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7BF" w:rsidRDefault="00C247BF" w:rsidP="00C247BF">
      <w:pPr>
        <w:rPr>
          <w:rFonts w:eastAsia="仿宋_GB2312"/>
          <w:sz w:val="84"/>
        </w:rPr>
      </w:pPr>
    </w:p>
    <w:p w:rsidR="00C247BF" w:rsidRDefault="00C247BF" w:rsidP="00C247BF">
      <w:pPr>
        <w:ind w:right="105"/>
        <w:jc w:val="right"/>
        <w:rPr>
          <w:rFonts w:eastAsia="黑体"/>
          <w:b/>
          <w:spacing w:val="40"/>
          <w:w w:val="66"/>
          <w:sz w:val="60"/>
          <w:szCs w:val="60"/>
        </w:rPr>
      </w:pPr>
      <w:r>
        <w:rPr>
          <w:rFonts w:eastAsia="黑体"/>
          <w:b/>
          <w:spacing w:val="40"/>
          <w:w w:val="66"/>
          <w:sz w:val="60"/>
          <w:szCs w:val="60"/>
        </w:rPr>
        <w:t xml:space="preserve">   </w:t>
      </w:r>
      <w:r>
        <w:rPr>
          <w:rFonts w:eastAsia="黑体" w:hint="eastAsia"/>
          <w:b/>
          <w:spacing w:val="40"/>
          <w:w w:val="66"/>
          <w:sz w:val="60"/>
          <w:szCs w:val="60"/>
        </w:rPr>
        <w:t xml:space="preserve"> </w:t>
      </w:r>
      <w:r>
        <w:rPr>
          <w:rFonts w:eastAsia="黑体" w:hint="eastAsia"/>
          <w:b/>
          <w:spacing w:val="40"/>
          <w:w w:val="66"/>
          <w:sz w:val="60"/>
          <w:szCs w:val="60"/>
        </w:rPr>
        <w:t>天津滨海高新技术产业开发区消防救援支队消防装备器材项目</w:t>
      </w:r>
      <w:r>
        <w:rPr>
          <w:rFonts w:eastAsia="黑体"/>
          <w:b/>
          <w:noProof/>
          <w:spacing w:val="40"/>
          <w:sz w:val="60"/>
          <w:szCs w:val="60"/>
        </w:rPr>
        <mc:AlternateContent>
          <mc:Choice Requires="wps">
            <w:drawing>
              <wp:anchor distT="0" distB="0" distL="114300" distR="114300" simplePos="0" relativeHeight="251659264" behindDoc="0" locked="0" layoutInCell="1" allowOverlap="1" wp14:anchorId="6FCCF760" wp14:editId="253B20ED">
                <wp:simplePos x="0" y="0"/>
                <wp:positionH relativeFrom="column">
                  <wp:posOffset>-122555</wp:posOffset>
                </wp:positionH>
                <wp:positionV relativeFrom="paragraph">
                  <wp:posOffset>347345</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w:pict>
              <v:line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65pt,27.35pt" to="47.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" strokecolor="#4b69b5" strokeweight="15pt"/>
            </w:pict>
          </mc:Fallback>
        </mc:AlternateContent>
      </w:r>
    </w:p>
    <w:p w:rsidR="00C247BF" w:rsidRDefault="00C247BF" w:rsidP="00C247BF">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14:anchorId="69D6864A" wp14:editId="65EAC396">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65pt,28.45pt" to="250.9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" strokecolor="#4b69b5" strokeweight="15pt"/>
            </w:pict>
          </mc:Fallback>
        </mc:AlternateContent>
      </w:r>
      <w:r>
        <w:rPr>
          <w:rFonts w:eastAsia="黑体"/>
          <w:b/>
          <w:spacing w:val="40"/>
          <w:w w:val="66"/>
          <w:sz w:val="60"/>
          <w:szCs w:val="60"/>
        </w:rPr>
        <w:t>招标文件</w:t>
      </w:r>
    </w:p>
    <w:p w:rsidR="00C247BF" w:rsidRDefault="00C247BF" w:rsidP="00C247BF">
      <w:pPr>
        <w:ind w:right="1025"/>
        <w:jc w:val="center"/>
        <w:rPr>
          <w:rFonts w:eastAsia="黑体"/>
          <w:b/>
          <w:spacing w:val="40"/>
          <w:w w:val="66"/>
          <w:sz w:val="60"/>
          <w:szCs w:val="60"/>
        </w:rPr>
      </w:pPr>
    </w:p>
    <w:p w:rsidR="00C247BF" w:rsidRDefault="00C247BF" w:rsidP="00C247BF">
      <w:pPr>
        <w:jc w:val="center"/>
        <w:rPr>
          <w:rFonts w:eastAsia="黑体"/>
          <w:b/>
          <w:spacing w:val="40"/>
          <w:w w:val="66"/>
          <w:sz w:val="15"/>
          <w:szCs w:val="15"/>
        </w:rPr>
      </w:pPr>
      <w:r>
        <w:rPr>
          <w:rFonts w:eastAsia="黑体"/>
          <w:b/>
          <w:spacing w:val="40"/>
          <w:w w:val="66"/>
          <w:sz w:val="56"/>
          <w:szCs w:val="56"/>
        </w:rPr>
        <w:t xml:space="preserve">            </w:t>
      </w:r>
    </w:p>
    <w:p w:rsidR="00C247BF" w:rsidRDefault="00C247BF" w:rsidP="00C247BF">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TGPC-2026-A-0007</w:t>
      </w:r>
      <w:r>
        <w:rPr>
          <w:rFonts w:eastAsia="黑体"/>
          <w:spacing w:val="40"/>
          <w:w w:val="66"/>
          <w:sz w:val="32"/>
          <w:szCs w:val="32"/>
        </w:rPr>
        <w:t>）</w:t>
      </w:r>
    </w:p>
    <w:p w:rsidR="00C247BF" w:rsidRDefault="00C247BF" w:rsidP="00C247BF">
      <w:pPr>
        <w:rPr>
          <w:sz w:val="40"/>
        </w:rPr>
      </w:pPr>
    </w:p>
    <w:p w:rsidR="00C247BF" w:rsidRDefault="00C247BF" w:rsidP="00C247BF">
      <w:pPr>
        <w:rPr>
          <w:sz w:val="36"/>
        </w:rPr>
      </w:pPr>
    </w:p>
    <w:p w:rsidR="00C247BF" w:rsidRDefault="00C247BF" w:rsidP="00C247BF">
      <w:pPr>
        <w:rPr>
          <w:sz w:val="36"/>
        </w:rPr>
      </w:pPr>
    </w:p>
    <w:p w:rsidR="00C247BF" w:rsidRDefault="00C247BF" w:rsidP="00C247BF">
      <w:pPr>
        <w:rPr>
          <w:sz w:val="36"/>
        </w:rPr>
      </w:pPr>
    </w:p>
    <w:p w:rsidR="00C247BF" w:rsidRDefault="00C247BF" w:rsidP="00C247BF">
      <w:pPr>
        <w:rPr>
          <w:sz w:val="36"/>
        </w:rPr>
      </w:pPr>
    </w:p>
    <w:p w:rsidR="00C247BF" w:rsidRDefault="00C247BF" w:rsidP="00C247BF">
      <w:pPr>
        <w:rPr>
          <w:sz w:val="36"/>
        </w:rPr>
      </w:pPr>
    </w:p>
    <w:p w:rsidR="00C247BF" w:rsidRDefault="00C247BF" w:rsidP="00C247BF">
      <w:pPr>
        <w:rPr>
          <w:sz w:val="36"/>
        </w:rPr>
      </w:pPr>
    </w:p>
    <w:p w:rsidR="00C247BF" w:rsidRDefault="00C247BF" w:rsidP="00C247BF">
      <w:pPr>
        <w:rPr>
          <w:sz w:val="36"/>
        </w:rPr>
      </w:pPr>
    </w:p>
    <w:p w:rsidR="00C247BF" w:rsidRDefault="00C247BF" w:rsidP="00C247BF">
      <w:pPr>
        <w:rPr>
          <w:sz w:val="36"/>
        </w:rPr>
      </w:pPr>
    </w:p>
    <w:p w:rsidR="00C247BF" w:rsidRDefault="00C247BF" w:rsidP="00C247BF">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14:anchorId="3C4C34B1" wp14:editId="528E399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C247BF" w:rsidRDefault="00C247BF" w:rsidP="00C247BF">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Pr>
          <w:rFonts w:eastAsia="仿宋_GB2312" w:hint="eastAsia"/>
          <w:b/>
          <w:bCs/>
          <w:kern w:val="0"/>
          <w:sz w:val="44"/>
          <w:szCs w:val="44"/>
        </w:rPr>
        <w:t>1</w:t>
      </w:r>
    </w:p>
    <w:p w:rsidR="00C247BF" w:rsidRDefault="00C247BF" w:rsidP="00C247BF">
      <w:pPr>
        <w:widowControl/>
        <w:jc w:val="left"/>
        <w:rPr>
          <w:rFonts w:eastAsia="仿宋_GB2312"/>
          <w:b/>
          <w:bCs/>
          <w:color w:val="333399"/>
          <w:kern w:val="0"/>
          <w:sz w:val="44"/>
          <w:szCs w:val="44"/>
        </w:rPr>
      </w:pPr>
    </w:p>
    <w:p w:rsidR="00C247BF" w:rsidRDefault="00C247BF" w:rsidP="00C247BF">
      <w:pPr>
        <w:ind w:firstLineChars="100" w:firstLine="411"/>
        <w:jc w:val="center"/>
        <w:rPr>
          <w:b/>
          <w:spacing w:val="20"/>
          <w:w w:val="80"/>
          <w:sz w:val="48"/>
          <w:szCs w:val="48"/>
        </w:rPr>
        <w:sectPr w:rsidR="00C247BF">
          <w:headerReference w:type="default" r:id="rId9"/>
          <w:footerReference w:type="default" r:id="rId10"/>
          <w:pgSz w:w="11906" w:h="16838"/>
          <w:pgMar w:top="1440" w:right="1797" w:bottom="1440" w:left="1797" w:header="851" w:footer="992" w:gutter="0"/>
          <w:pgNumType w:start="1"/>
          <w:cols w:space="425"/>
          <w:titlePg/>
          <w:docGrid w:type="linesAndChars" w:linePitch="286" w:charSpace="-3449"/>
        </w:sectPr>
      </w:pPr>
    </w:p>
    <w:p w:rsidR="00C247BF" w:rsidRDefault="00C247BF" w:rsidP="00C247BF">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C247BF" w:rsidRDefault="00C247BF" w:rsidP="00C247BF">
      <w:pPr>
        <w:spacing w:line="560" w:lineRule="exact"/>
        <w:ind w:rightChars="-73" w:right="-141"/>
        <w:rPr>
          <w:b/>
          <w:sz w:val="24"/>
        </w:rPr>
      </w:pPr>
      <w:r>
        <w:rPr>
          <w:b/>
          <w:sz w:val="24"/>
        </w:rPr>
        <w:t>第一部分</w:t>
      </w:r>
      <w:r>
        <w:rPr>
          <w:b/>
          <w:sz w:val="24"/>
        </w:rPr>
        <w:t xml:space="preserve">  </w:t>
      </w:r>
      <w:r>
        <w:rPr>
          <w:b/>
          <w:sz w:val="24"/>
        </w:rPr>
        <w:t>投标邀请函</w:t>
      </w:r>
    </w:p>
    <w:p w:rsidR="00C247BF" w:rsidRDefault="00C247BF" w:rsidP="00C247BF">
      <w:pPr>
        <w:spacing w:line="560" w:lineRule="exact"/>
        <w:ind w:rightChars="-73" w:right="-141"/>
        <w:rPr>
          <w:b/>
          <w:sz w:val="24"/>
        </w:rPr>
      </w:pPr>
    </w:p>
    <w:p w:rsidR="00C247BF" w:rsidRDefault="00C247BF" w:rsidP="00C247BF">
      <w:pPr>
        <w:spacing w:line="560" w:lineRule="exact"/>
        <w:ind w:rightChars="-73" w:right="-141"/>
        <w:rPr>
          <w:b/>
          <w:sz w:val="24"/>
        </w:rPr>
      </w:pPr>
      <w:r>
        <w:rPr>
          <w:b/>
          <w:sz w:val="24"/>
        </w:rPr>
        <w:t>第二部分</w:t>
      </w:r>
      <w:r>
        <w:rPr>
          <w:b/>
          <w:sz w:val="24"/>
        </w:rPr>
        <w:t xml:space="preserve">  </w:t>
      </w:r>
      <w:r>
        <w:rPr>
          <w:b/>
          <w:sz w:val="24"/>
        </w:rPr>
        <w:t>招标项目要求</w:t>
      </w:r>
    </w:p>
    <w:p w:rsidR="00C247BF" w:rsidRDefault="00C247BF" w:rsidP="00C247BF">
      <w:pPr>
        <w:spacing w:line="560" w:lineRule="exact"/>
        <w:ind w:rightChars="-73" w:right="-141"/>
        <w:rPr>
          <w:b/>
          <w:sz w:val="24"/>
        </w:rPr>
      </w:pPr>
    </w:p>
    <w:p w:rsidR="00C247BF" w:rsidRDefault="00C247BF" w:rsidP="00C247BF">
      <w:pPr>
        <w:spacing w:line="560" w:lineRule="exact"/>
        <w:ind w:rightChars="-73" w:right="-141"/>
        <w:rPr>
          <w:b/>
          <w:sz w:val="24"/>
        </w:rPr>
      </w:pPr>
      <w:r>
        <w:rPr>
          <w:b/>
          <w:sz w:val="24"/>
        </w:rPr>
        <w:t>第三部分</w:t>
      </w:r>
      <w:r>
        <w:rPr>
          <w:b/>
          <w:sz w:val="24"/>
        </w:rPr>
        <w:t xml:space="preserve">  </w:t>
      </w:r>
      <w:r>
        <w:rPr>
          <w:b/>
          <w:sz w:val="24"/>
        </w:rPr>
        <w:t>投标须知</w:t>
      </w:r>
    </w:p>
    <w:p w:rsidR="00C247BF" w:rsidRDefault="00C247BF" w:rsidP="00C247BF">
      <w:pPr>
        <w:spacing w:line="560" w:lineRule="exact"/>
        <w:ind w:rightChars="-73" w:right="-141"/>
        <w:rPr>
          <w:sz w:val="24"/>
        </w:rPr>
      </w:pPr>
    </w:p>
    <w:p w:rsidR="00C247BF" w:rsidRDefault="00C247BF" w:rsidP="00C247BF">
      <w:pPr>
        <w:spacing w:line="560" w:lineRule="exact"/>
        <w:rPr>
          <w:b/>
          <w:sz w:val="24"/>
        </w:rPr>
      </w:pPr>
      <w:r>
        <w:rPr>
          <w:b/>
          <w:sz w:val="24"/>
        </w:rPr>
        <w:t>第四部分</w:t>
      </w:r>
      <w:r>
        <w:rPr>
          <w:b/>
          <w:sz w:val="24"/>
        </w:rPr>
        <w:t xml:space="preserve">  </w:t>
      </w:r>
      <w:r>
        <w:rPr>
          <w:b/>
          <w:sz w:val="24"/>
        </w:rPr>
        <w:t>合同条款</w:t>
      </w:r>
    </w:p>
    <w:p w:rsidR="00C247BF" w:rsidRDefault="00C247BF" w:rsidP="00C247BF">
      <w:pPr>
        <w:spacing w:line="560" w:lineRule="exact"/>
        <w:rPr>
          <w:sz w:val="24"/>
        </w:rPr>
      </w:pPr>
    </w:p>
    <w:p w:rsidR="00C247BF" w:rsidRDefault="00C247BF" w:rsidP="00C247BF">
      <w:pPr>
        <w:spacing w:line="560" w:lineRule="exact"/>
        <w:rPr>
          <w:sz w:val="24"/>
        </w:rPr>
      </w:pPr>
      <w:r>
        <w:rPr>
          <w:b/>
          <w:sz w:val="24"/>
        </w:rPr>
        <w:t>第五部分</w:t>
      </w:r>
      <w:r>
        <w:rPr>
          <w:b/>
          <w:sz w:val="24"/>
        </w:rPr>
        <w:t xml:space="preserve">  </w:t>
      </w:r>
      <w:r>
        <w:rPr>
          <w:b/>
          <w:sz w:val="24"/>
        </w:rPr>
        <w:t>投标文件格式</w:t>
      </w:r>
    </w:p>
    <w:p w:rsidR="00C247BF" w:rsidRDefault="00C247BF" w:rsidP="00C247BF">
      <w:pPr>
        <w:rPr>
          <w:sz w:val="24"/>
        </w:rPr>
      </w:pPr>
    </w:p>
    <w:p w:rsidR="00C247BF" w:rsidRDefault="00C247BF" w:rsidP="00C247BF">
      <w:pPr>
        <w:rPr>
          <w:sz w:val="24"/>
        </w:rPr>
      </w:pPr>
    </w:p>
    <w:p w:rsidR="00C247BF" w:rsidRDefault="00C247BF" w:rsidP="00C247BF">
      <w:pPr>
        <w:rPr>
          <w:sz w:val="24"/>
        </w:rPr>
      </w:pPr>
    </w:p>
    <w:p w:rsidR="00C247BF" w:rsidRDefault="00C247BF" w:rsidP="00C247BF">
      <w:pPr>
        <w:rPr>
          <w:sz w:val="24"/>
        </w:rPr>
      </w:pPr>
    </w:p>
    <w:p w:rsidR="00C247BF" w:rsidRDefault="00C247BF" w:rsidP="00C247BF">
      <w:pPr>
        <w:rPr>
          <w:sz w:val="24"/>
        </w:rPr>
      </w:pPr>
    </w:p>
    <w:p w:rsidR="00C247BF" w:rsidRDefault="00C247BF" w:rsidP="00C247BF">
      <w:pPr>
        <w:rPr>
          <w:sz w:val="24"/>
        </w:rPr>
      </w:pPr>
    </w:p>
    <w:p w:rsidR="00C247BF" w:rsidRDefault="00C247BF" w:rsidP="00C247BF">
      <w:pPr>
        <w:rPr>
          <w:b/>
        </w:rPr>
      </w:pPr>
    </w:p>
    <w:p w:rsidR="00C247BF" w:rsidRDefault="00C247BF" w:rsidP="00C247BF">
      <w:pPr>
        <w:pStyle w:val="ab"/>
        <w:rPr>
          <w:rFonts w:ascii="Times New Roman" w:hAnsi="Times New Roman"/>
        </w:rPr>
        <w:sectPr w:rsidR="00C247BF">
          <w:pgSz w:w="11906" w:h="16838"/>
          <w:pgMar w:top="1440" w:right="1797" w:bottom="1440" w:left="1797" w:header="851" w:footer="992" w:gutter="0"/>
          <w:pgNumType w:start="1"/>
          <w:cols w:space="425"/>
          <w:docGrid w:type="linesAndChars" w:linePitch="285" w:charSpace="-3449"/>
        </w:sectPr>
      </w:pPr>
      <w:bookmarkStart w:id="0" w:name="_Toc412903614"/>
    </w:p>
    <w:p w:rsidR="00C247BF" w:rsidRDefault="00C247BF" w:rsidP="00C247BF">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C247BF" w:rsidRDefault="00C247BF" w:rsidP="00C247BF">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szCs w:val="32"/>
        </w:rPr>
        <w:t>受</w:t>
      </w:r>
      <w:r>
        <w:rPr>
          <w:rFonts w:ascii="Times New Roman" w:eastAsia="宋体" w:hAnsi="Times New Roman" w:cs="Times New Roman" w:hint="eastAsia"/>
          <w:color w:val="auto"/>
        </w:rPr>
        <w:t>天津滨海高新技术产业开发区消防救援支队</w:t>
      </w:r>
      <w:r>
        <w:rPr>
          <w:rFonts w:ascii="Times New Roman" w:eastAsia="宋体" w:hAnsi="Times New Roman" w:cs="Times New Roman"/>
          <w:szCs w:val="32"/>
        </w:rPr>
        <w:t>委托，天津市政府采购中心将以公开招标</w:t>
      </w:r>
      <w:r>
        <w:rPr>
          <w:rFonts w:ascii="Times New Roman" w:eastAsia="宋体" w:hAnsi="Times New Roman" w:cs="Times New Roman"/>
          <w:color w:val="auto"/>
          <w:szCs w:val="32"/>
        </w:rPr>
        <w:t>方式，对</w:t>
      </w:r>
      <w:r>
        <w:rPr>
          <w:rFonts w:ascii="Times New Roman" w:eastAsia="宋体" w:hAnsi="Times New Roman" w:cs="Times New Roman" w:hint="eastAsia"/>
          <w:color w:val="auto"/>
          <w:szCs w:val="32"/>
        </w:rPr>
        <w:t>天津滨海高新技术产业开发区消防救援支队消防装备器材项目</w:t>
      </w:r>
      <w:r>
        <w:rPr>
          <w:rFonts w:ascii="Times New Roman" w:eastAsia="宋体" w:hAnsi="Times New Roman" w:cs="Times New Roman"/>
          <w:color w:val="auto"/>
          <w:szCs w:val="32"/>
        </w:rPr>
        <w:t>实施政府采购。现欢迎合格的供应商参加投标。</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color w:val="auto"/>
          <w:szCs w:val="32"/>
        </w:rPr>
        <w:t>CA</w:t>
      </w:r>
      <w:r>
        <w:rPr>
          <w:rFonts w:ascii="Times New Roman" w:eastAsia="宋体" w:hAnsi="Times New Roman" w:cs="Times New Roman"/>
          <w:color w:val="auto"/>
          <w:szCs w:val="32"/>
        </w:rPr>
        <w:t>数字证书（</w:t>
      </w:r>
      <w:r>
        <w:rPr>
          <w:rFonts w:ascii="Times New Roman" w:eastAsia="宋体" w:hAnsi="Times New Roman" w:cs="Times New Roman"/>
          <w:color w:val="auto"/>
          <w:szCs w:val="32"/>
        </w:rPr>
        <w:t>USBKey</w:t>
      </w:r>
      <w:r>
        <w:rPr>
          <w:rFonts w:ascii="Times New Roman" w:eastAsia="宋体" w:hAnsi="Times New Roman" w:cs="Times New Roman"/>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color w:val="auto"/>
          <w:szCs w:val="32"/>
        </w:rPr>
        <w:t>一、项目名称和编号</w:t>
      </w:r>
    </w:p>
    <w:p w:rsidR="00C247BF" w:rsidRDefault="00C247BF" w:rsidP="00C247BF">
      <w:pPr>
        <w:pStyle w:val="Default"/>
        <w:spacing w:line="360" w:lineRule="auto"/>
        <w:ind w:firstLineChars="200" w:firstLine="480"/>
        <w:jc w:val="both"/>
        <w:rPr>
          <w:rFonts w:ascii="Times New Roman" w:eastAsia="宋体" w:hAnsi="Times New Roman" w:cs="Times New Roman"/>
          <w:color w:val="FF0000"/>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天津滨海高新技术产业开发区消防救援支队消防装备器材项目</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TGPC-2026-A-0007</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C247BF" w:rsidRDefault="00C247BF" w:rsidP="00C247BF">
      <w:pPr>
        <w:tabs>
          <w:tab w:val="left" w:pos="210"/>
        </w:tabs>
        <w:autoSpaceDE w:val="0"/>
        <w:autoSpaceDN w:val="0"/>
        <w:adjustRightInd w:val="0"/>
        <w:spacing w:line="360" w:lineRule="auto"/>
        <w:ind w:firstLineChars="200" w:firstLine="480"/>
        <w:outlineLvl w:val="0"/>
        <w:rPr>
          <w:sz w:val="24"/>
          <w:szCs w:val="24"/>
          <w:lang w:val="zh-CN"/>
        </w:rPr>
      </w:pPr>
      <w:r>
        <w:rPr>
          <w:sz w:val="24"/>
          <w:szCs w:val="24"/>
          <w:lang w:val="zh-CN"/>
        </w:rPr>
        <w:t>第一包：</w:t>
      </w:r>
      <w:r>
        <w:rPr>
          <w:rFonts w:hint="eastAsia"/>
          <w:sz w:val="24"/>
          <w:szCs w:val="24"/>
          <w:lang w:val="zh-CN"/>
        </w:rPr>
        <w:t>消防装备</w:t>
      </w:r>
      <w:r>
        <w:rPr>
          <w:rFonts w:hint="eastAsia"/>
          <w:sz w:val="24"/>
          <w:szCs w:val="24"/>
          <w:lang w:val="zh-CN"/>
        </w:rPr>
        <w:t xml:space="preserve"> 1</w:t>
      </w:r>
      <w:r>
        <w:rPr>
          <w:rFonts w:hint="eastAsia"/>
          <w:sz w:val="24"/>
          <w:szCs w:val="24"/>
          <w:lang w:val="zh-CN"/>
        </w:rPr>
        <w:t>批</w:t>
      </w:r>
      <w:r>
        <w:rPr>
          <w:sz w:val="24"/>
          <w:szCs w:val="24"/>
          <w:lang w:val="zh-CN"/>
        </w:rPr>
        <w:t>（采购需求详见附件），合同履行期限：交货期</w:t>
      </w:r>
      <w:r>
        <w:rPr>
          <w:sz w:val="24"/>
        </w:rPr>
        <w:t>签订合同之日起</w:t>
      </w:r>
      <w:r>
        <w:rPr>
          <w:rFonts w:hint="eastAsia"/>
          <w:sz w:val="24"/>
        </w:rPr>
        <w:t>6</w:t>
      </w:r>
      <w:r>
        <w:rPr>
          <w:sz w:val="24"/>
        </w:rPr>
        <w:t>0</w:t>
      </w:r>
      <w:r>
        <w:rPr>
          <w:sz w:val="24"/>
        </w:rPr>
        <w:t>日内。</w:t>
      </w:r>
    </w:p>
    <w:p w:rsidR="00C247BF" w:rsidRDefault="00C247BF" w:rsidP="00C247BF">
      <w:pPr>
        <w:tabs>
          <w:tab w:val="left" w:pos="210"/>
        </w:tabs>
        <w:autoSpaceDE w:val="0"/>
        <w:autoSpaceDN w:val="0"/>
        <w:adjustRightInd w:val="0"/>
        <w:spacing w:line="360" w:lineRule="auto"/>
        <w:ind w:firstLineChars="200" w:firstLine="480"/>
        <w:outlineLvl w:val="0"/>
        <w:rPr>
          <w:strike/>
          <w:sz w:val="24"/>
          <w:szCs w:val="24"/>
        </w:rPr>
      </w:pPr>
      <w:r>
        <w:rPr>
          <w:sz w:val="24"/>
          <w:szCs w:val="24"/>
          <w:lang w:val="zh-CN"/>
        </w:rPr>
        <w:t>本项目不接受进口产品投标。</w:t>
      </w:r>
    </w:p>
    <w:p w:rsidR="00C247BF" w:rsidRDefault="00C247BF" w:rsidP="00C247BF">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三、项目预算</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第一包：</w:t>
      </w:r>
      <w:r>
        <w:rPr>
          <w:rFonts w:ascii="Times New Roman" w:eastAsia="宋体" w:hAnsi="Times New Roman" w:cs="Times New Roman" w:hint="eastAsia"/>
          <w:color w:val="auto"/>
        </w:rPr>
        <w:t>851284</w:t>
      </w:r>
      <w:r>
        <w:rPr>
          <w:rFonts w:ascii="Times New Roman" w:eastAsia="宋体" w:hAnsi="Times New Roman" w:cs="Times New Roman" w:hint="eastAsia"/>
          <w:color w:val="auto"/>
        </w:rPr>
        <w:t>元。</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w:t>
      </w:r>
      <w:r>
        <w:rPr>
          <w:rFonts w:ascii="Times New Roman" w:eastAsia="宋体" w:hAnsi="Times New Roman" w:cs="Times New Roman"/>
        </w:rPr>
        <w:t>供应商资格要求（实质性要求）</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（一）供应商应具备《中华人民共和国政府采购法》第二十二条第一款和《政府采购法实施条例》第十八条规定的条件，</w:t>
      </w:r>
      <w:r>
        <w:rPr>
          <w:rFonts w:ascii="Times New Roman" w:eastAsia="宋体" w:hAnsi="Times New Roman" w:cs="Times New Roman"/>
          <w:color w:val="auto"/>
        </w:rPr>
        <w:t>提供以下材料：</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（二）本项目不接受联合体投标。</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（三）本项目专门面向中小企业采购，提供《中小企业声明函》。</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五、项目需要落实的政府采购政策</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（一）本项目专门面向中小企业采购，提供《中小企业声明函》。</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w:t>
      </w:r>
      <w:r>
        <w:rPr>
          <w:rFonts w:ascii="Times New Roman" w:hAnsi="Times New Roman" w:cs="Times New Roman"/>
          <w:color w:val="auto"/>
        </w:rPr>
        <w:t>监狱企业视同小微企业</w:t>
      </w:r>
      <w:r>
        <w:rPr>
          <w:rFonts w:ascii="Times New Roman" w:eastAsia="宋体" w:hAnsi="Times New Roman" w:cs="Times New Roman"/>
          <w:color w:val="auto"/>
        </w:rPr>
        <w:t>。</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（六）既有本国产品又有非本国产品参与竞争的，对本国产品的报价给予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的价格扣除。当采购项目或者采购包中含有多种产品，供应商为该采购项目或者采购包提供的符合本国产品标准的产品成本之和占该供应商提供的全部产品成本之和的比例达到</w:t>
      </w:r>
      <w:r>
        <w:rPr>
          <w:rFonts w:ascii="Times New Roman" w:eastAsia="宋体" w:hAnsi="Times New Roman" w:cs="Times New Roman" w:hint="eastAsia"/>
          <w:color w:val="auto"/>
        </w:rPr>
        <w:t>80%</w:t>
      </w:r>
      <w:r>
        <w:rPr>
          <w:rFonts w:ascii="Times New Roman" w:eastAsia="宋体" w:hAnsi="Times New Roman" w:cs="Times New Roman" w:hint="eastAsia"/>
          <w:color w:val="auto"/>
        </w:rPr>
        <w:t>以上时，对该供应商提供的全部产品的总报价给予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的价格扣除。</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bookmarkStart w:id="1" w:name="_Toc412903615"/>
      <w:r>
        <w:rPr>
          <w:rFonts w:ascii="Times New Roman" w:eastAsia="宋体" w:hAnsi="Times New Roman" w:cs="Times New Roman"/>
          <w:color w:val="auto"/>
        </w:rPr>
        <w:t>六、获取招标文件时间、方式</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w:t>
      </w:r>
      <w:r>
        <w:rPr>
          <w:rFonts w:ascii="Times New Roman" w:eastAsia="宋体" w:hAnsi="Times New Roman" w:cs="Times New Roman" w:hint="eastAsia"/>
          <w:color w:val="auto"/>
        </w:rPr>
        <w:t>6</w:t>
      </w:r>
      <w:r>
        <w:rPr>
          <w:rFonts w:ascii="Times New Roman" w:eastAsia="宋体" w:hAnsi="Times New Roman" w:cs="Times New Roman"/>
          <w:color w:val="auto"/>
        </w:rPr>
        <w:t>年</w:t>
      </w:r>
      <w:r>
        <w:rPr>
          <w:rFonts w:ascii="Times New Roman" w:eastAsia="宋体" w:hAnsi="Times New Roman" w:cs="Times New Roman" w:hint="eastAsia"/>
          <w:color w:val="auto"/>
        </w:rPr>
        <w:t>1</w:t>
      </w:r>
      <w:r>
        <w:rPr>
          <w:rFonts w:ascii="Times New Roman" w:eastAsia="宋体" w:hAnsi="Times New Roman" w:cs="Times New Roman"/>
          <w:color w:val="auto"/>
        </w:rPr>
        <w:t>月</w:t>
      </w:r>
      <w:r>
        <w:rPr>
          <w:rFonts w:ascii="Times New Roman" w:eastAsia="宋体" w:hAnsi="Times New Roman" w:cs="Times New Roman" w:hint="eastAsia"/>
          <w:color w:val="auto"/>
        </w:rPr>
        <w:t>19</w:t>
      </w:r>
      <w:r>
        <w:rPr>
          <w:rFonts w:ascii="Times New Roman" w:eastAsia="宋体" w:hAnsi="Times New Roman" w:cs="Times New Roman"/>
          <w:color w:val="auto"/>
        </w:rPr>
        <w:t>日至</w:t>
      </w:r>
      <w:r>
        <w:rPr>
          <w:rFonts w:ascii="Times New Roman" w:eastAsia="宋体" w:hAnsi="Times New Roman" w:cs="Times New Roman"/>
          <w:color w:val="auto"/>
        </w:rPr>
        <w:t>202</w:t>
      </w:r>
      <w:r>
        <w:rPr>
          <w:rFonts w:ascii="Times New Roman" w:eastAsia="宋体" w:hAnsi="Times New Roman" w:cs="Times New Roman" w:hint="eastAsia"/>
          <w:color w:val="auto"/>
        </w:rPr>
        <w:t>6</w:t>
      </w:r>
      <w:r>
        <w:rPr>
          <w:rFonts w:ascii="Times New Roman" w:eastAsia="宋体" w:hAnsi="Times New Roman" w:cs="Times New Roman"/>
          <w:color w:val="auto"/>
        </w:rPr>
        <w:t>年</w:t>
      </w:r>
      <w:r>
        <w:rPr>
          <w:rFonts w:ascii="Times New Roman" w:eastAsia="宋体" w:hAnsi="Times New Roman" w:cs="Times New Roman" w:hint="eastAsia"/>
          <w:color w:val="auto"/>
        </w:rPr>
        <w:t>1</w:t>
      </w:r>
      <w:r>
        <w:rPr>
          <w:rFonts w:ascii="Times New Roman" w:eastAsia="宋体" w:hAnsi="Times New Roman" w:cs="Times New Roman"/>
          <w:color w:val="auto"/>
        </w:rPr>
        <w:t>月</w:t>
      </w:r>
      <w:r>
        <w:rPr>
          <w:rFonts w:ascii="Times New Roman" w:eastAsia="宋体" w:hAnsi="Times New Roman" w:cs="Times New Roman" w:hint="eastAsia"/>
          <w:color w:val="auto"/>
        </w:rPr>
        <w:t>26</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w:t>
      </w:r>
      <w:r>
        <w:rPr>
          <w:rFonts w:ascii="Times New Roman" w:eastAsia="宋体" w:hAnsi="Times New Roman" w:cs="Times New Roman"/>
          <w:color w:val="auto"/>
        </w:rPr>
        <w:lastRenderedPageBreak/>
        <w:t>府采购中心网（网址：</w:t>
      </w:r>
      <w:hyperlink r:id="rId11" w:history="1">
        <w:r>
          <w:rPr>
            <w:rStyle w:val="af1"/>
          </w:rPr>
          <w:t>http://tjgpc.zwfwb.tj.gov.cn</w:t>
        </w:r>
      </w:hyperlink>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下载招标文件。</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Pr>
          <w:rFonts w:ascii="Times New Roman" w:eastAsia="宋体" w:hAnsi="Times New Roman" w:hint="eastAsia"/>
          <w:color w:val="auto"/>
        </w:rPr>
        <w:t>。</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）本项目不组织踏勘现场</w:t>
      </w:r>
      <w:r>
        <w:rPr>
          <w:rFonts w:ascii="Times New Roman" w:eastAsia="宋体" w:hAnsi="Times New Roman" w:cs="Times New Roman" w:hint="eastAsia"/>
          <w:color w:val="auto"/>
        </w:rPr>
        <w:t>级</w:t>
      </w:r>
      <w:r>
        <w:rPr>
          <w:rFonts w:ascii="Times New Roman" w:eastAsia="宋体" w:hAnsi="Times New Roman" w:cs="Times New Roman"/>
          <w:color w:val="auto"/>
        </w:rPr>
        <w:t>标前答疑会。</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202</w:t>
      </w:r>
      <w:r>
        <w:rPr>
          <w:rFonts w:ascii="Times New Roman" w:eastAsia="宋体" w:hAnsi="Times New Roman" w:cs="Times New Roman" w:hint="eastAsia"/>
          <w:color w:val="auto"/>
        </w:rPr>
        <w:t>6</w:t>
      </w:r>
      <w:r>
        <w:rPr>
          <w:rFonts w:ascii="Times New Roman" w:eastAsia="宋体" w:hAnsi="Times New Roman" w:cs="Times New Roman"/>
          <w:color w:val="auto"/>
        </w:rPr>
        <w:t>年</w:t>
      </w:r>
      <w:r>
        <w:rPr>
          <w:rFonts w:ascii="Times New Roman" w:eastAsia="宋体" w:hAnsi="Times New Roman" w:cs="Times New Roman" w:hint="eastAsia"/>
          <w:color w:val="auto"/>
        </w:rPr>
        <w:t>1</w:t>
      </w:r>
      <w:r>
        <w:rPr>
          <w:rFonts w:ascii="Times New Roman" w:eastAsia="宋体" w:hAnsi="Times New Roman" w:cs="Times New Roman"/>
          <w:color w:val="auto"/>
        </w:rPr>
        <w:t>月</w:t>
      </w:r>
      <w:r>
        <w:rPr>
          <w:rFonts w:ascii="Times New Roman" w:eastAsia="宋体" w:hAnsi="Times New Roman" w:cs="Times New Roman" w:hint="eastAsia"/>
          <w:color w:val="auto"/>
        </w:rPr>
        <w:t>19</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w:t>
      </w:r>
      <w:r>
        <w:rPr>
          <w:rFonts w:ascii="Times New Roman" w:eastAsia="宋体" w:hAnsi="Times New Roman" w:cs="Times New Roman" w:hint="eastAsia"/>
          <w:color w:val="auto"/>
        </w:rPr>
        <w:t>6</w:t>
      </w:r>
      <w:r>
        <w:rPr>
          <w:rFonts w:ascii="Times New Roman" w:eastAsia="宋体" w:hAnsi="Times New Roman" w:cs="Times New Roman"/>
          <w:color w:val="auto"/>
        </w:rPr>
        <w:t>年</w:t>
      </w:r>
      <w:r>
        <w:rPr>
          <w:rFonts w:ascii="Times New Roman" w:eastAsia="宋体" w:hAnsi="Times New Roman" w:cs="Times New Roman" w:hint="eastAsia"/>
          <w:color w:val="auto"/>
        </w:rPr>
        <w:t>2</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进行应答并提交。</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八、投标截止时间及方式</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（一）投标截止时间：</w:t>
      </w:r>
      <w:r>
        <w:rPr>
          <w:rFonts w:ascii="Times New Roman" w:eastAsia="宋体" w:hAnsi="Times New Roman" w:cs="Times New Roman"/>
          <w:color w:val="auto"/>
        </w:rPr>
        <w:t>202</w:t>
      </w:r>
      <w:r>
        <w:rPr>
          <w:rFonts w:ascii="Times New Roman" w:eastAsia="宋体" w:hAnsi="Times New Roman" w:cs="Times New Roman" w:hint="eastAsia"/>
          <w:color w:val="auto"/>
        </w:rPr>
        <w:t>6</w:t>
      </w:r>
      <w:r>
        <w:rPr>
          <w:rFonts w:ascii="Times New Roman" w:eastAsia="宋体" w:hAnsi="Times New Roman" w:cs="Times New Roman"/>
          <w:color w:val="auto"/>
        </w:rPr>
        <w:t>年</w:t>
      </w:r>
      <w:r>
        <w:rPr>
          <w:rFonts w:ascii="Times New Roman" w:eastAsia="宋体" w:hAnsi="Times New Roman" w:cs="Times New Roman" w:hint="eastAsia"/>
          <w:color w:val="auto"/>
        </w:rPr>
        <w:t>2</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szCs w:val="21"/>
        </w:rPr>
        <w:t>。</w:t>
      </w:r>
      <w:r>
        <w:rPr>
          <w:rFonts w:ascii="Times New Roman" w:eastAsia="宋体" w:hAnsi="Times New Roman" w:cs="Times New Roman"/>
          <w:color w:val="auto"/>
        </w:rPr>
        <w:t>投标截止时间前提交网上应答并上传加盖投标人电子签章的电子投标文件（以通过天津公共资源电子签章客户端正确读取签章信息为准）方为有效投标。</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（二）投标方式：本项目投标采用网上电子投标方式，投标人须于投标截止时间前使用天津数字认证有限公司发出的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提交网上应答并上传加盖投标人电子签章的电子投标文件（以通过天津公共资源电子签章客户端正确读</w:t>
      </w:r>
      <w:r>
        <w:rPr>
          <w:rFonts w:ascii="Times New Roman" w:eastAsia="宋体" w:hAnsi="Times New Roman" w:cs="Times New Roman"/>
          <w:color w:val="auto"/>
        </w:rPr>
        <w:lastRenderedPageBreak/>
        <w:t>取签章信息为准）。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九、开标时间及方式</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w:t>
      </w:r>
      <w:r>
        <w:rPr>
          <w:rFonts w:ascii="Times New Roman" w:eastAsia="宋体" w:hAnsi="Times New Roman" w:cs="Times New Roman" w:hint="eastAsia"/>
          <w:color w:val="auto"/>
        </w:rPr>
        <w:t>6</w:t>
      </w:r>
      <w:r>
        <w:rPr>
          <w:rFonts w:ascii="Times New Roman" w:eastAsia="宋体" w:hAnsi="Times New Roman" w:cs="Times New Roman"/>
          <w:color w:val="auto"/>
        </w:rPr>
        <w:t>年</w:t>
      </w:r>
      <w:r>
        <w:rPr>
          <w:rFonts w:ascii="Times New Roman" w:eastAsia="宋体" w:hAnsi="Times New Roman" w:cs="Times New Roman" w:hint="eastAsia"/>
          <w:color w:val="auto"/>
        </w:rPr>
        <w:t>2</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9:30</w:t>
      </w:r>
      <w:r>
        <w:rPr>
          <w:rFonts w:ascii="Times New Roman" w:eastAsia="宋体" w:hAnsi="Times New Roman" w:cs="Times New Roman"/>
          <w:color w:val="auto"/>
        </w:rPr>
        <w:t>完成开标解密的投标为有效投标。</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（二）开标解密方式：本项目采用网上开标方式，投标人须于规定时间内使用天津数字认证有限公司发出的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完成开标解密。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w:t>
      </w:r>
      <w:r>
        <w:rPr>
          <w:rFonts w:ascii="Times New Roman" w:eastAsia="宋体" w:hAnsi="Times New Roman" w:cs="Times New Roman" w:hint="eastAsia"/>
          <w:color w:val="auto"/>
        </w:rPr>
        <w:t>6</w:t>
      </w:r>
      <w:r>
        <w:rPr>
          <w:rFonts w:ascii="Times New Roman" w:eastAsia="宋体" w:hAnsi="Times New Roman" w:cs="Times New Roman"/>
          <w:color w:val="auto"/>
        </w:rPr>
        <w:t>年</w:t>
      </w:r>
      <w:r>
        <w:rPr>
          <w:rFonts w:ascii="Times New Roman" w:eastAsia="宋体" w:hAnsi="Times New Roman" w:cs="Times New Roman" w:hint="eastAsia"/>
          <w:color w:val="auto"/>
        </w:rPr>
        <w:t>2</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r>
        <w:rPr>
          <w:rFonts w:ascii="Times New Roman" w:eastAsia="宋体" w:hAnsi="Times New Roman" w:cs="Times New Roman"/>
          <w:color w:val="auto"/>
        </w:rPr>
        <w:t>9:30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。投标人可在规定时间内使用天津数字认证有限公司发出的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自行查看开标信息。</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十、采购代理机构名称、地址、联系人及联系方式</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（一）采购代理机构名称：天津市政府采购中心</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号二楼（邮编：</w:t>
      </w:r>
      <w:r>
        <w:rPr>
          <w:rFonts w:ascii="Times New Roman" w:eastAsia="宋体" w:hAnsi="Times New Roman" w:cs="Times New Roman"/>
          <w:color w:val="auto"/>
        </w:rPr>
        <w:t>300161</w:t>
      </w:r>
      <w:r>
        <w:rPr>
          <w:rFonts w:ascii="Times New Roman" w:eastAsia="宋体" w:hAnsi="Times New Roman" w:cs="Times New Roman"/>
          <w:color w:val="auto"/>
        </w:rPr>
        <w:t>）</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（三）联系人：</w:t>
      </w:r>
      <w:r>
        <w:rPr>
          <w:rFonts w:ascii="Times New Roman" w:eastAsia="宋体" w:hAnsi="Times New Roman" w:cs="Times New Roman" w:hint="eastAsia"/>
          <w:color w:val="auto"/>
        </w:rPr>
        <w:t>丁亚天</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（四）网址：</w:t>
      </w:r>
      <w:r>
        <w:rPr>
          <w:rFonts w:ascii="Times New Roman" w:eastAsia="宋体" w:hAnsi="Times New Roman" w:cs="Times New Roman"/>
          <w:color w:val="auto"/>
        </w:rPr>
        <w:t>http://tjgpc.zwfwb.tj.gov.cn</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（五）对外办公时间：法定工作日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17:00</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（六）咨询服务电话：</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8301</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十一、采购人的名称、地址和联系方式</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天津滨海高新技术产业开发区消防救援支队</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天津市西青区海泰大道</w:t>
      </w:r>
      <w:r>
        <w:rPr>
          <w:rFonts w:ascii="Times New Roman" w:eastAsia="宋体" w:hAnsi="Times New Roman" w:cs="Times New Roman" w:hint="eastAsia"/>
          <w:color w:val="auto"/>
        </w:rPr>
        <w:t>10</w:t>
      </w:r>
      <w:r>
        <w:rPr>
          <w:rFonts w:ascii="Times New Roman" w:eastAsia="宋体" w:hAnsi="Times New Roman" w:cs="Times New Roman" w:hint="eastAsia"/>
          <w:color w:val="auto"/>
        </w:rPr>
        <w:t>号</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张春阳</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bookmarkStart w:id="2" w:name="OLE_LINK3"/>
      <w:r>
        <w:rPr>
          <w:rFonts w:ascii="Times New Roman" w:eastAsia="宋体" w:hAnsi="Times New Roman" w:cs="Times New Roman" w:hint="eastAsia"/>
          <w:color w:val="auto"/>
        </w:rPr>
        <w:t>022-</w:t>
      </w:r>
      <w:r>
        <w:rPr>
          <w:rFonts w:ascii="Times New Roman" w:eastAsia="宋体" w:hAnsi="Times New Roman" w:cs="Times New Roman"/>
          <w:color w:val="auto"/>
        </w:rPr>
        <w:t>83750119</w:t>
      </w:r>
      <w:bookmarkEnd w:id="2"/>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十二、质疑方式</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r>
        <w:rPr>
          <w:rFonts w:ascii="Times New Roman" w:eastAsia="宋体" w:hAnsi="Times New Roman" w:cs="Times New Roman"/>
          <w:color w:val="auto"/>
        </w:rPr>
        <w:t>”</w:t>
      </w:r>
      <w:r>
        <w:rPr>
          <w:rFonts w:ascii="Times New Roman" w:eastAsia="宋体" w:hAnsi="Times New Roman" w:cs="Times New Roman"/>
          <w:color w:val="auto"/>
        </w:rPr>
        <w:t>的相关规定，以书面原件形式针对同一采购程序环节一次性提出质疑，否则不予受理。</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采购人质疑受理：</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联系部门：</w:t>
      </w:r>
      <w:r>
        <w:rPr>
          <w:rFonts w:ascii="Times New Roman" w:eastAsia="宋体" w:hAnsi="Times New Roman" w:cs="Times New Roman" w:hint="eastAsia"/>
          <w:color w:val="auto"/>
        </w:rPr>
        <w:t>天津滨海高新技术产业开发区消防救援支队</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联系地址：</w:t>
      </w:r>
      <w:r>
        <w:rPr>
          <w:rFonts w:ascii="Times New Roman" w:eastAsia="宋体" w:hAnsi="Times New Roman" w:cs="Times New Roman" w:hint="eastAsia"/>
          <w:color w:val="auto"/>
        </w:rPr>
        <w:t>天津市西青区海泰大道</w:t>
      </w:r>
      <w:r>
        <w:rPr>
          <w:rFonts w:ascii="Times New Roman" w:eastAsia="宋体" w:hAnsi="Times New Roman" w:cs="Times New Roman" w:hint="eastAsia"/>
          <w:color w:val="auto"/>
        </w:rPr>
        <w:t>10</w:t>
      </w:r>
      <w:r>
        <w:rPr>
          <w:rFonts w:ascii="Times New Roman" w:eastAsia="宋体" w:hAnsi="Times New Roman" w:cs="Times New Roman" w:hint="eastAsia"/>
          <w:color w:val="auto"/>
        </w:rPr>
        <w:t>号</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联</w:t>
      </w:r>
      <w:r>
        <w:rPr>
          <w:rFonts w:ascii="Times New Roman" w:eastAsia="宋体" w:hAnsi="Times New Roman" w:cs="Times New Roman"/>
          <w:color w:val="auto"/>
        </w:rPr>
        <w:t xml:space="preserve"> </w:t>
      </w:r>
      <w:r>
        <w:rPr>
          <w:rFonts w:ascii="Times New Roman" w:eastAsia="宋体" w:hAnsi="Times New Roman" w:cs="Times New Roman"/>
          <w:color w:val="auto"/>
        </w:rPr>
        <w:t>系</w:t>
      </w:r>
      <w:r>
        <w:rPr>
          <w:rFonts w:ascii="Times New Roman" w:eastAsia="宋体" w:hAnsi="Times New Roman" w:cs="Times New Roman"/>
          <w:color w:val="auto"/>
        </w:rPr>
        <w:t xml:space="preserve"> </w:t>
      </w:r>
      <w:r>
        <w:rPr>
          <w:rFonts w:ascii="Times New Roman" w:eastAsia="宋体" w:hAnsi="Times New Roman" w:cs="Times New Roman"/>
          <w:color w:val="auto"/>
        </w:rPr>
        <w:t>人：</w:t>
      </w:r>
      <w:r>
        <w:rPr>
          <w:rFonts w:ascii="Times New Roman" w:eastAsia="宋体" w:hAnsi="Times New Roman" w:cs="Times New Roman" w:hint="eastAsia"/>
          <w:color w:val="auto"/>
        </w:rPr>
        <w:t>王姝莛</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联系方式：</w:t>
      </w:r>
      <w:r>
        <w:rPr>
          <w:rFonts w:ascii="Times New Roman" w:eastAsia="宋体" w:hAnsi="Times New Roman" w:cs="Times New Roman"/>
          <w:color w:val="auto"/>
        </w:rPr>
        <w:t>022-83750119</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十三、公告期限</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十四、招标代理服务费</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C247BF" w:rsidTr="00F359D5">
        <w:trPr>
          <w:trHeight w:val="440"/>
          <w:tblHeader/>
          <w:jc w:val="center"/>
        </w:trPr>
        <w:tc>
          <w:tcPr>
            <w:tcW w:w="3656" w:type="dxa"/>
            <w:vAlign w:val="center"/>
          </w:tcPr>
          <w:p w:rsidR="00C247BF" w:rsidRDefault="00C247BF" w:rsidP="00F359D5">
            <w:pPr>
              <w:tabs>
                <w:tab w:val="left" w:pos="750"/>
                <w:tab w:val="left" w:pos="840"/>
              </w:tabs>
              <w:adjustRightInd w:val="0"/>
              <w:snapToGrid w:val="0"/>
              <w:jc w:val="center"/>
              <w:rPr>
                <w:sz w:val="24"/>
              </w:rPr>
            </w:pPr>
            <w:r>
              <w:rPr>
                <w:sz w:val="24"/>
              </w:rPr>
              <w:t>中标金额（万元）</w:t>
            </w:r>
          </w:p>
        </w:tc>
        <w:tc>
          <w:tcPr>
            <w:tcW w:w="3657" w:type="dxa"/>
            <w:vAlign w:val="center"/>
          </w:tcPr>
          <w:p w:rsidR="00C247BF" w:rsidRDefault="00C247BF" w:rsidP="00F359D5">
            <w:pPr>
              <w:tabs>
                <w:tab w:val="left" w:pos="750"/>
                <w:tab w:val="left" w:pos="840"/>
              </w:tabs>
              <w:adjustRightInd w:val="0"/>
              <w:snapToGrid w:val="0"/>
              <w:jc w:val="center"/>
              <w:rPr>
                <w:sz w:val="24"/>
              </w:rPr>
            </w:pPr>
            <w:r>
              <w:rPr>
                <w:sz w:val="24"/>
              </w:rPr>
              <w:t>费率</w:t>
            </w:r>
          </w:p>
        </w:tc>
      </w:tr>
      <w:tr w:rsidR="00C247BF" w:rsidTr="00F359D5">
        <w:trPr>
          <w:trHeight w:val="440"/>
          <w:jc w:val="center"/>
        </w:trPr>
        <w:tc>
          <w:tcPr>
            <w:tcW w:w="3656" w:type="dxa"/>
            <w:vAlign w:val="center"/>
          </w:tcPr>
          <w:p w:rsidR="00C247BF" w:rsidRDefault="00C247BF" w:rsidP="00F359D5">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C247BF" w:rsidRDefault="00C247BF" w:rsidP="00F359D5">
            <w:pPr>
              <w:tabs>
                <w:tab w:val="left" w:pos="750"/>
                <w:tab w:val="left" w:pos="840"/>
              </w:tabs>
              <w:adjustRightInd w:val="0"/>
              <w:snapToGrid w:val="0"/>
              <w:jc w:val="center"/>
              <w:rPr>
                <w:sz w:val="24"/>
              </w:rPr>
            </w:pPr>
            <w:r>
              <w:rPr>
                <w:sz w:val="24"/>
              </w:rPr>
              <w:t>1.0%</w:t>
            </w:r>
          </w:p>
        </w:tc>
      </w:tr>
      <w:tr w:rsidR="00C247BF" w:rsidTr="00F359D5">
        <w:trPr>
          <w:trHeight w:val="440"/>
          <w:jc w:val="center"/>
        </w:trPr>
        <w:tc>
          <w:tcPr>
            <w:tcW w:w="3656" w:type="dxa"/>
            <w:vAlign w:val="center"/>
          </w:tcPr>
          <w:p w:rsidR="00C247BF" w:rsidRDefault="00C247BF" w:rsidP="00F359D5">
            <w:pPr>
              <w:tabs>
                <w:tab w:val="left" w:pos="750"/>
                <w:tab w:val="left" w:pos="840"/>
              </w:tabs>
              <w:adjustRightInd w:val="0"/>
              <w:snapToGrid w:val="0"/>
              <w:jc w:val="center"/>
              <w:rPr>
                <w:sz w:val="24"/>
              </w:rPr>
            </w:pPr>
            <w:r>
              <w:rPr>
                <w:sz w:val="24"/>
              </w:rPr>
              <w:t>100-500</w:t>
            </w:r>
          </w:p>
        </w:tc>
        <w:tc>
          <w:tcPr>
            <w:tcW w:w="3657" w:type="dxa"/>
            <w:vAlign w:val="center"/>
          </w:tcPr>
          <w:p w:rsidR="00C247BF" w:rsidRDefault="00C247BF" w:rsidP="00F359D5">
            <w:pPr>
              <w:tabs>
                <w:tab w:val="left" w:pos="750"/>
                <w:tab w:val="left" w:pos="840"/>
              </w:tabs>
              <w:adjustRightInd w:val="0"/>
              <w:snapToGrid w:val="0"/>
              <w:jc w:val="center"/>
              <w:rPr>
                <w:sz w:val="24"/>
              </w:rPr>
            </w:pPr>
            <w:r>
              <w:rPr>
                <w:sz w:val="24"/>
              </w:rPr>
              <w:t>0.8%</w:t>
            </w:r>
          </w:p>
        </w:tc>
      </w:tr>
      <w:tr w:rsidR="00C247BF" w:rsidTr="00F359D5">
        <w:trPr>
          <w:trHeight w:val="440"/>
          <w:jc w:val="center"/>
        </w:trPr>
        <w:tc>
          <w:tcPr>
            <w:tcW w:w="3656" w:type="dxa"/>
            <w:vAlign w:val="center"/>
          </w:tcPr>
          <w:p w:rsidR="00C247BF" w:rsidRDefault="00C247BF" w:rsidP="00F359D5">
            <w:pPr>
              <w:tabs>
                <w:tab w:val="left" w:pos="750"/>
                <w:tab w:val="left" w:pos="840"/>
              </w:tabs>
              <w:adjustRightInd w:val="0"/>
              <w:snapToGrid w:val="0"/>
              <w:jc w:val="center"/>
              <w:rPr>
                <w:sz w:val="24"/>
              </w:rPr>
            </w:pPr>
            <w:r>
              <w:rPr>
                <w:sz w:val="24"/>
              </w:rPr>
              <w:t>500-1000</w:t>
            </w:r>
          </w:p>
        </w:tc>
        <w:tc>
          <w:tcPr>
            <w:tcW w:w="3657" w:type="dxa"/>
            <w:vAlign w:val="center"/>
          </w:tcPr>
          <w:p w:rsidR="00C247BF" w:rsidRDefault="00C247BF" w:rsidP="00F359D5">
            <w:pPr>
              <w:tabs>
                <w:tab w:val="left" w:pos="750"/>
                <w:tab w:val="left" w:pos="840"/>
              </w:tabs>
              <w:adjustRightInd w:val="0"/>
              <w:snapToGrid w:val="0"/>
              <w:jc w:val="center"/>
              <w:rPr>
                <w:sz w:val="24"/>
              </w:rPr>
            </w:pPr>
            <w:r>
              <w:rPr>
                <w:sz w:val="24"/>
              </w:rPr>
              <w:t>0.65%</w:t>
            </w:r>
          </w:p>
        </w:tc>
      </w:tr>
      <w:tr w:rsidR="00C247BF" w:rsidTr="00F359D5">
        <w:trPr>
          <w:trHeight w:val="440"/>
          <w:jc w:val="center"/>
        </w:trPr>
        <w:tc>
          <w:tcPr>
            <w:tcW w:w="3656" w:type="dxa"/>
            <w:vAlign w:val="center"/>
          </w:tcPr>
          <w:p w:rsidR="00C247BF" w:rsidRDefault="00C247BF" w:rsidP="00F359D5">
            <w:pPr>
              <w:tabs>
                <w:tab w:val="left" w:pos="750"/>
                <w:tab w:val="left" w:pos="840"/>
              </w:tabs>
              <w:adjustRightInd w:val="0"/>
              <w:snapToGrid w:val="0"/>
              <w:jc w:val="center"/>
              <w:rPr>
                <w:sz w:val="24"/>
              </w:rPr>
            </w:pPr>
            <w:r>
              <w:rPr>
                <w:sz w:val="24"/>
              </w:rPr>
              <w:t>1000-5000</w:t>
            </w:r>
          </w:p>
        </w:tc>
        <w:tc>
          <w:tcPr>
            <w:tcW w:w="3657" w:type="dxa"/>
            <w:vAlign w:val="center"/>
          </w:tcPr>
          <w:p w:rsidR="00C247BF" w:rsidRDefault="00C247BF" w:rsidP="00F359D5">
            <w:pPr>
              <w:tabs>
                <w:tab w:val="left" w:pos="750"/>
                <w:tab w:val="left" w:pos="840"/>
              </w:tabs>
              <w:adjustRightInd w:val="0"/>
              <w:snapToGrid w:val="0"/>
              <w:jc w:val="center"/>
              <w:rPr>
                <w:sz w:val="24"/>
              </w:rPr>
            </w:pPr>
            <w:r>
              <w:rPr>
                <w:sz w:val="24"/>
              </w:rPr>
              <w:t>0.5%</w:t>
            </w:r>
          </w:p>
        </w:tc>
      </w:tr>
      <w:tr w:rsidR="00C247BF" w:rsidTr="00F359D5">
        <w:trPr>
          <w:trHeight w:val="440"/>
          <w:jc w:val="center"/>
        </w:trPr>
        <w:tc>
          <w:tcPr>
            <w:tcW w:w="3656" w:type="dxa"/>
            <w:vAlign w:val="center"/>
          </w:tcPr>
          <w:p w:rsidR="00C247BF" w:rsidRDefault="00C247BF" w:rsidP="00F359D5">
            <w:pPr>
              <w:tabs>
                <w:tab w:val="left" w:pos="750"/>
                <w:tab w:val="left" w:pos="840"/>
              </w:tabs>
              <w:adjustRightInd w:val="0"/>
              <w:snapToGrid w:val="0"/>
              <w:jc w:val="center"/>
              <w:rPr>
                <w:sz w:val="24"/>
              </w:rPr>
            </w:pPr>
            <w:r>
              <w:rPr>
                <w:sz w:val="24"/>
              </w:rPr>
              <w:t>5000-10000</w:t>
            </w:r>
          </w:p>
        </w:tc>
        <w:tc>
          <w:tcPr>
            <w:tcW w:w="3657" w:type="dxa"/>
            <w:vAlign w:val="center"/>
          </w:tcPr>
          <w:p w:rsidR="00C247BF" w:rsidRDefault="00C247BF" w:rsidP="00F359D5">
            <w:pPr>
              <w:tabs>
                <w:tab w:val="left" w:pos="750"/>
                <w:tab w:val="left" w:pos="840"/>
              </w:tabs>
              <w:adjustRightInd w:val="0"/>
              <w:snapToGrid w:val="0"/>
              <w:jc w:val="center"/>
              <w:rPr>
                <w:sz w:val="24"/>
              </w:rPr>
            </w:pPr>
            <w:r>
              <w:rPr>
                <w:sz w:val="24"/>
              </w:rPr>
              <w:t>0.25%</w:t>
            </w:r>
          </w:p>
        </w:tc>
      </w:tr>
      <w:tr w:rsidR="00C247BF" w:rsidTr="00F359D5">
        <w:trPr>
          <w:trHeight w:val="440"/>
          <w:jc w:val="center"/>
        </w:trPr>
        <w:tc>
          <w:tcPr>
            <w:tcW w:w="3656" w:type="dxa"/>
            <w:vAlign w:val="center"/>
          </w:tcPr>
          <w:p w:rsidR="00C247BF" w:rsidRDefault="00C247BF" w:rsidP="00F359D5">
            <w:pPr>
              <w:tabs>
                <w:tab w:val="left" w:pos="750"/>
                <w:tab w:val="left" w:pos="840"/>
              </w:tabs>
              <w:adjustRightInd w:val="0"/>
              <w:snapToGrid w:val="0"/>
              <w:jc w:val="center"/>
              <w:rPr>
                <w:sz w:val="24"/>
              </w:rPr>
            </w:pPr>
            <w:r>
              <w:rPr>
                <w:sz w:val="24"/>
              </w:rPr>
              <w:t>10000-100000</w:t>
            </w:r>
          </w:p>
        </w:tc>
        <w:tc>
          <w:tcPr>
            <w:tcW w:w="3657" w:type="dxa"/>
            <w:vAlign w:val="center"/>
          </w:tcPr>
          <w:p w:rsidR="00C247BF" w:rsidRDefault="00C247BF" w:rsidP="00F359D5">
            <w:pPr>
              <w:tabs>
                <w:tab w:val="left" w:pos="750"/>
                <w:tab w:val="left" w:pos="840"/>
              </w:tabs>
              <w:adjustRightInd w:val="0"/>
              <w:snapToGrid w:val="0"/>
              <w:jc w:val="center"/>
              <w:rPr>
                <w:sz w:val="24"/>
              </w:rPr>
            </w:pPr>
            <w:r>
              <w:rPr>
                <w:sz w:val="24"/>
              </w:rPr>
              <w:t>0.05%</w:t>
            </w:r>
          </w:p>
        </w:tc>
      </w:tr>
    </w:tbl>
    <w:p w:rsidR="00C247BF" w:rsidRDefault="00C247BF" w:rsidP="00C247BF">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服务费按差额定率累进法计算，向下取整，精确到元。例如</w:t>
      </w:r>
      <w:r>
        <w:rPr>
          <w:sz w:val="24"/>
        </w:rPr>
        <w:t>中标</w:t>
      </w:r>
      <w:r>
        <w:rPr>
          <w:sz w:val="24"/>
          <w:lang w:val="zh-CN"/>
        </w:rPr>
        <w:t>金额为</w:t>
      </w:r>
      <w:r>
        <w:rPr>
          <w:sz w:val="24"/>
          <w:lang w:val="zh-CN"/>
        </w:rPr>
        <w:t>6805000</w:t>
      </w:r>
      <w:r>
        <w:rPr>
          <w:sz w:val="24"/>
          <w:lang w:val="zh-CN"/>
        </w:rPr>
        <w:t>元，服务费</w:t>
      </w:r>
      <w:r>
        <w:rPr>
          <w:sz w:val="24"/>
          <w:lang w:val="zh-CN"/>
        </w:rPr>
        <w:t>=1000000×1%+</w:t>
      </w:r>
      <w:r>
        <w:rPr>
          <w:sz w:val="24"/>
          <w:lang w:val="zh-CN"/>
        </w:rPr>
        <w:t>（</w:t>
      </w:r>
      <w:r>
        <w:rPr>
          <w:sz w:val="24"/>
          <w:lang w:val="zh-CN"/>
        </w:rPr>
        <w:t>5000000-1000000</w:t>
      </w:r>
      <w:r>
        <w:rPr>
          <w:sz w:val="24"/>
          <w:lang w:val="zh-CN"/>
        </w:rPr>
        <w:t>）</w:t>
      </w:r>
      <w:r>
        <w:rPr>
          <w:sz w:val="24"/>
          <w:lang w:val="zh-CN"/>
        </w:rPr>
        <w:t>×0.8%+</w:t>
      </w:r>
      <w:r>
        <w:rPr>
          <w:sz w:val="24"/>
          <w:lang w:val="zh-CN"/>
        </w:rPr>
        <w:t>（</w:t>
      </w:r>
      <w:r>
        <w:rPr>
          <w:sz w:val="24"/>
          <w:lang w:val="zh-CN"/>
        </w:rPr>
        <w:t>6805000-5000000</w:t>
      </w:r>
      <w:r>
        <w:rPr>
          <w:sz w:val="24"/>
          <w:lang w:val="zh-CN"/>
        </w:rPr>
        <w:t>）</w:t>
      </w:r>
      <w:r>
        <w:rPr>
          <w:sz w:val="24"/>
          <w:lang w:val="zh-CN"/>
        </w:rPr>
        <w:t>×0.65%=53732.5</w:t>
      </w:r>
      <w:r>
        <w:rPr>
          <w:sz w:val="24"/>
          <w:lang w:val="zh-CN"/>
        </w:rPr>
        <w:t>元，服务费缴纳</w:t>
      </w:r>
      <w:r>
        <w:rPr>
          <w:sz w:val="24"/>
          <w:lang w:val="zh-CN"/>
        </w:rPr>
        <w:t>53732</w:t>
      </w:r>
      <w:r>
        <w:rPr>
          <w:sz w:val="24"/>
          <w:lang w:val="zh-CN"/>
        </w:rPr>
        <w:t>元。其中中标金额以《中标通知书》为准。</w:t>
      </w:r>
    </w:p>
    <w:p w:rsidR="00C247BF" w:rsidRDefault="00C247BF" w:rsidP="00C247BF">
      <w:pPr>
        <w:tabs>
          <w:tab w:val="left" w:pos="700"/>
        </w:tabs>
        <w:autoSpaceDE w:val="0"/>
        <w:autoSpaceDN w:val="0"/>
        <w:adjustRightInd w:val="0"/>
        <w:spacing w:line="360" w:lineRule="auto"/>
        <w:ind w:firstLineChars="200" w:firstLine="480"/>
        <w:rPr>
          <w:sz w:val="24"/>
          <w:szCs w:val="24"/>
          <w:lang w:val="zh-CN"/>
        </w:rPr>
      </w:pPr>
      <w:r>
        <w:rPr>
          <w:sz w:val="24"/>
          <w:szCs w:val="24"/>
        </w:rPr>
        <w:t>中标供应商应于中标公告发布之日起</w:t>
      </w:r>
      <w:r>
        <w:rPr>
          <w:sz w:val="24"/>
          <w:szCs w:val="24"/>
        </w:rPr>
        <w:t>5</w:t>
      </w:r>
      <w:r>
        <w:rPr>
          <w:sz w:val="24"/>
          <w:szCs w:val="24"/>
        </w:rPr>
        <w:t>个工作日内缴纳</w:t>
      </w:r>
      <w:r>
        <w:rPr>
          <w:sz w:val="24"/>
          <w:szCs w:val="24"/>
          <w:lang w:val="zh-CN"/>
        </w:rPr>
        <w:t>招标代理服务费，缴费单位名称须与投标单位名称一致，缴费时请注明项目编号及中标包号。</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名</w:t>
      </w:r>
      <w:r>
        <w:rPr>
          <w:rFonts w:ascii="Times New Roman" w:eastAsia="宋体" w:hAnsi="Times New Roman" w:cs="Times New Roman"/>
          <w:color w:val="auto"/>
        </w:rPr>
        <w:t xml:space="preserve">        </w:t>
      </w:r>
      <w:r>
        <w:rPr>
          <w:rFonts w:ascii="Times New Roman" w:eastAsia="宋体" w:hAnsi="Times New Roman" w:cs="Times New Roman"/>
          <w:color w:val="auto"/>
        </w:rPr>
        <w:t>称：天津市公共资源交易中心</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开户行及账号：中国建设银行股份有限公司天津明华支行</w:t>
      </w:r>
      <w:r>
        <w:rPr>
          <w:rFonts w:ascii="Times New Roman" w:eastAsia="宋体" w:hAnsi="Times New Roman" w:cs="Times New Roman"/>
          <w:color w:val="auto"/>
        </w:rPr>
        <w:t xml:space="preserve"> </w:t>
      </w:r>
    </w:p>
    <w:p w:rsidR="00C247BF" w:rsidRDefault="00C247BF" w:rsidP="00C247BF">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银行联行号：</w:t>
      </w:r>
      <w:r>
        <w:rPr>
          <w:rFonts w:ascii="Times New Roman" w:eastAsia="宋体" w:hAnsi="Times New Roman" w:cs="Times New Roman"/>
          <w:color w:val="auto"/>
        </w:rPr>
        <w:t>105110039436</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纳税人识别号：</w:t>
      </w:r>
      <w:r>
        <w:rPr>
          <w:rFonts w:ascii="Times New Roman" w:eastAsia="宋体" w:hAnsi="Times New Roman" w:cs="Times New Roman"/>
          <w:color w:val="auto"/>
        </w:rPr>
        <w:t>1212 0000 MB1E 44809C</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缴费及开票咨询电话：</w:t>
      </w:r>
      <w:r>
        <w:rPr>
          <w:rFonts w:ascii="Times New Roman" w:eastAsia="宋体" w:hAnsi="Times New Roman" w:cs="Times New Roman"/>
          <w:color w:val="auto"/>
        </w:rPr>
        <w:t>022-24532012</w:t>
      </w:r>
    </w:p>
    <w:p w:rsidR="00C247BF" w:rsidRDefault="00C247BF" w:rsidP="00C247BF">
      <w:pPr>
        <w:pStyle w:val="Default"/>
        <w:spacing w:line="360" w:lineRule="auto"/>
        <w:jc w:val="both"/>
        <w:rPr>
          <w:rFonts w:ascii="Times New Roman" w:eastAsia="宋体" w:hAnsi="Times New Roman" w:cs="Times New Roman"/>
          <w:color w:val="auto"/>
        </w:rPr>
      </w:pPr>
    </w:p>
    <w:p w:rsidR="00C247BF" w:rsidRDefault="00C247BF" w:rsidP="00C247BF">
      <w:pPr>
        <w:pStyle w:val="Default"/>
        <w:spacing w:line="360" w:lineRule="auto"/>
        <w:jc w:val="right"/>
        <w:rPr>
          <w:rFonts w:ascii="Times New Roman" w:hAnsi="Times New Roman" w:cs="Times New Roman"/>
          <w:b/>
          <w:bCs/>
          <w:kern w:val="28"/>
          <w:sz w:val="32"/>
          <w:szCs w:val="32"/>
        </w:rPr>
      </w:pPr>
      <w:r>
        <w:rPr>
          <w:rFonts w:ascii="Times New Roman" w:eastAsia="宋体" w:hAnsi="Times New Roman" w:cs="Times New Roman"/>
          <w:color w:val="auto"/>
        </w:rPr>
        <w:t>202</w:t>
      </w:r>
      <w:r>
        <w:rPr>
          <w:rFonts w:ascii="Times New Roman" w:eastAsia="宋体" w:hAnsi="Times New Roman" w:cs="Times New Roman" w:hint="eastAsia"/>
          <w:color w:val="auto"/>
        </w:rPr>
        <w:t>6</w:t>
      </w:r>
      <w:r>
        <w:rPr>
          <w:rFonts w:ascii="Times New Roman" w:eastAsia="宋体" w:hAnsi="Times New Roman" w:cs="Times New Roman"/>
          <w:color w:val="auto"/>
        </w:rPr>
        <w:t>年</w:t>
      </w:r>
      <w:r>
        <w:rPr>
          <w:rFonts w:ascii="Times New Roman" w:eastAsia="宋体" w:hAnsi="Times New Roman" w:cs="Times New Roman" w:hint="eastAsia"/>
          <w:color w:val="auto"/>
        </w:rPr>
        <w:t>1</w:t>
      </w:r>
      <w:r>
        <w:rPr>
          <w:rFonts w:ascii="Times New Roman" w:eastAsia="宋体" w:hAnsi="Times New Roman" w:cs="Times New Roman"/>
          <w:color w:val="auto"/>
        </w:rPr>
        <w:t>月</w:t>
      </w:r>
      <w:r>
        <w:rPr>
          <w:rFonts w:ascii="Times New Roman" w:eastAsia="宋体" w:hAnsi="Times New Roman" w:cs="Times New Roman" w:hint="eastAsia"/>
          <w:color w:val="auto"/>
        </w:rPr>
        <w:t>19</w:t>
      </w:r>
      <w:r>
        <w:rPr>
          <w:rFonts w:ascii="Times New Roman" w:eastAsia="宋体" w:hAnsi="Times New Roman" w:cs="Times New Roman"/>
          <w:color w:val="auto"/>
        </w:rPr>
        <w:t>日</w:t>
      </w:r>
    </w:p>
    <w:p w:rsidR="00C247BF" w:rsidRDefault="00C247BF" w:rsidP="00C247BF">
      <w:pPr>
        <w:pStyle w:val="Default"/>
        <w:spacing w:line="360" w:lineRule="auto"/>
        <w:ind w:firstLineChars="3000" w:firstLine="7200"/>
        <w:jc w:val="both"/>
        <w:rPr>
          <w:rFonts w:ascii="Times New Roman" w:hAnsi="Times New Roman" w:cs="Times New Roman"/>
          <w:b/>
          <w:bCs/>
          <w:kern w:val="28"/>
          <w:sz w:val="32"/>
          <w:szCs w:val="32"/>
        </w:rPr>
      </w:pPr>
      <w:r>
        <w:rPr>
          <w:rFonts w:ascii="Times New Roman" w:hAnsi="Times New Roman" w:cs="Times New Roman"/>
        </w:rPr>
        <w:br w:type="page"/>
      </w:r>
    </w:p>
    <w:p w:rsidR="00C247BF" w:rsidRDefault="00C247BF" w:rsidP="00C247BF">
      <w:pPr>
        <w:pStyle w:val="ab"/>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招标项目要求</w:t>
      </w:r>
      <w:bookmarkEnd w:id="1"/>
    </w:p>
    <w:p w:rsidR="00C247BF" w:rsidRDefault="00C247BF" w:rsidP="00C247BF">
      <w:pPr>
        <w:tabs>
          <w:tab w:val="left" w:pos="210"/>
        </w:tabs>
        <w:autoSpaceDE w:val="0"/>
        <w:autoSpaceDN w:val="0"/>
        <w:adjustRightInd w:val="0"/>
        <w:spacing w:line="360" w:lineRule="auto"/>
        <w:ind w:firstLineChars="200" w:firstLine="480"/>
        <w:outlineLvl w:val="0"/>
        <w:rPr>
          <w:color w:val="000000"/>
          <w:sz w:val="24"/>
          <w:szCs w:val="24"/>
        </w:rPr>
      </w:pPr>
      <w:r>
        <w:rPr>
          <w:color w:val="000000"/>
          <w:sz w:val="24"/>
          <w:szCs w:val="24"/>
        </w:rPr>
        <w:t>一、</w:t>
      </w:r>
      <w:r>
        <w:rPr>
          <w:sz w:val="24"/>
          <w:szCs w:val="24"/>
        </w:rPr>
        <w:t>商务要求</w:t>
      </w:r>
    </w:p>
    <w:p w:rsidR="00C247BF" w:rsidRDefault="00C247BF" w:rsidP="00C247BF">
      <w:pPr>
        <w:autoSpaceDE w:val="0"/>
        <w:autoSpaceDN w:val="0"/>
        <w:adjustRightInd w:val="0"/>
        <w:spacing w:line="360" w:lineRule="auto"/>
        <w:ind w:firstLineChars="200" w:firstLine="480"/>
        <w:rPr>
          <w:color w:val="000000"/>
          <w:sz w:val="24"/>
        </w:rPr>
      </w:pPr>
      <w:r>
        <w:rPr>
          <w:rFonts w:eastAsia="......."/>
          <w:kern w:val="0"/>
          <w:sz w:val="24"/>
          <w:szCs w:val="24"/>
        </w:rPr>
        <w:t>（一）</w:t>
      </w:r>
      <w:r>
        <w:rPr>
          <w:color w:val="000000"/>
          <w:sz w:val="24"/>
        </w:rPr>
        <w:t>报价要求</w:t>
      </w:r>
    </w:p>
    <w:p w:rsidR="00C247BF" w:rsidRDefault="00C247BF" w:rsidP="00C247BF">
      <w:pPr>
        <w:autoSpaceDE w:val="0"/>
        <w:autoSpaceDN w:val="0"/>
        <w:adjustRightInd w:val="0"/>
        <w:spacing w:line="360" w:lineRule="auto"/>
        <w:ind w:firstLineChars="200" w:firstLine="480"/>
        <w:rPr>
          <w:color w:val="000000"/>
          <w:sz w:val="24"/>
        </w:rPr>
      </w:pPr>
      <w:r>
        <w:rPr>
          <w:color w:val="000000"/>
          <w:sz w:val="24"/>
        </w:rPr>
        <w:t xml:space="preserve">1. </w:t>
      </w:r>
      <w:r>
        <w:rPr>
          <w:color w:val="000000"/>
          <w:sz w:val="24"/>
        </w:rPr>
        <w:t>投标报价以人民币填列。</w:t>
      </w:r>
    </w:p>
    <w:p w:rsidR="00C247BF" w:rsidRDefault="00C247BF" w:rsidP="00C247BF">
      <w:pPr>
        <w:autoSpaceDE w:val="0"/>
        <w:autoSpaceDN w:val="0"/>
        <w:adjustRightInd w:val="0"/>
        <w:spacing w:line="360" w:lineRule="auto"/>
        <w:ind w:firstLineChars="200" w:firstLine="480"/>
        <w:rPr>
          <w:color w:val="000000"/>
          <w:sz w:val="24"/>
        </w:rPr>
      </w:pPr>
      <w:r>
        <w:rPr>
          <w:color w:val="000000"/>
          <w:sz w:val="24"/>
        </w:rPr>
        <w:t xml:space="preserve">2. </w:t>
      </w:r>
      <w:r>
        <w:rPr>
          <w:color w:val="000000"/>
          <w:sz w:val="24"/>
        </w:rPr>
        <w:t>投标人的报价应包括：设备主机及附件货款、运输费、运输保险费、装卸费、安装调试费及其他应有的费用。投标人所报价格为货到现场安装调试完成的最终优惠价格。</w:t>
      </w:r>
    </w:p>
    <w:p w:rsidR="00C247BF" w:rsidRDefault="00C247BF" w:rsidP="00C247BF">
      <w:pPr>
        <w:autoSpaceDE w:val="0"/>
        <w:autoSpaceDN w:val="0"/>
        <w:adjustRightInd w:val="0"/>
        <w:spacing w:line="360" w:lineRule="auto"/>
        <w:ind w:firstLineChars="200" w:firstLine="480"/>
        <w:rPr>
          <w:color w:val="000000"/>
          <w:sz w:val="24"/>
        </w:rPr>
      </w:pPr>
      <w:r>
        <w:rPr>
          <w:color w:val="000000"/>
          <w:sz w:val="24"/>
        </w:rPr>
        <w:t xml:space="preserve">3. </w:t>
      </w:r>
      <w:r>
        <w:rPr>
          <w:color w:val="000000"/>
          <w:sz w:val="24"/>
        </w:rPr>
        <w:t>验收及相关费用由投标人负责。</w:t>
      </w:r>
    </w:p>
    <w:p w:rsidR="00C247BF" w:rsidRDefault="00C247BF" w:rsidP="00C247BF">
      <w:pPr>
        <w:autoSpaceDE w:val="0"/>
        <w:autoSpaceDN w:val="0"/>
        <w:adjustRightInd w:val="0"/>
        <w:spacing w:line="360" w:lineRule="auto"/>
        <w:ind w:firstLineChars="200" w:firstLine="480"/>
        <w:rPr>
          <w:color w:val="000000"/>
          <w:sz w:val="24"/>
        </w:rPr>
      </w:pPr>
      <w:r>
        <w:rPr>
          <w:color w:val="000000"/>
          <w:sz w:val="24"/>
        </w:rPr>
        <w:t>（二）服务要求</w:t>
      </w:r>
    </w:p>
    <w:p w:rsidR="00C247BF" w:rsidRDefault="00C247BF" w:rsidP="00C247BF">
      <w:pPr>
        <w:autoSpaceDE w:val="0"/>
        <w:autoSpaceDN w:val="0"/>
        <w:adjustRightInd w:val="0"/>
        <w:spacing w:line="360" w:lineRule="auto"/>
        <w:ind w:firstLineChars="200" w:firstLine="480"/>
        <w:rPr>
          <w:color w:val="000000" w:themeColor="text1"/>
          <w:sz w:val="24"/>
        </w:rPr>
      </w:pPr>
      <w:r>
        <w:rPr>
          <w:color w:val="000000" w:themeColor="text1"/>
          <w:sz w:val="24"/>
        </w:rPr>
        <w:t xml:space="preserve">1. </w:t>
      </w:r>
      <w:r>
        <w:rPr>
          <w:color w:val="000000" w:themeColor="text1"/>
          <w:sz w:val="24"/>
        </w:rPr>
        <w:t>提供所投产品</w:t>
      </w:r>
      <w:r>
        <w:rPr>
          <w:color w:val="000000" w:themeColor="text1"/>
          <w:sz w:val="24"/>
        </w:rPr>
        <w:t>5</w:t>
      </w:r>
      <w:r>
        <w:rPr>
          <w:color w:val="000000" w:themeColor="text1"/>
          <w:sz w:val="24"/>
        </w:rPr>
        <w:t>年的免费上门保修，终身维修。保修期内免费更换零配件，</w:t>
      </w:r>
      <w:r>
        <w:rPr>
          <w:color w:val="000000" w:themeColor="text1"/>
          <w:sz w:val="24"/>
        </w:rPr>
        <w:t>7×24</w:t>
      </w:r>
      <w:r>
        <w:rPr>
          <w:color w:val="000000" w:themeColor="text1"/>
          <w:sz w:val="24"/>
        </w:rPr>
        <w:t>小时技术响应，</w:t>
      </w:r>
      <w:r>
        <w:rPr>
          <w:color w:val="000000" w:themeColor="text1"/>
          <w:sz w:val="24"/>
        </w:rPr>
        <w:t>48</w:t>
      </w:r>
      <w:r>
        <w:rPr>
          <w:color w:val="000000" w:themeColor="text1"/>
          <w:sz w:val="24"/>
        </w:rPr>
        <w:t>小时内维修工程师到达维修现场。保修期自验收合格之日起计算。</w:t>
      </w:r>
    </w:p>
    <w:p w:rsidR="00C247BF" w:rsidRDefault="00C247BF" w:rsidP="00C247BF">
      <w:pPr>
        <w:autoSpaceDE w:val="0"/>
        <w:autoSpaceDN w:val="0"/>
        <w:adjustRightInd w:val="0"/>
        <w:spacing w:line="360" w:lineRule="auto"/>
        <w:ind w:firstLineChars="200" w:firstLine="480"/>
        <w:rPr>
          <w:color w:val="000000" w:themeColor="text1"/>
          <w:sz w:val="24"/>
        </w:rPr>
      </w:pPr>
      <w:r>
        <w:rPr>
          <w:color w:val="000000" w:themeColor="text1"/>
          <w:sz w:val="24"/>
        </w:rPr>
        <w:t xml:space="preserve">2. </w:t>
      </w:r>
      <w:r>
        <w:rPr>
          <w:color w:val="000000" w:themeColor="text1"/>
          <w:sz w:val="24"/>
        </w:rPr>
        <w:t>提供所投产品制造商服务机构情况，包括地址、联系方式及技术人员数量等。</w:t>
      </w:r>
    </w:p>
    <w:p w:rsidR="00C247BF" w:rsidRDefault="00C247BF" w:rsidP="00C247BF">
      <w:pPr>
        <w:autoSpaceDE w:val="0"/>
        <w:autoSpaceDN w:val="0"/>
        <w:adjustRightInd w:val="0"/>
        <w:spacing w:line="360" w:lineRule="auto"/>
        <w:ind w:firstLineChars="200" w:firstLine="480"/>
        <w:rPr>
          <w:color w:val="000000" w:themeColor="text1"/>
          <w:sz w:val="24"/>
        </w:rPr>
      </w:pPr>
      <w:r>
        <w:rPr>
          <w:color w:val="000000" w:themeColor="text1"/>
          <w:sz w:val="24"/>
        </w:rPr>
        <w:t xml:space="preserve">3. </w:t>
      </w:r>
      <w:r>
        <w:rPr>
          <w:color w:val="000000" w:themeColor="text1"/>
          <w:sz w:val="24"/>
        </w:rPr>
        <w:t>提供原厂标准的易耗品、消耗材料价格清单及折扣率，保修期后设备维修的价格清单及折扣率。</w:t>
      </w:r>
    </w:p>
    <w:p w:rsidR="00C247BF" w:rsidRDefault="00C247BF" w:rsidP="00C247BF">
      <w:pPr>
        <w:autoSpaceDE w:val="0"/>
        <w:autoSpaceDN w:val="0"/>
        <w:adjustRightInd w:val="0"/>
        <w:spacing w:line="360" w:lineRule="auto"/>
        <w:ind w:firstLineChars="200" w:firstLine="480"/>
        <w:rPr>
          <w:color w:val="000000" w:themeColor="text1"/>
          <w:sz w:val="24"/>
        </w:rPr>
      </w:pPr>
      <w:r>
        <w:rPr>
          <w:color w:val="000000" w:themeColor="text1"/>
          <w:sz w:val="24"/>
        </w:rPr>
        <w:t>4</w:t>
      </w:r>
      <w:r>
        <w:rPr>
          <w:color w:val="000000" w:themeColor="text1"/>
          <w:sz w:val="24"/>
        </w:rPr>
        <w:t>．提供主要零部件价格清单，并承诺在采购人使用期间，更换零部件价格不得高于清单内价格。</w:t>
      </w:r>
    </w:p>
    <w:p w:rsidR="00C247BF" w:rsidRDefault="00C247BF" w:rsidP="00C247BF">
      <w:pPr>
        <w:autoSpaceDE w:val="0"/>
        <w:autoSpaceDN w:val="0"/>
        <w:adjustRightInd w:val="0"/>
        <w:spacing w:line="360" w:lineRule="auto"/>
        <w:ind w:firstLineChars="200" w:firstLine="480"/>
        <w:rPr>
          <w:color w:val="000000" w:themeColor="text1"/>
          <w:sz w:val="24"/>
        </w:rPr>
      </w:pPr>
      <w:r>
        <w:rPr>
          <w:color w:val="000000" w:themeColor="text1"/>
          <w:sz w:val="24"/>
        </w:rPr>
        <w:t>5</w:t>
      </w:r>
      <w:r>
        <w:rPr>
          <w:color w:val="000000" w:themeColor="text1"/>
          <w:sz w:val="24"/>
        </w:rPr>
        <w:t>．所供产品如出现</w:t>
      </w:r>
      <w:r>
        <w:rPr>
          <w:color w:val="000000" w:themeColor="text1"/>
          <w:sz w:val="24"/>
        </w:rPr>
        <w:t>2</w:t>
      </w:r>
      <w:r>
        <w:rPr>
          <w:color w:val="000000" w:themeColor="text1"/>
          <w:sz w:val="24"/>
        </w:rPr>
        <w:t>次验收未通过的，采购人有权终止合同，并按照合同约定执行。</w:t>
      </w:r>
    </w:p>
    <w:p w:rsidR="00C247BF" w:rsidRDefault="00C247BF" w:rsidP="00C247BF">
      <w:pPr>
        <w:autoSpaceDE w:val="0"/>
        <w:autoSpaceDN w:val="0"/>
        <w:adjustRightInd w:val="0"/>
        <w:spacing w:line="360" w:lineRule="auto"/>
        <w:ind w:firstLineChars="200" w:firstLine="480"/>
        <w:rPr>
          <w:color w:val="000000" w:themeColor="text1"/>
          <w:sz w:val="24"/>
        </w:rPr>
      </w:pPr>
      <w:r>
        <w:rPr>
          <w:color w:val="000000" w:themeColor="text1"/>
          <w:sz w:val="24"/>
        </w:rPr>
        <w:t xml:space="preserve">6. </w:t>
      </w:r>
      <w:r>
        <w:rPr>
          <w:color w:val="000000" w:themeColor="text1"/>
          <w:sz w:val="24"/>
        </w:rPr>
        <w:t>提供免费的现场（各基层中队或重大现场）技术使用培训。初次配发后，中标人须提供上门的免费技术使用培训。在商品使用年限内，中标人承诺随时免费派出专业技术人员参与采购方组织的</w:t>
      </w:r>
      <w:r>
        <w:rPr>
          <w:rStyle w:val="af2"/>
          <w:rFonts w:eastAsiaTheme="minorEastAsia" w:hint="eastAsia"/>
          <w:sz w:val="24"/>
          <w:szCs w:val="24"/>
        </w:rPr>
        <w:t>高新区</w:t>
      </w:r>
      <w:r>
        <w:rPr>
          <w:sz w:val="24"/>
        </w:rPr>
        <w:t>巡检巡修活动</w:t>
      </w:r>
      <w:r>
        <w:rPr>
          <w:color w:val="000000" w:themeColor="text1"/>
          <w:sz w:val="24"/>
        </w:rPr>
        <w:t>，并每半年自行组织技术人员对</w:t>
      </w:r>
      <w:r>
        <w:rPr>
          <w:rStyle w:val="af2"/>
          <w:rFonts w:eastAsiaTheme="minorEastAsia"/>
          <w:sz w:val="24"/>
          <w:szCs w:val="24"/>
        </w:rPr>
        <w:t>全市</w:t>
      </w:r>
      <w:r>
        <w:rPr>
          <w:color w:val="000000" w:themeColor="text1"/>
          <w:sz w:val="24"/>
        </w:rPr>
        <w:t>用户使用情况进行巡检。</w:t>
      </w:r>
    </w:p>
    <w:p w:rsidR="00C247BF" w:rsidRDefault="00C247BF" w:rsidP="00C247BF">
      <w:pPr>
        <w:autoSpaceDE w:val="0"/>
        <w:autoSpaceDN w:val="0"/>
        <w:adjustRightInd w:val="0"/>
        <w:spacing w:line="360" w:lineRule="auto"/>
        <w:ind w:firstLineChars="200" w:firstLine="480"/>
        <w:rPr>
          <w:color w:val="000000" w:themeColor="text1"/>
          <w:sz w:val="24"/>
        </w:rPr>
      </w:pPr>
      <w:r>
        <w:rPr>
          <w:color w:val="000000" w:themeColor="text1"/>
          <w:sz w:val="24"/>
        </w:rPr>
        <w:t xml:space="preserve">7. </w:t>
      </w:r>
      <w:r>
        <w:rPr>
          <w:color w:val="000000" w:themeColor="text1"/>
          <w:sz w:val="24"/>
        </w:rPr>
        <w:t>中标供应商在与采购人签订合同时，将中标产品的技术规格书、检验报告（如有）复印件、认证（如有）复印件等文件订入合同末尾。</w:t>
      </w:r>
    </w:p>
    <w:p w:rsidR="00C247BF" w:rsidRDefault="00C247BF" w:rsidP="00C247BF">
      <w:pPr>
        <w:autoSpaceDE w:val="0"/>
        <w:autoSpaceDN w:val="0"/>
        <w:adjustRightInd w:val="0"/>
        <w:spacing w:line="360" w:lineRule="auto"/>
        <w:ind w:firstLineChars="200" w:firstLine="480"/>
        <w:rPr>
          <w:color w:val="000000" w:themeColor="text1"/>
          <w:kern w:val="0"/>
          <w:sz w:val="24"/>
        </w:rPr>
      </w:pPr>
      <w:r>
        <w:rPr>
          <w:color w:val="000000" w:themeColor="text1"/>
          <w:kern w:val="0"/>
          <w:sz w:val="24"/>
        </w:rPr>
        <w:t>8</w:t>
      </w:r>
      <w:r>
        <w:rPr>
          <w:color w:val="000000" w:themeColor="text1"/>
          <w:sz w:val="24"/>
        </w:rPr>
        <w:t xml:space="preserve">. </w:t>
      </w:r>
      <w:r>
        <w:rPr>
          <w:color w:val="000000" w:themeColor="text1"/>
          <w:kern w:val="0"/>
          <w:sz w:val="24"/>
        </w:rPr>
        <w:t>若投标人所投产品为进口产品的，供货时须提供进口产品的报关证明。</w:t>
      </w:r>
    </w:p>
    <w:p w:rsidR="00C247BF" w:rsidRDefault="00C247BF" w:rsidP="00C247BF">
      <w:pPr>
        <w:autoSpaceDE w:val="0"/>
        <w:autoSpaceDN w:val="0"/>
        <w:adjustRightInd w:val="0"/>
        <w:spacing w:line="360" w:lineRule="auto"/>
        <w:ind w:firstLineChars="200" w:firstLine="480"/>
        <w:rPr>
          <w:color w:val="000000"/>
          <w:sz w:val="24"/>
        </w:rPr>
      </w:pPr>
      <w:r>
        <w:rPr>
          <w:rFonts w:hint="eastAsia"/>
          <w:color w:val="000000"/>
          <w:sz w:val="24"/>
        </w:rPr>
        <w:t>9</w:t>
      </w:r>
      <w:r>
        <w:rPr>
          <w:color w:val="000000"/>
          <w:sz w:val="24"/>
        </w:rPr>
        <w:t xml:space="preserve">. </w:t>
      </w:r>
      <w:r>
        <w:rPr>
          <w:rFonts w:hint="eastAsia"/>
          <w:color w:val="000000"/>
          <w:sz w:val="24"/>
        </w:rPr>
        <w:t>交货前，中标供应商须在应急管理部消防救援局消防装备物资信息采集系统（</w:t>
      </w:r>
      <w:r>
        <w:rPr>
          <w:rFonts w:hint="eastAsia"/>
          <w:color w:val="000000"/>
          <w:sz w:val="24"/>
        </w:rPr>
        <w:t>http://xfzb.119.gov.cn</w:t>
      </w:r>
      <w:r>
        <w:rPr>
          <w:rFonts w:hint="eastAsia"/>
          <w:color w:val="000000"/>
          <w:sz w:val="24"/>
        </w:rPr>
        <w:t>）录入符合本次招标采购要求的装备信息，根据本次</w:t>
      </w:r>
      <w:r>
        <w:rPr>
          <w:rFonts w:hint="eastAsia"/>
          <w:color w:val="000000"/>
          <w:sz w:val="24"/>
        </w:rPr>
        <w:lastRenderedPageBreak/>
        <w:t>招标要求的装备信息申请编码，制作</w:t>
      </w:r>
      <w:r>
        <w:rPr>
          <w:rFonts w:hint="eastAsia"/>
          <w:color w:val="000000"/>
          <w:sz w:val="24"/>
        </w:rPr>
        <w:t>RFID</w:t>
      </w:r>
      <w:r>
        <w:rPr>
          <w:rFonts w:hint="eastAsia"/>
          <w:color w:val="000000"/>
          <w:sz w:val="24"/>
        </w:rPr>
        <w:t>数字管理标签。中标供应商应预先填写</w:t>
      </w:r>
      <w:r>
        <w:rPr>
          <w:rFonts w:hint="eastAsia"/>
          <w:color w:val="000000"/>
          <w:sz w:val="24"/>
        </w:rPr>
        <w:t>RFID</w:t>
      </w:r>
      <w:r>
        <w:rPr>
          <w:rFonts w:hint="eastAsia"/>
          <w:color w:val="000000"/>
          <w:sz w:val="24"/>
        </w:rPr>
        <w:t>编码的基础信息并对标签进行永久标识或相对固定。签订合同时，中标供应商须与采购人确认</w:t>
      </w:r>
      <w:r>
        <w:rPr>
          <w:rFonts w:hint="eastAsia"/>
          <w:color w:val="000000"/>
          <w:sz w:val="24"/>
        </w:rPr>
        <w:t>RFID</w:t>
      </w:r>
      <w:r>
        <w:rPr>
          <w:rFonts w:hint="eastAsia"/>
          <w:color w:val="000000"/>
          <w:sz w:val="24"/>
        </w:rPr>
        <w:t>标签的安装位置。</w:t>
      </w:r>
    </w:p>
    <w:p w:rsidR="00C247BF" w:rsidRDefault="00C247BF" w:rsidP="00C247BF">
      <w:pPr>
        <w:autoSpaceDE w:val="0"/>
        <w:autoSpaceDN w:val="0"/>
        <w:adjustRightInd w:val="0"/>
        <w:spacing w:line="360" w:lineRule="auto"/>
        <w:ind w:firstLineChars="200" w:firstLine="480"/>
        <w:rPr>
          <w:color w:val="000000"/>
          <w:sz w:val="24"/>
        </w:rPr>
      </w:pPr>
      <w:r>
        <w:rPr>
          <w:color w:val="000000"/>
          <w:sz w:val="24"/>
        </w:rPr>
        <w:t>（三）交货要求</w:t>
      </w:r>
    </w:p>
    <w:p w:rsidR="00C247BF" w:rsidRDefault="00C247BF" w:rsidP="00C247BF">
      <w:pPr>
        <w:autoSpaceDE w:val="0"/>
        <w:autoSpaceDN w:val="0"/>
        <w:adjustRightInd w:val="0"/>
        <w:spacing w:line="360" w:lineRule="auto"/>
        <w:ind w:firstLineChars="200" w:firstLine="480"/>
        <w:rPr>
          <w:sz w:val="24"/>
        </w:rPr>
      </w:pPr>
      <w:r>
        <w:rPr>
          <w:sz w:val="24"/>
        </w:rPr>
        <w:t xml:space="preserve">1. </w:t>
      </w:r>
      <w:r>
        <w:rPr>
          <w:sz w:val="24"/>
        </w:rPr>
        <w:t>交货期：签订合同之日起</w:t>
      </w:r>
      <w:r>
        <w:rPr>
          <w:rFonts w:hint="eastAsia"/>
          <w:sz w:val="24"/>
        </w:rPr>
        <w:t>6</w:t>
      </w:r>
      <w:r>
        <w:rPr>
          <w:sz w:val="24"/>
        </w:rPr>
        <w:t>0</w:t>
      </w:r>
      <w:r>
        <w:rPr>
          <w:sz w:val="24"/>
        </w:rPr>
        <w:t>日内（特殊情况以合同为准）。</w:t>
      </w:r>
    </w:p>
    <w:p w:rsidR="00C247BF" w:rsidRDefault="00C247BF" w:rsidP="00C247BF">
      <w:pPr>
        <w:autoSpaceDE w:val="0"/>
        <w:autoSpaceDN w:val="0"/>
        <w:adjustRightInd w:val="0"/>
        <w:spacing w:line="360" w:lineRule="auto"/>
        <w:ind w:firstLineChars="200" w:firstLine="480"/>
        <w:rPr>
          <w:sz w:val="24"/>
        </w:rPr>
      </w:pPr>
      <w:r>
        <w:rPr>
          <w:sz w:val="24"/>
        </w:rPr>
        <w:t xml:space="preserve">2. </w:t>
      </w:r>
      <w:r>
        <w:rPr>
          <w:sz w:val="24"/>
        </w:rPr>
        <w:t>交货地点：</w:t>
      </w:r>
      <w:r>
        <w:rPr>
          <w:rFonts w:hint="eastAsia"/>
          <w:sz w:val="24"/>
        </w:rPr>
        <w:t>天津滨海高新技术产业开发区消防救援支队（天津市西青区华苑产业园区海泰大道</w:t>
      </w:r>
      <w:r>
        <w:rPr>
          <w:rFonts w:hint="eastAsia"/>
          <w:sz w:val="24"/>
        </w:rPr>
        <w:t>10</w:t>
      </w:r>
      <w:r>
        <w:rPr>
          <w:rFonts w:hint="eastAsia"/>
          <w:sz w:val="24"/>
        </w:rPr>
        <w:t>号）</w:t>
      </w:r>
      <w:r>
        <w:rPr>
          <w:sz w:val="24"/>
        </w:rPr>
        <w:t>（特殊情况以合同为准）。</w:t>
      </w:r>
    </w:p>
    <w:p w:rsidR="00C247BF" w:rsidRDefault="00C247BF" w:rsidP="00C247BF">
      <w:pPr>
        <w:autoSpaceDE w:val="0"/>
        <w:autoSpaceDN w:val="0"/>
        <w:adjustRightInd w:val="0"/>
        <w:spacing w:line="360" w:lineRule="auto"/>
        <w:ind w:firstLineChars="200" w:firstLine="480"/>
        <w:rPr>
          <w:color w:val="000000"/>
          <w:sz w:val="24"/>
        </w:rPr>
      </w:pPr>
      <w:r>
        <w:rPr>
          <w:color w:val="000000"/>
          <w:sz w:val="24"/>
        </w:rPr>
        <w:t xml:space="preserve">3. </w:t>
      </w:r>
      <w:r>
        <w:rPr>
          <w:color w:val="000000"/>
          <w:sz w:val="24"/>
        </w:rPr>
        <w:t>提供制造商完整的随机资料，包括完整的使用和维修手册等。</w:t>
      </w:r>
    </w:p>
    <w:p w:rsidR="00C247BF" w:rsidRDefault="00C247BF" w:rsidP="00C247BF">
      <w:pPr>
        <w:autoSpaceDE w:val="0"/>
        <w:autoSpaceDN w:val="0"/>
        <w:adjustRightInd w:val="0"/>
        <w:spacing w:line="360" w:lineRule="auto"/>
        <w:ind w:firstLineChars="200" w:firstLine="480"/>
        <w:rPr>
          <w:color w:val="000000"/>
          <w:sz w:val="24"/>
        </w:rPr>
      </w:pPr>
      <w:r>
        <w:rPr>
          <w:color w:val="000000"/>
          <w:sz w:val="24"/>
        </w:rPr>
        <w:t xml:space="preserve">4. </w:t>
      </w:r>
      <w:r>
        <w:rPr>
          <w:color w:val="000000"/>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C247BF" w:rsidRDefault="00C247BF" w:rsidP="00C247BF">
      <w:pPr>
        <w:autoSpaceDE w:val="0"/>
        <w:autoSpaceDN w:val="0"/>
        <w:adjustRightInd w:val="0"/>
        <w:spacing w:line="360" w:lineRule="auto"/>
        <w:ind w:firstLineChars="200" w:firstLine="480"/>
        <w:rPr>
          <w:color w:val="000000"/>
          <w:sz w:val="24"/>
        </w:rPr>
      </w:pPr>
      <w:r>
        <w:rPr>
          <w:color w:val="000000"/>
          <w:sz w:val="24"/>
        </w:rPr>
        <w:t>（四）付款方式</w:t>
      </w:r>
    </w:p>
    <w:p w:rsidR="00C247BF" w:rsidRDefault="00C247BF" w:rsidP="00C247BF">
      <w:pPr>
        <w:autoSpaceDE w:val="0"/>
        <w:autoSpaceDN w:val="0"/>
        <w:adjustRightInd w:val="0"/>
        <w:spacing w:line="360" w:lineRule="auto"/>
        <w:ind w:firstLineChars="200" w:firstLine="480"/>
        <w:rPr>
          <w:sz w:val="24"/>
        </w:rPr>
      </w:pPr>
      <w:r>
        <w:rPr>
          <w:sz w:val="24"/>
        </w:rPr>
        <w:t>签订合同后</w:t>
      </w:r>
      <w:r>
        <w:rPr>
          <w:rFonts w:hint="eastAsia"/>
          <w:sz w:val="24"/>
        </w:rPr>
        <w:t>30</w:t>
      </w:r>
      <w:r>
        <w:rPr>
          <w:sz w:val="24"/>
        </w:rPr>
        <w:t>个工作日内预付合同总额的</w:t>
      </w:r>
      <w:r>
        <w:rPr>
          <w:sz w:val="24"/>
        </w:rPr>
        <w:t>30%</w:t>
      </w:r>
      <w:r>
        <w:rPr>
          <w:sz w:val="24"/>
        </w:rPr>
        <w:t>，货到现场安装、调试完毕，所有设备使用无质量问题，验收合格后</w:t>
      </w:r>
      <w:r>
        <w:rPr>
          <w:rFonts w:hint="eastAsia"/>
          <w:sz w:val="24"/>
        </w:rPr>
        <w:t>30</w:t>
      </w:r>
      <w:r>
        <w:rPr>
          <w:sz w:val="24"/>
        </w:rPr>
        <w:t>个工作日内支付合同总额的</w:t>
      </w:r>
      <w:r>
        <w:rPr>
          <w:sz w:val="24"/>
        </w:rPr>
        <w:t>70%</w:t>
      </w:r>
      <w:r>
        <w:rPr>
          <w:sz w:val="24"/>
        </w:rPr>
        <w:t>（特殊情况以合同为准）。</w:t>
      </w:r>
    </w:p>
    <w:p w:rsidR="00C247BF" w:rsidRDefault="00C247BF" w:rsidP="00C247BF">
      <w:pPr>
        <w:autoSpaceDE w:val="0"/>
        <w:autoSpaceDN w:val="0"/>
        <w:adjustRightInd w:val="0"/>
        <w:spacing w:line="360" w:lineRule="auto"/>
        <w:ind w:firstLineChars="200" w:firstLine="480"/>
        <w:rPr>
          <w:color w:val="000000"/>
          <w:sz w:val="24"/>
        </w:rPr>
      </w:pPr>
      <w:r>
        <w:rPr>
          <w:color w:val="000000"/>
          <w:sz w:val="24"/>
        </w:rPr>
        <w:t>（五）投标保证金和履约保证金</w:t>
      </w:r>
    </w:p>
    <w:p w:rsidR="00C247BF" w:rsidRDefault="00C247BF" w:rsidP="00C247BF">
      <w:pPr>
        <w:autoSpaceDE w:val="0"/>
        <w:autoSpaceDN w:val="0"/>
        <w:adjustRightInd w:val="0"/>
        <w:spacing w:line="360" w:lineRule="auto"/>
        <w:ind w:firstLineChars="200" w:firstLine="480"/>
        <w:rPr>
          <w:color w:val="000000"/>
          <w:sz w:val="24"/>
        </w:rPr>
      </w:pPr>
      <w:r>
        <w:rPr>
          <w:rFonts w:hint="eastAsia"/>
          <w:color w:val="000000"/>
          <w:sz w:val="24"/>
        </w:rPr>
        <w:t>本项目不收取投标保证金和履约保证金。</w:t>
      </w:r>
    </w:p>
    <w:p w:rsidR="00C247BF" w:rsidRDefault="00C247BF" w:rsidP="00C247BF">
      <w:pPr>
        <w:autoSpaceDE w:val="0"/>
        <w:autoSpaceDN w:val="0"/>
        <w:adjustRightInd w:val="0"/>
        <w:spacing w:line="360" w:lineRule="auto"/>
        <w:ind w:firstLineChars="200" w:firstLine="480"/>
        <w:rPr>
          <w:color w:val="000000"/>
          <w:sz w:val="24"/>
        </w:rPr>
      </w:pPr>
      <w:r>
        <w:rPr>
          <w:color w:val="000000"/>
          <w:sz w:val="24"/>
        </w:rPr>
        <w:t>（六）验收方法及标准</w:t>
      </w:r>
    </w:p>
    <w:p w:rsidR="00C247BF" w:rsidRDefault="00C247BF" w:rsidP="00C247BF">
      <w:pPr>
        <w:autoSpaceDE w:val="0"/>
        <w:autoSpaceDN w:val="0"/>
        <w:adjustRightInd w:val="0"/>
        <w:spacing w:line="360" w:lineRule="auto"/>
        <w:ind w:firstLineChars="200" w:firstLine="480"/>
        <w:rPr>
          <w:color w:val="000000"/>
          <w:sz w:val="24"/>
        </w:rPr>
      </w:pPr>
      <w:r>
        <w:rPr>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C247BF" w:rsidRDefault="00C247BF" w:rsidP="00C247BF">
      <w:pPr>
        <w:autoSpaceDE w:val="0"/>
        <w:autoSpaceDN w:val="0"/>
        <w:adjustRightInd w:val="0"/>
        <w:spacing w:line="360" w:lineRule="auto"/>
        <w:ind w:firstLineChars="200" w:firstLine="480"/>
        <w:rPr>
          <w:color w:val="000000"/>
          <w:sz w:val="24"/>
        </w:rPr>
      </w:pPr>
      <w:r w:rsidRPr="006553CF">
        <w:rPr>
          <w:rFonts w:hint="eastAsia"/>
          <w:color w:val="000000"/>
          <w:sz w:val="24"/>
        </w:rPr>
        <w:t>（七）合同签订单位：天津市消防救援总队轨道交通支队</w:t>
      </w:r>
    </w:p>
    <w:p w:rsidR="00C247BF" w:rsidRDefault="00C247BF" w:rsidP="00C247BF">
      <w:pPr>
        <w:autoSpaceDE w:val="0"/>
        <w:autoSpaceDN w:val="0"/>
        <w:adjustRightInd w:val="0"/>
        <w:spacing w:line="360" w:lineRule="auto"/>
        <w:ind w:firstLineChars="200" w:firstLine="480"/>
        <w:rPr>
          <w:bCs/>
          <w:sz w:val="24"/>
        </w:rPr>
      </w:pPr>
      <w:r>
        <w:rPr>
          <w:color w:val="000000"/>
          <w:sz w:val="24"/>
        </w:rPr>
        <w:t>二</w:t>
      </w:r>
      <w:r>
        <w:rPr>
          <w:bCs/>
          <w:color w:val="000000"/>
          <w:sz w:val="24"/>
        </w:rPr>
        <w:t>、</w:t>
      </w:r>
      <w:r>
        <w:rPr>
          <w:bCs/>
          <w:sz w:val="24"/>
        </w:rPr>
        <w:t>技术要求</w:t>
      </w:r>
    </w:p>
    <w:p w:rsidR="00C247BF" w:rsidRDefault="00C247BF" w:rsidP="00C247BF">
      <w:pPr>
        <w:spacing w:line="360" w:lineRule="auto"/>
        <w:ind w:firstLineChars="200" w:firstLine="480"/>
        <w:outlineLvl w:val="0"/>
        <w:rPr>
          <w:sz w:val="24"/>
        </w:rPr>
      </w:pPr>
      <w:r>
        <w:rPr>
          <w:sz w:val="24"/>
        </w:rPr>
        <w:t>（一）投标人须承诺所投产品和服务符合相关强制性规定。交货时采购人有</w:t>
      </w:r>
      <w:r>
        <w:rPr>
          <w:sz w:val="24"/>
        </w:rPr>
        <w:lastRenderedPageBreak/>
        <w:t>权要求投标人出具所投产品、服务符合上述规定的证明文件。</w:t>
      </w:r>
    </w:p>
    <w:p w:rsidR="00C247BF" w:rsidRDefault="00C247BF" w:rsidP="00C247BF">
      <w:pPr>
        <w:spacing w:line="360" w:lineRule="auto"/>
        <w:ind w:firstLineChars="200" w:firstLine="480"/>
        <w:outlineLvl w:val="0"/>
        <w:rPr>
          <w:sz w:val="24"/>
        </w:rPr>
      </w:pPr>
      <w:r>
        <w:rPr>
          <w:sz w:val="24"/>
        </w:rPr>
        <w:t>（二）投标文件中对所投产品的名称、品牌、制造商、产地、主要技术性能指标及其在技术、安全、性能、管理、厂家标准、使用年限及售后服务等方面情况提供详细的具有法律效力的技术资料。</w:t>
      </w:r>
    </w:p>
    <w:p w:rsidR="00C247BF" w:rsidRDefault="00C247BF" w:rsidP="00C247BF">
      <w:pPr>
        <w:spacing w:line="360" w:lineRule="auto"/>
        <w:ind w:firstLineChars="200" w:firstLine="480"/>
        <w:outlineLvl w:val="0"/>
        <w:rPr>
          <w:sz w:val="24"/>
        </w:rPr>
      </w:pPr>
      <w:r>
        <w:rPr>
          <w:sz w:val="24"/>
        </w:rPr>
        <w:t>（三）投标文件中提供能够证明所投产品性能质量的证明材料，如检测</w:t>
      </w:r>
      <w:r>
        <w:rPr>
          <w:sz w:val="24"/>
        </w:rPr>
        <w:t>/</w:t>
      </w:r>
      <w:r>
        <w:rPr>
          <w:sz w:val="24"/>
        </w:rPr>
        <w:t>检验</w:t>
      </w:r>
      <w:r>
        <w:rPr>
          <w:sz w:val="24"/>
        </w:rPr>
        <w:t>/</w:t>
      </w:r>
      <w:r>
        <w:rPr>
          <w:sz w:val="24"/>
        </w:rPr>
        <w:t>试验</w:t>
      </w:r>
      <w:r>
        <w:rPr>
          <w:sz w:val="24"/>
        </w:rPr>
        <w:t>/</w:t>
      </w:r>
      <w:r>
        <w:rPr>
          <w:sz w:val="24"/>
        </w:rPr>
        <w:t>测试报告、与所投产品相关的知识产权证书、第三方认证机构出具的认证证书等。</w:t>
      </w:r>
    </w:p>
    <w:p w:rsidR="00C247BF" w:rsidRDefault="00C247BF" w:rsidP="00C247BF">
      <w:pPr>
        <w:spacing w:line="360" w:lineRule="auto"/>
        <w:ind w:firstLineChars="200" w:firstLine="480"/>
        <w:outlineLvl w:val="0"/>
        <w:rPr>
          <w:sz w:val="24"/>
        </w:rPr>
      </w:pPr>
      <w:r>
        <w:rPr>
          <w:sz w:val="24"/>
        </w:rPr>
        <w:t>（四）投标文件中提供能够证明所投产品制造商能力的证明材料，如质量管理体系认证、职业健康安全管理体系认证、环境管理体系认证等。</w:t>
      </w:r>
    </w:p>
    <w:p w:rsidR="00C247BF" w:rsidRDefault="00C247BF" w:rsidP="00C247BF">
      <w:pPr>
        <w:spacing w:line="360" w:lineRule="auto"/>
        <w:ind w:firstLineChars="200" w:firstLine="480"/>
        <w:outlineLvl w:val="0"/>
        <w:rPr>
          <w:sz w:val="24"/>
        </w:rPr>
      </w:pPr>
      <w:r>
        <w:rPr>
          <w:sz w:val="24"/>
        </w:rPr>
        <w:t>（</w:t>
      </w:r>
      <w:r>
        <w:rPr>
          <w:rFonts w:hint="eastAsia"/>
          <w:sz w:val="24"/>
        </w:rPr>
        <w:t>五</w:t>
      </w:r>
      <w:r>
        <w:rPr>
          <w:sz w:val="24"/>
        </w:rPr>
        <w:t>）具体需求详见本部分项目需求书。</w:t>
      </w:r>
    </w:p>
    <w:p w:rsidR="00C247BF" w:rsidRDefault="00C247BF" w:rsidP="00C247BF">
      <w:pPr>
        <w:spacing w:line="360" w:lineRule="auto"/>
        <w:ind w:firstLineChars="200" w:firstLine="480"/>
        <w:outlineLvl w:val="0"/>
        <w:rPr>
          <w:sz w:val="24"/>
        </w:rPr>
      </w:pPr>
      <w:r>
        <w:rPr>
          <w:rFonts w:hint="eastAsia"/>
          <w:sz w:val="24"/>
        </w:rPr>
        <w:t>三</w:t>
      </w:r>
      <w:r>
        <w:rPr>
          <w:sz w:val="24"/>
        </w:rPr>
        <w:t>、评审因素及评标标准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C247BF" w:rsidTr="00F359D5">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bookmarkStart w:id="3" w:name="OLE_LINK1"/>
            <w:bookmarkStart w:id="4" w:name="OLE_LINK2"/>
            <w:r>
              <w:rPr>
                <w:kern w:val="0"/>
                <w:sz w:val="24"/>
                <w:szCs w:val="24"/>
              </w:rPr>
              <w:t>第一部分</w:t>
            </w:r>
            <w:r>
              <w:rPr>
                <w:kern w:val="0"/>
                <w:sz w:val="24"/>
                <w:szCs w:val="24"/>
              </w:rPr>
              <w:t xml:space="preserve">  </w:t>
            </w:r>
            <w:r>
              <w:rPr>
                <w:kern w:val="0"/>
                <w:sz w:val="24"/>
                <w:szCs w:val="24"/>
              </w:rPr>
              <w:t>价格（</w:t>
            </w:r>
            <w:r>
              <w:rPr>
                <w:kern w:val="0"/>
                <w:sz w:val="24"/>
                <w:szCs w:val="24"/>
              </w:rPr>
              <w:t>30</w:t>
            </w:r>
            <w:r>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kern w:val="0"/>
                <w:sz w:val="24"/>
                <w:szCs w:val="24"/>
              </w:rPr>
              <w:t>分值</w:t>
            </w:r>
          </w:p>
        </w:tc>
      </w:tr>
      <w:tr w:rsidR="00C247BF" w:rsidTr="00F359D5">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C247BF" w:rsidRDefault="00C247BF" w:rsidP="00F359D5">
            <w:pPr>
              <w:widowControl/>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×30</w:t>
            </w:r>
          </w:p>
          <w:p w:rsidR="00C247BF" w:rsidRDefault="00C247BF" w:rsidP="00F359D5">
            <w:pPr>
              <w:widowControl/>
              <w:snapToGrid w:val="0"/>
              <w:rPr>
                <w:kern w:val="0"/>
                <w:sz w:val="24"/>
                <w:szCs w:val="24"/>
              </w:rPr>
            </w:pPr>
            <w:r>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kern w:val="0"/>
                <w:sz w:val="24"/>
                <w:szCs w:val="24"/>
              </w:rPr>
              <w:t>30</w:t>
            </w:r>
          </w:p>
        </w:tc>
      </w:tr>
      <w:tr w:rsidR="00C247BF" w:rsidTr="00F359D5">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45</w:t>
            </w:r>
            <w:r>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kern w:val="0"/>
                <w:sz w:val="24"/>
                <w:szCs w:val="24"/>
              </w:rPr>
              <w:t>分值</w:t>
            </w:r>
          </w:p>
        </w:tc>
      </w:tr>
      <w:tr w:rsidR="00C247BF" w:rsidTr="00F359D5">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bCs/>
                <w:sz w:val="24"/>
                <w:szCs w:val="24"/>
              </w:rPr>
            </w:pPr>
            <w:r>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rFonts w:hint="eastAsia"/>
                <w:kern w:val="0"/>
                <w:sz w:val="24"/>
                <w:szCs w:val="24"/>
              </w:rPr>
              <w:t>制造商认证评价</w:t>
            </w:r>
          </w:p>
        </w:tc>
        <w:tc>
          <w:tcPr>
            <w:tcW w:w="7087"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rPr>
                <w:sz w:val="24"/>
              </w:rPr>
            </w:pPr>
            <w:r>
              <w:rPr>
                <w:rFonts w:hint="eastAsia"/>
                <w:bCs/>
                <w:sz w:val="24"/>
              </w:rPr>
              <w:t>所投产品的制造商具备质量管理体系认证、职业健康安全管理体系认证、环境管理体系认证，投标文件中提供证书扫描件。具备</w:t>
            </w:r>
            <w:r>
              <w:rPr>
                <w:rFonts w:hint="eastAsia"/>
                <w:bCs/>
                <w:sz w:val="24"/>
              </w:rPr>
              <w:t>1</w:t>
            </w:r>
            <w:r>
              <w:rPr>
                <w:rFonts w:hint="eastAsia"/>
                <w:bCs/>
                <w:sz w:val="24"/>
              </w:rPr>
              <w:t>份证书得</w:t>
            </w:r>
            <w:r>
              <w:rPr>
                <w:rFonts w:hint="eastAsia"/>
                <w:bCs/>
                <w:sz w:val="24"/>
              </w:rPr>
              <w:t>1</w:t>
            </w:r>
            <w:r>
              <w:rPr>
                <w:rFonts w:hint="eastAsia"/>
                <w:bCs/>
                <w:sz w:val="24"/>
              </w:rPr>
              <w:t>分，最多</w:t>
            </w:r>
            <w:r>
              <w:rPr>
                <w:rFonts w:hint="eastAsia"/>
                <w:bCs/>
                <w:sz w:val="24"/>
              </w:rPr>
              <w:t>3</w:t>
            </w:r>
            <w:r>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rFonts w:hint="eastAsia"/>
                <w:kern w:val="0"/>
                <w:sz w:val="24"/>
                <w:szCs w:val="24"/>
              </w:rPr>
              <w:t>3</w:t>
            </w:r>
          </w:p>
        </w:tc>
      </w:tr>
      <w:tr w:rsidR="00C247BF" w:rsidTr="00F359D5">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bCs/>
                <w:sz w:val="24"/>
                <w:szCs w:val="24"/>
              </w:rPr>
            </w:pPr>
            <w:r>
              <w:rPr>
                <w:rFonts w:hint="eastAsia"/>
                <w:bCs/>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rFonts w:hint="eastAsia"/>
                <w:bCs/>
                <w:sz w:val="24"/>
              </w:rPr>
              <w:t>保修时间评价</w:t>
            </w:r>
          </w:p>
        </w:tc>
        <w:tc>
          <w:tcPr>
            <w:tcW w:w="7087"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rPr>
                <w:bCs/>
                <w:sz w:val="24"/>
              </w:rPr>
            </w:pPr>
            <w:r>
              <w:rPr>
                <w:rFonts w:hint="eastAsia"/>
                <w:bCs/>
                <w:sz w:val="24"/>
              </w:rPr>
              <w:t>满足招标文件要求的基础上所投产品每增加</w:t>
            </w:r>
            <w:r>
              <w:rPr>
                <w:rFonts w:hint="eastAsia"/>
                <w:bCs/>
                <w:sz w:val="24"/>
              </w:rPr>
              <w:t>1</w:t>
            </w:r>
            <w:r>
              <w:rPr>
                <w:rFonts w:hint="eastAsia"/>
                <w:bCs/>
                <w:sz w:val="24"/>
              </w:rPr>
              <w:t>年保修得</w:t>
            </w:r>
            <w:r>
              <w:rPr>
                <w:rFonts w:hint="eastAsia"/>
                <w:bCs/>
                <w:sz w:val="24"/>
              </w:rPr>
              <w:t>0.5</w:t>
            </w:r>
            <w:r>
              <w:rPr>
                <w:rFonts w:hint="eastAsia"/>
                <w:bCs/>
                <w:sz w:val="24"/>
              </w:rPr>
              <w:t>分，最多</w:t>
            </w:r>
            <w:r>
              <w:rPr>
                <w:rFonts w:hint="eastAsia"/>
                <w:bCs/>
                <w:sz w:val="24"/>
              </w:rPr>
              <w:t>1</w:t>
            </w:r>
            <w:r>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rFonts w:hint="eastAsia"/>
                <w:kern w:val="0"/>
                <w:sz w:val="24"/>
                <w:szCs w:val="24"/>
              </w:rPr>
              <w:t>1</w:t>
            </w:r>
          </w:p>
        </w:tc>
      </w:tr>
      <w:tr w:rsidR="00C247BF" w:rsidTr="00F359D5">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rFonts w:hint="eastAsia"/>
                <w:kern w:val="0"/>
                <w:sz w:val="24"/>
                <w:szCs w:val="24"/>
              </w:rPr>
              <w:t>投标人业绩评价</w:t>
            </w:r>
          </w:p>
        </w:tc>
        <w:tc>
          <w:tcPr>
            <w:tcW w:w="7087"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rPr>
                <w:bCs/>
                <w:sz w:val="24"/>
              </w:rPr>
            </w:pPr>
            <w:r>
              <w:rPr>
                <w:bCs/>
                <w:sz w:val="24"/>
              </w:rPr>
              <w:t>完全按照以下要求提供</w:t>
            </w:r>
            <w:r>
              <w:rPr>
                <w:rFonts w:hint="eastAsia"/>
                <w:bCs/>
                <w:sz w:val="24"/>
              </w:rPr>
              <w:t>消防</w:t>
            </w:r>
            <w:r>
              <w:rPr>
                <w:bCs/>
                <w:sz w:val="24"/>
              </w:rPr>
              <w:t>设备类已完成的</w:t>
            </w:r>
            <w:r>
              <w:rPr>
                <w:rFonts w:hint="eastAsia"/>
                <w:bCs/>
                <w:sz w:val="24"/>
              </w:rPr>
              <w:t>业绩</w:t>
            </w:r>
            <w:r>
              <w:rPr>
                <w:bCs/>
                <w:sz w:val="24"/>
              </w:rPr>
              <w:t>，</w:t>
            </w:r>
            <w:r>
              <w:rPr>
                <w:rFonts w:hint="eastAsia"/>
                <w:bCs/>
                <w:sz w:val="24"/>
              </w:rPr>
              <w:t>提供的证明材料均不得遮挡涂黑</w:t>
            </w:r>
            <w:r>
              <w:rPr>
                <w:bCs/>
                <w:sz w:val="24"/>
              </w:rPr>
              <w:t>，否则不予认定加分。</w:t>
            </w:r>
          </w:p>
          <w:p w:rsidR="00C247BF" w:rsidRDefault="00C247BF" w:rsidP="00F359D5">
            <w:pPr>
              <w:snapToGrid w:val="0"/>
              <w:rPr>
                <w:bCs/>
                <w:sz w:val="24"/>
              </w:rPr>
            </w:pPr>
            <w:r>
              <w:rPr>
                <w:rFonts w:hint="eastAsia"/>
                <w:bCs/>
                <w:sz w:val="24"/>
              </w:rPr>
              <w:t xml:space="preserve">A. </w:t>
            </w:r>
            <w:r>
              <w:rPr>
                <w:rFonts w:hint="eastAsia"/>
                <w:sz w:val="24"/>
              </w:rPr>
              <w:t>合同原件扫描件。</w:t>
            </w:r>
            <w:r>
              <w:rPr>
                <w:bCs/>
                <w:sz w:val="24"/>
              </w:rPr>
              <w:t>包括买卖双方名称及盖章、合同清单</w:t>
            </w:r>
            <w:r>
              <w:rPr>
                <w:rFonts w:hint="eastAsia"/>
                <w:bCs/>
                <w:sz w:val="24"/>
              </w:rPr>
              <w:t>、合同签订日期</w:t>
            </w:r>
            <w:r>
              <w:rPr>
                <w:rFonts w:hint="eastAsia"/>
                <w:sz w:val="24"/>
              </w:rPr>
              <w:t>（应为</w:t>
            </w:r>
            <w:r>
              <w:rPr>
                <w:sz w:val="24"/>
              </w:rPr>
              <w:t>20</w:t>
            </w:r>
            <w:r>
              <w:rPr>
                <w:rFonts w:hint="eastAsia"/>
                <w:sz w:val="24"/>
              </w:rPr>
              <w:t>21</w:t>
            </w:r>
            <w:r>
              <w:rPr>
                <w:rFonts w:hint="eastAsia"/>
                <w:sz w:val="24"/>
              </w:rPr>
              <w:t>年</w:t>
            </w:r>
            <w:r>
              <w:rPr>
                <w:sz w:val="24"/>
              </w:rPr>
              <w:t>1</w:t>
            </w:r>
            <w:r>
              <w:rPr>
                <w:rFonts w:hint="eastAsia"/>
                <w:sz w:val="24"/>
              </w:rPr>
              <w:t>月</w:t>
            </w:r>
            <w:r>
              <w:rPr>
                <w:sz w:val="24"/>
              </w:rPr>
              <w:t>1</w:t>
            </w:r>
            <w:r>
              <w:rPr>
                <w:rFonts w:hint="eastAsia"/>
                <w:sz w:val="24"/>
              </w:rPr>
              <w:t>日至今）</w:t>
            </w:r>
            <w:r>
              <w:rPr>
                <w:bCs/>
                <w:sz w:val="24"/>
              </w:rPr>
              <w:t>。</w:t>
            </w:r>
          </w:p>
          <w:p w:rsidR="00C247BF" w:rsidRDefault="00C247BF" w:rsidP="00F359D5">
            <w:pPr>
              <w:snapToGrid w:val="0"/>
              <w:rPr>
                <w:sz w:val="24"/>
              </w:rPr>
            </w:pPr>
            <w:r>
              <w:rPr>
                <w:sz w:val="24"/>
              </w:rPr>
              <w:t>B.</w:t>
            </w:r>
            <w:r>
              <w:rPr>
                <w:rFonts w:hint="eastAsia"/>
                <w:sz w:val="24"/>
              </w:rPr>
              <w:t xml:space="preserve"> </w:t>
            </w:r>
            <w:r>
              <w:rPr>
                <w:rFonts w:hint="eastAsia"/>
                <w:sz w:val="24"/>
              </w:rPr>
              <w:t>上述</w:t>
            </w:r>
            <w:r>
              <w:rPr>
                <w:sz w:val="24"/>
              </w:rPr>
              <w:t>合同履行</w:t>
            </w:r>
            <w:r>
              <w:rPr>
                <w:rFonts w:hint="eastAsia"/>
                <w:sz w:val="24"/>
              </w:rPr>
              <w:t>良好</w:t>
            </w:r>
            <w:r>
              <w:rPr>
                <w:sz w:val="24"/>
              </w:rPr>
              <w:t>的相关证明材料</w:t>
            </w:r>
            <w:r>
              <w:rPr>
                <w:rFonts w:hint="eastAsia"/>
                <w:sz w:val="24"/>
              </w:rPr>
              <w:t>原件</w:t>
            </w:r>
            <w:r>
              <w:rPr>
                <w:sz w:val="24"/>
              </w:rPr>
              <w:t>扫描件</w:t>
            </w:r>
            <w:r>
              <w:rPr>
                <w:rFonts w:hint="eastAsia"/>
                <w:sz w:val="24"/>
              </w:rPr>
              <w:t>（加盖上述合同甲方单位公章或上述合同中所盖的甲方印章）</w:t>
            </w:r>
            <w:r>
              <w:rPr>
                <w:sz w:val="24"/>
              </w:rPr>
              <w:t>。</w:t>
            </w:r>
          </w:p>
          <w:p w:rsidR="00C247BF" w:rsidRDefault="00C247BF" w:rsidP="00F359D5">
            <w:pPr>
              <w:widowControl/>
              <w:snapToGrid w:val="0"/>
              <w:rPr>
                <w:bCs/>
                <w:sz w:val="24"/>
              </w:rPr>
            </w:pPr>
            <w:r>
              <w:rPr>
                <w:rFonts w:hint="eastAsia"/>
                <w:bCs/>
                <w:sz w:val="24"/>
              </w:rPr>
              <w:t>1</w:t>
            </w:r>
            <w:r>
              <w:rPr>
                <w:rFonts w:hint="eastAsia"/>
                <w:bCs/>
                <w:sz w:val="24"/>
              </w:rPr>
              <w:t>个业绩</w:t>
            </w:r>
            <w:r>
              <w:rPr>
                <w:rFonts w:hint="eastAsia"/>
                <w:bCs/>
                <w:sz w:val="24"/>
              </w:rPr>
              <w:t>0.5</w:t>
            </w:r>
            <w:r>
              <w:rPr>
                <w:rFonts w:hint="eastAsia"/>
                <w:bCs/>
                <w:sz w:val="24"/>
              </w:rPr>
              <w:t>分，最多</w:t>
            </w:r>
            <w:r>
              <w:rPr>
                <w:rFonts w:hint="eastAsia"/>
                <w:bCs/>
                <w:sz w:val="24"/>
              </w:rPr>
              <w:t>2</w:t>
            </w:r>
            <w:r>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kern w:val="0"/>
                <w:sz w:val="24"/>
                <w:szCs w:val="24"/>
              </w:rPr>
              <w:t>2</w:t>
            </w:r>
          </w:p>
        </w:tc>
      </w:tr>
      <w:tr w:rsidR="00C247BF" w:rsidTr="00F359D5">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rFonts w:hint="eastAsia"/>
                <w:kern w:val="0"/>
                <w:sz w:val="24"/>
                <w:szCs w:val="24"/>
              </w:rPr>
              <w:t>产品参数证明评价</w:t>
            </w:r>
          </w:p>
        </w:tc>
        <w:tc>
          <w:tcPr>
            <w:tcW w:w="7087"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rPr>
                <w:bCs/>
                <w:sz w:val="24"/>
              </w:rPr>
            </w:pPr>
            <w:r>
              <w:rPr>
                <w:rFonts w:hint="eastAsia"/>
                <w:bCs/>
                <w:sz w:val="24"/>
              </w:rPr>
              <w:t>（</w:t>
            </w:r>
            <w:r>
              <w:rPr>
                <w:rFonts w:hint="eastAsia"/>
                <w:bCs/>
                <w:sz w:val="24"/>
              </w:rPr>
              <w:t>1</w:t>
            </w:r>
            <w:r>
              <w:rPr>
                <w:rFonts w:hint="eastAsia"/>
                <w:bCs/>
                <w:sz w:val="24"/>
              </w:rPr>
              <w:t>）提供所投</w:t>
            </w:r>
            <w:r>
              <w:rPr>
                <w:rStyle w:val="font21"/>
                <w:rFonts w:hint="default"/>
                <w:szCs w:val="18"/>
                <w:lang w:bidi="ar"/>
              </w:rPr>
              <w:t>消防80mm水带20米</w:t>
            </w:r>
            <w:r>
              <w:rPr>
                <w:rFonts w:hint="eastAsia"/>
                <w:bCs/>
                <w:sz w:val="24"/>
              </w:rPr>
              <w:t>的技术支撑材料扫描件，上述技术支撑材料能证明所投产品标注“●”的参数满足招标文件要求，每证明</w:t>
            </w:r>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1</w:t>
            </w:r>
            <w:r>
              <w:rPr>
                <w:rFonts w:hint="eastAsia"/>
                <w:bCs/>
                <w:sz w:val="24"/>
              </w:rPr>
              <w:t>分。</w:t>
            </w:r>
          </w:p>
          <w:p w:rsidR="00C247BF" w:rsidRDefault="00C247BF" w:rsidP="00F359D5">
            <w:pPr>
              <w:snapToGrid w:val="0"/>
              <w:rPr>
                <w:bCs/>
                <w:sz w:val="24"/>
              </w:rPr>
            </w:pPr>
            <w:r>
              <w:rPr>
                <w:rFonts w:hint="eastAsia"/>
                <w:bCs/>
                <w:sz w:val="24"/>
              </w:rPr>
              <w:t>（</w:t>
            </w:r>
            <w:r>
              <w:rPr>
                <w:rFonts w:hint="eastAsia"/>
                <w:bCs/>
                <w:sz w:val="24"/>
              </w:rPr>
              <w:t>2</w:t>
            </w:r>
            <w:r>
              <w:rPr>
                <w:rFonts w:hint="eastAsia"/>
                <w:bCs/>
                <w:sz w:val="24"/>
              </w:rPr>
              <w:t>）提供所投</w:t>
            </w:r>
            <w:r>
              <w:rPr>
                <w:rStyle w:val="font21"/>
                <w:rFonts w:hint="default"/>
                <w:szCs w:val="18"/>
                <w:lang w:bidi="ar"/>
              </w:rPr>
              <w:t>消防65mm水带20米</w:t>
            </w:r>
            <w:r>
              <w:rPr>
                <w:rFonts w:hint="eastAsia"/>
                <w:bCs/>
                <w:sz w:val="24"/>
              </w:rPr>
              <w:t>的技术支撑材料扫描件，上述技术支撑材料能证明所投产品标注“●”的参数满足招标文件要求，每证明</w:t>
            </w:r>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1</w:t>
            </w:r>
            <w:r>
              <w:rPr>
                <w:rFonts w:hint="eastAsia"/>
                <w:bCs/>
                <w:sz w:val="24"/>
              </w:rPr>
              <w:t>分。</w:t>
            </w:r>
          </w:p>
          <w:p w:rsidR="00C247BF" w:rsidRDefault="00C247BF" w:rsidP="00F359D5">
            <w:pPr>
              <w:snapToGrid w:val="0"/>
              <w:rPr>
                <w:bCs/>
                <w:sz w:val="24"/>
              </w:rPr>
            </w:pPr>
            <w:r>
              <w:rPr>
                <w:rFonts w:hint="eastAsia"/>
                <w:bCs/>
                <w:sz w:val="24"/>
              </w:rPr>
              <w:t>（</w:t>
            </w:r>
            <w:r>
              <w:rPr>
                <w:rFonts w:hint="eastAsia"/>
                <w:bCs/>
                <w:sz w:val="24"/>
              </w:rPr>
              <w:t>3</w:t>
            </w:r>
            <w:r>
              <w:rPr>
                <w:rFonts w:hint="eastAsia"/>
                <w:bCs/>
                <w:sz w:val="24"/>
              </w:rPr>
              <w:t>）提供所投</w:t>
            </w:r>
            <w:r>
              <w:rPr>
                <w:rStyle w:val="font21"/>
                <w:rFonts w:hint="default"/>
                <w:szCs w:val="18"/>
                <w:lang w:bidi="ar"/>
              </w:rPr>
              <w:t>多功能消防水枪</w:t>
            </w:r>
            <w:r>
              <w:rPr>
                <w:rFonts w:hint="eastAsia"/>
                <w:bCs/>
                <w:sz w:val="24"/>
              </w:rPr>
              <w:t>的技术支撑材料扫描件，上述技术支撑材料能证明所投产品标注“●”的参数满足招标文件要求，每证明</w:t>
            </w:r>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1</w:t>
            </w:r>
            <w:r>
              <w:rPr>
                <w:rFonts w:hint="eastAsia"/>
                <w:bCs/>
                <w:sz w:val="24"/>
              </w:rPr>
              <w:t>分。</w:t>
            </w:r>
          </w:p>
          <w:p w:rsidR="00C247BF" w:rsidRDefault="00C247BF" w:rsidP="00F359D5">
            <w:pPr>
              <w:snapToGrid w:val="0"/>
              <w:rPr>
                <w:bCs/>
                <w:sz w:val="24"/>
              </w:rPr>
            </w:pPr>
            <w:r>
              <w:rPr>
                <w:rFonts w:hint="eastAsia"/>
                <w:bCs/>
                <w:sz w:val="24"/>
              </w:rPr>
              <w:t>（</w:t>
            </w:r>
            <w:r>
              <w:rPr>
                <w:rFonts w:hint="eastAsia"/>
                <w:bCs/>
                <w:sz w:val="24"/>
              </w:rPr>
              <w:t>4</w:t>
            </w:r>
            <w:r>
              <w:rPr>
                <w:rFonts w:hint="eastAsia"/>
                <w:bCs/>
                <w:sz w:val="24"/>
              </w:rPr>
              <w:t>）提供所投</w:t>
            </w:r>
            <w:r>
              <w:rPr>
                <w:rStyle w:val="font21"/>
                <w:rFonts w:hint="default"/>
                <w:szCs w:val="18"/>
                <w:lang w:bidi="ar"/>
              </w:rPr>
              <w:t>风力灭火机</w:t>
            </w:r>
            <w:r>
              <w:rPr>
                <w:rFonts w:hint="eastAsia"/>
                <w:bCs/>
                <w:sz w:val="24"/>
              </w:rPr>
              <w:t>的技术支撑材料扫描件，上述技术支撑</w:t>
            </w:r>
            <w:r>
              <w:rPr>
                <w:rFonts w:hint="eastAsia"/>
                <w:bCs/>
                <w:sz w:val="24"/>
              </w:rPr>
              <w:lastRenderedPageBreak/>
              <w:t>材料能证明所投产品标注“●”的参数满足招标文件要求，每证明</w:t>
            </w:r>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3</w:t>
            </w:r>
            <w:r>
              <w:rPr>
                <w:rFonts w:hint="eastAsia"/>
                <w:bCs/>
                <w:sz w:val="24"/>
              </w:rPr>
              <w:t>分。</w:t>
            </w:r>
          </w:p>
          <w:p w:rsidR="00C247BF" w:rsidRDefault="00C247BF" w:rsidP="00F359D5">
            <w:pPr>
              <w:snapToGrid w:val="0"/>
              <w:rPr>
                <w:bCs/>
                <w:sz w:val="24"/>
              </w:rPr>
            </w:pPr>
            <w:r>
              <w:rPr>
                <w:rFonts w:hint="eastAsia"/>
                <w:bCs/>
                <w:sz w:val="24"/>
              </w:rPr>
              <w:t>（</w:t>
            </w:r>
            <w:r>
              <w:rPr>
                <w:rFonts w:hint="eastAsia"/>
                <w:bCs/>
                <w:sz w:val="24"/>
              </w:rPr>
              <w:t>5</w:t>
            </w:r>
            <w:r>
              <w:rPr>
                <w:rFonts w:hint="eastAsia"/>
                <w:bCs/>
                <w:sz w:val="24"/>
              </w:rPr>
              <w:t>）提供所投</w:t>
            </w:r>
            <w:r>
              <w:rPr>
                <w:rStyle w:val="font21"/>
                <w:rFonts w:hint="default"/>
                <w:szCs w:val="18"/>
                <w:lang w:bidi="ar"/>
              </w:rPr>
              <w:t>消防用红外热像仪</w:t>
            </w:r>
            <w:r>
              <w:rPr>
                <w:rFonts w:hint="eastAsia"/>
                <w:bCs/>
                <w:sz w:val="24"/>
              </w:rPr>
              <w:t>的技术支撑材料扫描件，上述技术支撑材料能证明所投产品标注“●”的参数满足招标文件要求，每证明</w:t>
            </w:r>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4</w:t>
            </w:r>
            <w:r>
              <w:rPr>
                <w:rFonts w:hint="eastAsia"/>
                <w:bCs/>
                <w:sz w:val="24"/>
              </w:rPr>
              <w:t>分。</w:t>
            </w:r>
          </w:p>
          <w:p w:rsidR="00C247BF" w:rsidRDefault="00C247BF" w:rsidP="00F359D5">
            <w:pPr>
              <w:snapToGrid w:val="0"/>
              <w:rPr>
                <w:bCs/>
                <w:sz w:val="24"/>
              </w:rPr>
            </w:pPr>
            <w:r>
              <w:rPr>
                <w:rFonts w:hint="eastAsia"/>
                <w:bCs/>
                <w:sz w:val="24"/>
              </w:rPr>
              <w:t>（</w:t>
            </w:r>
            <w:r>
              <w:rPr>
                <w:rFonts w:hint="eastAsia"/>
                <w:bCs/>
                <w:sz w:val="24"/>
              </w:rPr>
              <w:t>6</w:t>
            </w:r>
            <w:r>
              <w:rPr>
                <w:rFonts w:hint="eastAsia"/>
                <w:bCs/>
                <w:sz w:val="24"/>
              </w:rPr>
              <w:t>）提供所投</w:t>
            </w:r>
            <w:r>
              <w:rPr>
                <w:rStyle w:val="font21"/>
                <w:rFonts w:hint="default"/>
                <w:szCs w:val="18"/>
                <w:lang w:bidi="ar"/>
              </w:rPr>
              <w:t>二级防化服</w:t>
            </w:r>
            <w:r>
              <w:rPr>
                <w:rFonts w:hint="eastAsia"/>
                <w:bCs/>
                <w:sz w:val="24"/>
              </w:rPr>
              <w:t>的技术支撑材料扫描件，上述技术支撑材料能证明所投产品标注“●”的参数满足招标文件要求，每证明</w:t>
            </w:r>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5</w:t>
            </w:r>
            <w:r>
              <w:rPr>
                <w:rFonts w:hint="eastAsia"/>
                <w:bCs/>
                <w:sz w:val="24"/>
              </w:rPr>
              <w:t>分。</w:t>
            </w:r>
          </w:p>
          <w:p w:rsidR="00C247BF" w:rsidRDefault="00C247BF" w:rsidP="00F359D5">
            <w:pPr>
              <w:snapToGrid w:val="0"/>
              <w:rPr>
                <w:bCs/>
                <w:sz w:val="24"/>
              </w:rPr>
            </w:pPr>
            <w:r>
              <w:rPr>
                <w:rFonts w:hint="eastAsia"/>
                <w:bCs/>
                <w:sz w:val="24"/>
              </w:rPr>
              <w:t>（</w:t>
            </w:r>
            <w:r>
              <w:rPr>
                <w:rFonts w:hint="eastAsia"/>
                <w:bCs/>
                <w:sz w:val="24"/>
              </w:rPr>
              <w:t>7</w:t>
            </w:r>
            <w:r>
              <w:rPr>
                <w:rFonts w:hint="eastAsia"/>
                <w:bCs/>
                <w:sz w:val="24"/>
              </w:rPr>
              <w:t>）提供所投</w:t>
            </w:r>
            <w:r>
              <w:rPr>
                <w:rStyle w:val="font21"/>
                <w:rFonts w:hint="default"/>
                <w:szCs w:val="18"/>
                <w:lang w:bidi="ar"/>
              </w:rPr>
              <w:t>消防过滤式综合防毒面具</w:t>
            </w:r>
            <w:r>
              <w:rPr>
                <w:rFonts w:hint="eastAsia"/>
                <w:bCs/>
                <w:sz w:val="24"/>
              </w:rPr>
              <w:t>的技术支撑材料扫描件，上述技术支撑材料能证明所投产品标注“●”的参数满足招标文件要求，每证明</w:t>
            </w:r>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1</w:t>
            </w:r>
            <w:r>
              <w:rPr>
                <w:rFonts w:hint="eastAsia"/>
                <w:bCs/>
                <w:sz w:val="24"/>
              </w:rPr>
              <w:t>分。</w:t>
            </w:r>
          </w:p>
          <w:p w:rsidR="00C247BF" w:rsidRDefault="00C247BF" w:rsidP="00F359D5">
            <w:pPr>
              <w:widowControl/>
              <w:jc w:val="left"/>
              <w:textAlignment w:val="center"/>
              <w:rPr>
                <w:bCs/>
                <w:sz w:val="24"/>
              </w:rPr>
            </w:pPr>
            <w:r>
              <w:rPr>
                <w:rFonts w:hint="eastAsia"/>
                <w:bCs/>
                <w:sz w:val="24"/>
              </w:rPr>
              <w:t>（</w:t>
            </w:r>
            <w:r>
              <w:rPr>
                <w:rFonts w:hint="eastAsia"/>
                <w:bCs/>
                <w:sz w:val="24"/>
              </w:rPr>
              <w:t>8</w:t>
            </w:r>
            <w:r>
              <w:rPr>
                <w:rFonts w:hint="eastAsia"/>
                <w:bCs/>
                <w:sz w:val="24"/>
              </w:rPr>
              <w:t>）提供所投</w:t>
            </w:r>
            <w:r>
              <w:rPr>
                <w:rStyle w:val="font21"/>
                <w:rFonts w:hint="default"/>
                <w:szCs w:val="18"/>
                <w:lang w:bidi="ar"/>
              </w:rPr>
              <w:t>水域救援套装中</w:t>
            </w:r>
            <w:r>
              <w:rPr>
                <w:rFonts w:cs="宋体" w:hint="eastAsia"/>
                <w:kern w:val="0"/>
                <w:sz w:val="24"/>
                <w:szCs w:val="15"/>
                <w:lang w:bidi="ar"/>
              </w:rPr>
              <w:t>水域救援头盔、湿式水域救援服、水域救援刀</w:t>
            </w:r>
            <w:r>
              <w:rPr>
                <w:rFonts w:hint="eastAsia"/>
                <w:bCs/>
                <w:sz w:val="24"/>
              </w:rPr>
              <w:t>的技术支撑材料扫描件，上述技术支撑材料能证明所投产品标注“●”的参数满足招标文件要求，每证明</w:t>
            </w:r>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4</w:t>
            </w:r>
            <w:r>
              <w:rPr>
                <w:rFonts w:hint="eastAsia"/>
                <w:bCs/>
                <w:sz w:val="24"/>
              </w:rPr>
              <w:t>分。</w:t>
            </w:r>
          </w:p>
          <w:p w:rsidR="00C247BF" w:rsidRDefault="00C247BF" w:rsidP="00F359D5">
            <w:pPr>
              <w:snapToGrid w:val="0"/>
              <w:rPr>
                <w:bCs/>
                <w:sz w:val="24"/>
              </w:rPr>
            </w:pPr>
            <w:r>
              <w:rPr>
                <w:rFonts w:hint="eastAsia"/>
                <w:bCs/>
                <w:sz w:val="24"/>
              </w:rPr>
              <w:t>技术支撑材料是指具有国家消防装备质量监督检验中心或应急管理部上海消防研究所或应急管理部天津消防研究所出具的或带</w:t>
            </w:r>
            <w:r>
              <w:rPr>
                <w:rFonts w:hint="eastAsia"/>
                <w:bCs/>
                <w:sz w:val="24"/>
              </w:rPr>
              <w:t>CMA</w:t>
            </w:r>
            <w:r>
              <w:rPr>
                <w:rFonts w:hint="eastAsia"/>
                <w:bCs/>
                <w:sz w:val="24"/>
              </w:rPr>
              <w:t>标识或</w:t>
            </w:r>
            <w:r>
              <w:rPr>
                <w:rFonts w:hint="eastAsia"/>
                <w:bCs/>
                <w:sz w:val="24"/>
              </w:rPr>
              <w:t>CNAS</w:t>
            </w:r>
            <w:r>
              <w:rPr>
                <w:rFonts w:hint="eastAsia"/>
                <w:bCs/>
                <w:sz w:val="24"/>
              </w:rPr>
              <w:t>标识的检测</w:t>
            </w:r>
            <w:r>
              <w:rPr>
                <w:rFonts w:hint="eastAsia"/>
                <w:bCs/>
                <w:sz w:val="24"/>
              </w:rPr>
              <w:t>/</w:t>
            </w:r>
            <w:r>
              <w:rPr>
                <w:rFonts w:hint="eastAsia"/>
                <w:bCs/>
                <w:sz w:val="24"/>
              </w:rPr>
              <w:t>检验</w:t>
            </w:r>
            <w:r>
              <w:rPr>
                <w:rFonts w:hint="eastAsia"/>
                <w:bCs/>
                <w:sz w:val="24"/>
              </w:rPr>
              <w:t>/</w:t>
            </w:r>
            <w:r>
              <w:rPr>
                <w:rFonts w:hint="eastAsia"/>
                <w:bCs/>
                <w:sz w:val="24"/>
              </w:rPr>
              <w:t>试验</w:t>
            </w:r>
            <w:r>
              <w:rPr>
                <w:rFonts w:hint="eastAsia"/>
                <w:bCs/>
                <w:sz w:val="24"/>
              </w:rPr>
              <w:t>/</w:t>
            </w:r>
            <w:r>
              <w:rPr>
                <w:rFonts w:hint="eastAsia"/>
                <w:bCs/>
                <w:sz w:val="24"/>
              </w:rPr>
              <w:t>测试报告。</w:t>
            </w:r>
          </w:p>
          <w:p w:rsidR="00C247BF" w:rsidRDefault="00C247BF" w:rsidP="00F359D5">
            <w:pPr>
              <w:snapToGrid w:val="0"/>
              <w:rPr>
                <w:bCs/>
                <w:sz w:val="24"/>
              </w:rPr>
            </w:pPr>
            <w:r>
              <w:rPr>
                <w:rFonts w:hint="eastAsia"/>
                <w:bCs/>
                <w:sz w:val="24"/>
              </w:rPr>
              <w:t>若上述技术支撑材料证明所投产品不能满足招标文件中</w:t>
            </w:r>
            <w:r>
              <w:rPr>
                <w:rFonts w:hint="eastAsia"/>
                <w:kern w:val="0"/>
                <w:sz w:val="24"/>
                <w:szCs w:val="24"/>
              </w:rPr>
              <w:t>“★”</w:t>
            </w:r>
            <w:r>
              <w:rPr>
                <w:bCs/>
                <w:sz w:val="24"/>
              </w:rPr>
              <w:t>技术要求</w:t>
            </w:r>
            <w:r>
              <w:rPr>
                <w:rFonts w:hint="eastAsia"/>
                <w:bCs/>
                <w:sz w:val="24"/>
              </w:rPr>
              <w:t>的，则视为无效投标。</w:t>
            </w:r>
          </w:p>
        </w:tc>
        <w:tc>
          <w:tcPr>
            <w:tcW w:w="1010"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rFonts w:hint="eastAsia"/>
                <w:kern w:val="0"/>
                <w:sz w:val="24"/>
                <w:szCs w:val="24"/>
              </w:rPr>
              <w:lastRenderedPageBreak/>
              <w:t>20</w:t>
            </w:r>
          </w:p>
        </w:tc>
      </w:tr>
      <w:tr w:rsidR="00C247BF" w:rsidTr="00F359D5">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rFonts w:hint="eastAsia"/>
                <w:kern w:val="0"/>
                <w:sz w:val="24"/>
                <w:szCs w:val="24"/>
              </w:rPr>
              <w:lastRenderedPageBreak/>
              <w:t>5</w:t>
            </w:r>
          </w:p>
        </w:tc>
        <w:tc>
          <w:tcPr>
            <w:tcW w:w="1655"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rFonts w:hint="eastAsia"/>
                <w:kern w:val="0"/>
                <w:sz w:val="24"/>
                <w:szCs w:val="24"/>
              </w:rPr>
              <w:t>非“</w:t>
            </w:r>
            <w:r>
              <w:rPr>
                <w:rFonts w:ascii="宋体" w:hAnsi="宋体" w:cs="宋体" w:hint="eastAsia"/>
                <w:sz w:val="24"/>
              </w:rPr>
              <w:t>★</w:t>
            </w:r>
            <w:r>
              <w:rPr>
                <w:rFonts w:hint="eastAsia"/>
                <w:kern w:val="0"/>
                <w:sz w:val="24"/>
                <w:szCs w:val="24"/>
              </w:rPr>
              <w:t>”</w:t>
            </w:r>
            <w:r>
              <w:rPr>
                <w:rFonts w:hint="eastAsia"/>
                <w:bCs/>
                <w:sz w:val="24"/>
              </w:rPr>
              <w:t>“●”</w:t>
            </w:r>
            <w:r>
              <w:rPr>
                <w:rFonts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rPr>
                <w:kern w:val="0"/>
                <w:sz w:val="24"/>
                <w:szCs w:val="24"/>
              </w:rPr>
            </w:pPr>
            <w:r>
              <w:rPr>
                <w:rFonts w:hint="eastAsia"/>
                <w:kern w:val="0"/>
                <w:sz w:val="24"/>
                <w:szCs w:val="24"/>
              </w:rPr>
              <w:t>完全满足无偏离的得</w:t>
            </w:r>
            <w:r>
              <w:rPr>
                <w:rFonts w:hint="eastAsia"/>
                <w:kern w:val="0"/>
                <w:sz w:val="24"/>
                <w:szCs w:val="24"/>
              </w:rPr>
              <w:t>19</w:t>
            </w:r>
            <w:r>
              <w:rPr>
                <w:rFonts w:hint="eastAsia"/>
                <w:kern w:val="0"/>
                <w:sz w:val="24"/>
                <w:szCs w:val="24"/>
              </w:rPr>
              <w:t>分；</w:t>
            </w:r>
          </w:p>
          <w:p w:rsidR="00C247BF" w:rsidRDefault="00C247BF" w:rsidP="00F359D5">
            <w:pPr>
              <w:widowControl/>
              <w:snapToGrid w:val="0"/>
              <w:rPr>
                <w:kern w:val="0"/>
                <w:sz w:val="24"/>
                <w:szCs w:val="24"/>
              </w:rPr>
            </w:pPr>
            <w:r>
              <w:rPr>
                <w:rFonts w:hint="eastAsia"/>
                <w:kern w:val="0"/>
                <w:sz w:val="24"/>
                <w:szCs w:val="24"/>
              </w:rPr>
              <w:t>非“</w:t>
            </w:r>
            <w:r>
              <w:rPr>
                <w:rFonts w:ascii="宋体" w:hAnsi="宋体" w:cs="宋体" w:hint="eastAsia"/>
                <w:sz w:val="24"/>
              </w:rPr>
              <w:t>★</w:t>
            </w:r>
            <w:r>
              <w:rPr>
                <w:rFonts w:hint="eastAsia"/>
                <w:kern w:val="0"/>
                <w:sz w:val="24"/>
                <w:szCs w:val="24"/>
              </w:rPr>
              <w:t>”</w:t>
            </w:r>
            <w:r>
              <w:rPr>
                <w:rFonts w:hint="eastAsia"/>
                <w:bCs/>
                <w:sz w:val="24"/>
              </w:rPr>
              <w:t>“●”</w:t>
            </w:r>
            <w:r>
              <w:rPr>
                <w:bCs/>
                <w:sz w:val="24"/>
              </w:rPr>
              <w:t>技术要求</w:t>
            </w:r>
            <w:r>
              <w:rPr>
                <w:rFonts w:hint="eastAsia"/>
                <w:kern w:val="0"/>
                <w:sz w:val="24"/>
                <w:szCs w:val="24"/>
              </w:rPr>
              <w:t>劣于招标文件要求或未做应答的不足</w:t>
            </w:r>
            <w:r>
              <w:rPr>
                <w:rFonts w:hint="eastAsia"/>
                <w:kern w:val="0"/>
                <w:sz w:val="24"/>
                <w:szCs w:val="24"/>
              </w:rPr>
              <w:t>19</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C247BF" w:rsidRDefault="00C247BF" w:rsidP="00F359D5">
            <w:pPr>
              <w:widowControl/>
              <w:snapToGrid w:val="0"/>
              <w:rPr>
                <w:rFonts w:ascii="宋体" w:hAnsi="宋体" w:cs="宋体"/>
                <w:sz w:val="24"/>
                <w:szCs w:val="24"/>
              </w:rPr>
            </w:pPr>
            <w:r>
              <w:rPr>
                <w:rFonts w:hint="eastAsia"/>
                <w:kern w:val="0"/>
                <w:sz w:val="24"/>
                <w:szCs w:val="24"/>
              </w:rPr>
              <w:t>非“</w:t>
            </w:r>
            <w:r>
              <w:rPr>
                <w:rFonts w:ascii="宋体" w:hAnsi="宋体" w:cs="宋体" w:hint="eastAsia"/>
                <w:sz w:val="24"/>
              </w:rPr>
              <w:t>★</w:t>
            </w:r>
            <w:r>
              <w:rPr>
                <w:rFonts w:hint="eastAsia"/>
                <w:kern w:val="0"/>
                <w:sz w:val="24"/>
                <w:szCs w:val="24"/>
              </w:rPr>
              <w:t>”</w:t>
            </w:r>
            <w:r>
              <w:rPr>
                <w:rFonts w:hint="eastAsia"/>
                <w:bCs/>
                <w:sz w:val="24"/>
              </w:rPr>
              <w:t>“●”</w:t>
            </w:r>
            <w:r>
              <w:rPr>
                <w:bCs/>
                <w:sz w:val="24"/>
              </w:rPr>
              <w:t>技术要求</w:t>
            </w:r>
            <w:r>
              <w:rPr>
                <w:rFonts w:hint="eastAsia"/>
                <w:kern w:val="0"/>
                <w:sz w:val="24"/>
                <w:szCs w:val="24"/>
              </w:rPr>
              <w:t>劣于招标文件要求或未做应答≥</w:t>
            </w:r>
            <w:r>
              <w:rPr>
                <w:rFonts w:hint="eastAsia"/>
                <w:kern w:val="0"/>
                <w:sz w:val="24"/>
                <w:szCs w:val="24"/>
              </w:rPr>
              <w:t>19</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247BF" w:rsidRDefault="00C247BF" w:rsidP="00F359D5">
            <w:pPr>
              <w:widowControl/>
              <w:snapToGrid w:val="0"/>
              <w:jc w:val="center"/>
              <w:rPr>
                <w:kern w:val="0"/>
                <w:sz w:val="24"/>
                <w:szCs w:val="24"/>
              </w:rPr>
            </w:pPr>
            <w:r>
              <w:rPr>
                <w:rFonts w:hint="eastAsia"/>
                <w:kern w:val="0"/>
                <w:sz w:val="24"/>
                <w:szCs w:val="24"/>
              </w:rPr>
              <w:t>19</w:t>
            </w:r>
          </w:p>
        </w:tc>
      </w:tr>
      <w:tr w:rsidR="00C247BF" w:rsidTr="00F359D5">
        <w:trPr>
          <w:jc w:val="center"/>
        </w:trPr>
        <w:tc>
          <w:tcPr>
            <w:tcW w:w="9250" w:type="dxa"/>
            <w:gridSpan w:val="3"/>
            <w:shd w:val="clear" w:color="auto" w:fill="auto"/>
            <w:noWrap/>
            <w:vAlign w:val="center"/>
          </w:tcPr>
          <w:p w:rsidR="00C247BF" w:rsidRDefault="00C247BF" w:rsidP="00F359D5">
            <w:pPr>
              <w:snapToGrid w:val="0"/>
              <w:jc w:val="center"/>
              <w:rPr>
                <w:bCs/>
                <w:sz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25</w:t>
            </w:r>
            <w:r>
              <w:rPr>
                <w:kern w:val="0"/>
                <w:sz w:val="24"/>
                <w:szCs w:val="24"/>
              </w:rPr>
              <w:t>分）</w:t>
            </w:r>
          </w:p>
        </w:tc>
        <w:tc>
          <w:tcPr>
            <w:tcW w:w="1010" w:type="dxa"/>
            <w:shd w:val="clear" w:color="auto" w:fill="auto"/>
            <w:vAlign w:val="center"/>
          </w:tcPr>
          <w:p w:rsidR="00C247BF" w:rsidRDefault="00C247BF" w:rsidP="00F359D5">
            <w:pPr>
              <w:widowControl/>
              <w:snapToGrid w:val="0"/>
              <w:jc w:val="center"/>
              <w:rPr>
                <w:kern w:val="0"/>
                <w:sz w:val="24"/>
                <w:szCs w:val="24"/>
              </w:rPr>
            </w:pPr>
            <w:r>
              <w:rPr>
                <w:kern w:val="0"/>
                <w:sz w:val="24"/>
                <w:szCs w:val="24"/>
              </w:rPr>
              <w:t>分值</w:t>
            </w:r>
          </w:p>
        </w:tc>
      </w:tr>
      <w:tr w:rsidR="00C247BF" w:rsidTr="00F359D5">
        <w:trPr>
          <w:trHeight w:val="342"/>
          <w:jc w:val="center"/>
        </w:trPr>
        <w:tc>
          <w:tcPr>
            <w:tcW w:w="508" w:type="dxa"/>
            <w:shd w:val="clear" w:color="auto" w:fill="auto"/>
            <w:noWrap/>
            <w:vAlign w:val="center"/>
          </w:tcPr>
          <w:p w:rsidR="00C247BF" w:rsidRDefault="00C247BF" w:rsidP="00F359D5">
            <w:pPr>
              <w:widowControl/>
              <w:snapToGrid w:val="0"/>
              <w:jc w:val="center"/>
              <w:rPr>
                <w:kern w:val="0"/>
                <w:sz w:val="24"/>
                <w:szCs w:val="24"/>
              </w:rPr>
            </w:pPr>
            <w:r>
              <w:rPr>
                <w:kern w:val="0"/>
                <w:sz w:val="24"/>
                <w:szCs w:val="24"/>
              </w:rPr>
              <w:t>1</w:t>
            </w:r>
          </w:p>
        </w:tc>
        <w:tc>
          <w:tcPr>
            <w:tcW w:w="1655" w:type="dxa"/>
            <w:shd w:val="clear" w:color="auto" w:fill="auto"/>
            <w:vAlign w:val="center"/>
          </w:tcPr>
          <w:p w:rsidR="00C247BF" w:rsidRDefault="00C247BF" w:rsidP="00F359D5">
            <w:pPr>
              <w:widowControl/>
              <w:snapToGrid w:val="0"/>
              <w:jc w:val="center"/>
              <w:rPr>
                <w:kern w:val="0"/>
                <w:sz w:val="24"/>
                <w:szCs w:val="24"/>
              </w:rPr>
            </w:pPr>
            <w:r>
              <w:rPr>
                <w:rFonts w:hint="eastAsia"/>
                <w:kern w:val="0"/>
                <w:sz w:val="24"/>
                <w:szCs w:val="24"/>
              </w:rPr>
              <w:t>产品整体性能评价</w:t>
            </w:r>
          </w:p>
        </w:tc>
        <w:tc>
          <w:tcPr>
            <w:tcW w:w="7087" w:type="dxa"/>
            <w:shd w:val="clear" w:color="auto" w:fill="auto"/>
            <w:vAlign w:val="center"/>
          </w:tcPr>
          <w:p w:rsidR="00C247BF" w:rsidRDefault="00C247BF" w:rsidP="00F359D5">
            <w:pPr>
              <w:widowControl/>
              <w:snapToGrid w:val="0"/>
              <w:rPr>
                <w:kern w:val="0"/>
                <w:sz w:val="24"/>
                <w:szCs w:val="24"/>
              </w:rPr>
            </w:pPr>
            <w:r>
              <w:rPr>
                <w:rFonts w:hint="eastAsia"/>
                <w:kern w:val="0"/>
                <w:sz w:val="24"/>
                <w:szCs w:val="24"/>
              </w:rPr>
              <w:t>至少包含产品整体设计理念、性能描述、安全耐用性描述等</w:t>
            </w:r>
          </w:p>
          <w:p w:rsidR="00C247BF" w:rsidRDefault="00C247BF" w:rsidP="00F359D5">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15</w:t>
            </w:r>
            <w:r>
              <w:rPr>
                <w:kern w:val="0"/>
                <w:sz w:val="24"/>
                <w:szCs w:val="24"/>
              </w:rPr>
              <w:t>分；</w:t>
            </w:r>
          </w:p>
          <w:p w:rsidR="00C247BF" w:rsidRDefault="00C247BF" w:rsidP="00F359D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12</w:t>
            </w:r>
            <w:r>
              <w:rPr>
                <w:kern w:val="0"/>
                <w:sz w:val="24"/>
                <w:szCs w:val="24"/>
              </w:rPr>
              <w:t>分；</w:t>
            </w:r>
          </w:p>
          <w:p w:rsidR="00C247BF" w:rsidRDefault="00C247BF" w:rsidP="00F359D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C247BF" w:rsidRDefault="00C247BF" w:rsidP="00F359D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C247BF" w:rsidRDefault="00C247BF" w:rsidP="00F359D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4</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C247BF" w:rsidRDefault="00C247BF" w:rsidP="00F359D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5</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C247BF" w:rsidRDefault="00C247BF" w:rsidP="00F359D5">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C247BF" w:rsidRDefault="00C247BF" w:rsidP="00F359D5">
            <w:pPr>
              <w:widowControl/>
              <w:snapToGrid w:val="0"/>
              <w:jc w:val="center"/>
              <w:rPr>
                <w:kern w:val="0"/>
                <w:sz w:val="24"/>
                <w:szCs w:val="24"/>
              </w:rPr>
            </w:pPr>
            <w:r>
              <w:rPr>
                <w:rFonts w:hint="eastAsia"/>
                <w:kern w:val="0"/>
                <w:sz w:val="24"/>
                <w:szCs w:val="24"/>
              </w:rPr>
              <w:t>15</w:t>
            </w:r>
          </w:p>
        </w:tc>
      </w:tr>
      <w:tr w:rsidR="00C247BF" w:rsidTr="00F359D5">
        <w:trPr>
          <w:trHeight w:val="342"/>
          <w:jc w:val="center"/>
        </w:trPr>
        <w:tc>
          <w:tcPr>
            <w:tcW w:w="508" w:type="dxa"/>
            <w:shd w:val="clear" w:color="auto" w:fill="auto"/>
            <w:noWrap/>
            <w:vAlign w:val="center"/>
          </w:tcPr>
          <w:p w:rsidR="00C247BF" w:rsidRDefault="00C247BF" w:rsidP="00F359D5">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C247BF" w:rsidRDefault="00C247BF" w:rsidP="00F359D5">
            <w:pPr>
              <w:widowControl/>
              <w:snapToGrid w:val="0"/>
              <w:jc w:val="center"/>
              <w:rPr>
                <w:kern w:val="0"/>
                <w:sz w:val="24"/>
                <w:szCs w:val="24"/>
              </w:rPr>
            </w:pPr>
            <w:r>
              <w:rPr>
                <w:rFonts w:hint="eastAsia"/>
                <w:kern w:val="0"/>
                <w:sz w:val="24"/>
                <w:szCs w:val="24"/>
              </w:rPr>
              <w:t>培训方案评价</w:t>
            </w:r>
          </w:p>
        </w:tc>
        <w:tc>
          <w:tcPr>
            <w:tcW w:w="7087" w:type="dxa"/>
            <w:shd w:val="clear" w:color="auto" w:fill="auto"/>
            <w:vAlign w:val="center"/>
          </w:tcPr>
          <w:p w:rsidR="00C247BF" w:rsidRDefault="00C247BF" w:rsidP="00F359D5">
            <w:pPr>
              <w:widowControl/>
              <w:snapToGrid w:val="0"/>
              <w:rPr>
                <w:kern w:val="0"/>
                <w:sz w:val="24"/>
                <w:szCs w:val="24"/>
              </w:rPr>
            </w:pPr>
            <w:r>
              <w:rPr>
                <w:rFonts w:hint="eastAsia"/>
                <w:kern w:val="0"/>
                <w:sz w:val="24"/>
                <w:szCs w:val="24"/>
              </w:rPr>
              <w:t>至少包含针对本项目的培训方案，明确培训人员、培训时长、培训内容，逐队上门开展装备接装培训。培训后，将培训单原件及培训视频和照片电子文件送到采购人处。</w:t>
            </w:r>
          </w:p>
          <w:p w:rsidR="00C247BF" w:rsidRDefault="00C247BF" w:rsidP="00F359D5">
            <w:pPr>
              <w:widowControl/>
              <w:snapToGrid w:val="0"/>
              <w:rPr>
                <w:kern w:val="0"/>
                <w:sz w:val="24"/>
                <w:szCs w:val="24"/>
              </w:rPr>
            </w:pPr>
            <w:r>
              <w:rPr>
                <w:rFonts w:hint="eastAsia"/>
                <w:kern w:val="0"/>
                <w:sz w:val="24"/>
                <w:szCs w:val="24"/>
              </w:rPr>
              <w:t>满足招标文件要求，无瑕疵：</w:t>
            </w:r>
            <w:r>
              <w:rPr>
                <w:rFonts w:hint="eastAsia"/>
                <w:kern w:val="0"/>
                <w:sz w:val="24"/>
                <w:szCs w:val="24"/>
              </w:rPr>
              <w:t>4</w:t>
            </w:r>
            <w:r>
              <w:rPr>
                <w:rFonts w:hint="eastAsia"/>
                <w:kern w:val="0"/>
                <w:sz w:val="24"/>
                <w:szCs w:val="24"/>
              </w:rPr>
              <w:t>分；</w:t>
            </w:r>
          </w:p>
          <w:p w:rsidR="00C247BF" w:rsidRDefault="00C247BF" w:rsidP="00F359D5">
            <w:pPr>
              <w:widowControl/>
              <w:snapToGrid w:val="0"/>
              <w:rPr>
                <w:kern w:val="0"/>
                <w:sz w:val="24"/>
                <w:szCs w:val="24"/>
              </w:rPr>
            </w:pPr>
            <w:r>
              <w:rPr>
                <w:rFonts w:hint="eastAsia"/>
                <w:kern w:val="0"/>
                <w:sz w:val="24"/>
                <w:szCs w:val="24"/>
              </w:rPr>
              <w:t>方案内容存在</w:t>
            </w:r>
            <w:r>
              <w:rPr>
                <w:rFonts w:hint="eastAsia"/>
                <w:kern w:val="0"/>
                <w:sz w:val="24"/>
                <w:szCs w:val="24"/>
              </w:rPr>
              <w:t>1</w:t>
            </w:r>
            <w:r>
              <w:rPr>
                <w:rFonts w:hint="eastAsia"/>
                <w:kern w:val="0"/>
                <w:sz w:val="24"/>
                <w:szCs w:val="24"/>
              </w:rPr>
              <w:t>处瑕疵：</w:t>
            </w:r>
            <w:r>
              <w:rPr>
                <w:rFonts w:hint="eastAsia"/>
                <w:kern w:val="0"/>
                <w:sz w:val="24"/>
                <w:szCs w:val="24"/>
              </w:rPr>
              <w:t>2</w:t>
            </w:r>
            <w:r>
              <w:rPr>
                <w:rFonts w:hint="eastAsia"/>
                <w:kern w:val="0"/>
                <w:sz w:val="24"/>
                <w:szCs w:val="24"/>
              </w:rPr>
              <w:t>分；</w:t>
            </w:r>
          </w:p>
          <w:p w:rsidR="00C247BF" w:rsidRDefault="00C247BF" w:rsidP="00F359D5">
            <w:pPr>
              <w:widowControl/>
              <w:snapToGrid w:val="0"/>
              <w:rPr>
                <w:kern w:val="0"/>
                <w:sz w:val="24"/>
                <w:szCs w:val="24"/>
              </w:rPr>
            </w:pPr>
            <w:r>
              <w:rPr>
                <w:rFonts w:hint="eastAsia"/>
                <w:kern w:val="0"/>
                <w:sz w:val="24"/>
                <w:szCs w:val="24"/>
              </w:rPr>
              <w:lastRenderedPageBreak/>
              <w:t>未提供方案或不满足招标文件要求或内容存在</w:t>
            </w:r>
            <w:r>
              <w:rPr>
                <w:rFonts w:hint="eastAsia"/>
                <w:kern w:val="0"/>
                <w:sz w:val="24"/>
                <w:szCs w:val="24"/>
              </w:rPr>
              <w:t>2</w:t>
            </w:r>
            <w:r>
              <w:rPr>
                <w:rFonts w:hint="eastAsia"/>
                <w:kern w:val="0"/>
                <w:sz w:val="24"/>
                <w:szCs w:val="24"/>
              </w:rPr>
              <w:t>处及以上瑕疵：</w:t>
            </w:r>
            <w:r>
              <w:rPr>
                <w:rFonts w:hint="eastAsia"/>
                <w:kern w:val="0"/>
                <w:sz w:val="24"/>
                <w:szCs w:val="24"/>
              </w:rPr>
              <w:t>0</w:t>
            </w:r>
            <w:r>
              <w:rPr>
                <w:rFonts w:hint="eastAsia"/>
                <w:kern w:val="0"/>
                <w:sz w:val="24"/>
                <w:szCs w:val="24"/>
              </w:rPr>
              <w:t>分。</w:t>
            </w:r>
          </w:p>
          <w:p w:rsidR="00C247BF" w:rsidRDefault="00C247BF" w:rsidP="00F359D5">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C247BF" w:rsidRDefault="00C247BF" w:rsidP="00F359D5">
            <w:pPr>
              <w:widowControl/>
              <w:snapToGrid w:val="0"/>
              <w:jc w:val="center"/>
              <w:rPr>
                <w:kern w:val="0"/>
                <w:sz w:val="24"/>
                <w:szCs w:val="24"/>
              </w:rPr>
            </w:pPr>
            <w:r>
              <w:rPr>
                <w:rFonts w:hint="eastAsia"/>
                <w:kern w:val="0"/>
                <w:sz w:val="24"/>
                <w:szCs w:val="24"/>
              </w:rPr>
              <w:lastRenderedPageBreak/>
              <w:t>4</w:t>
            </w:r>
          </w:p>
        </w:tc>
      </w:tr>
      <w:tr w:rsidR="00C247BF" w:rsidTr="00F359D5">
        <w:trPr>
          <w:jc w:val="center"/>
        </w:trPr>
        <w:tc>
          <w:tcPr>
            <w:tcW w:w="508" w:type="dxa"/>
            <w:shd w:val="clear" w:color="auto" w:fill="auto"/>
            <w:noWrap/>
            <w:vAlign w:val="center"/>
          </w:tcPr>
          <w:p w:rsidR="00C247BF" w:rsidRDefault="00C247BF" w:rsidP="00F359D5">
            <w:pPr>
              <w:widowControl/>
              <w:snapToGrid w:val="0"/>
              <w:jc w:val="center"/>
              <w:rPr>
                <w:kern w:val="0"/>
                <w:sz w:val="24"/>
                <w:szCs w:val="24"/>
              </w:rPr>
            </w:pPr>
            <w:r>
              <w:rPr>
                <w:rFonts w:hint="eastAsia"/>
                <w:kern w:val="0"/>
                <w:sz w:val="24"/>
                <w:szCs w:val="24"/>
              </w:rPr>
              <w:lastRenderedPageBreak/>
              <w:t>3</w:t>
            </w:r>
          </w:p>
        </w:tc>
        <w:tc>
          <w:tcPr>
            <w:tcW w:w="1655" w:type="dxa"/>
            <w:shd w:val="clear" w:color="auto" w:fill="auto"/>
            <w:vAlign w:val="center"/>
          </w:tcPr>
          <w:p w:rsidR="00C247BF" w:rsidRDefault="00C247BF" w:rsidP="00F359D5">
            <w:pPr>
              <w:widowControl/>
              <w:snapToGrid w:val="0"/>
              <w:jc w:val="center"/>
              <w:rPr>
                <w:sz w:val="24"/>
              </w:rPr>
            </w:pPr>
            <w:r>
              <w:rPr>
                <w:rFonts w:hint="eastAsia"/>
                <w:sz w:val="24"/>
              </w:rPr>
              <w:t>售后服务方案评价</w:t>
            </w:r>
          </w:p>
        </w:tc>
        <w:tc>
          <w:tcPr>
            <w:tcW w:w="7087" w:type="dxa"/>
            <w:shd w:val="clear" w:color="auto" w:fill="auto"/>
            <w:vAlign w:val="center"/>
          </w:tcPr>
          <w:p w:rsidR="00C247BF" w:rsidRDefault="00C247BF" w:rsidP="00F359D5">
            <w:pPr>
              <w:widowControl/>
              <w:snapToGrid w:val="0"/>
              <w:rPr>
                <w:kern w:val="0"/>
                <w:sz w:val="24"/>
                <w:szCs w:val="24"/>
              </w:rPr>
            </w:pPr>
            <w:r>
              <w:rPr>
                <w:rFonts w:hint="eastAsia"/>
                <w:kern w:val="0"/>
                <w:sz w:val="24"/>
                <w:szCs w:val="24"/>
              </w:rPr>
              <w:t>至少包含制造商服务承诺、投标人服务承诺、免费保修期时间、服务响应时间等</w:t>
            </w:r>
          </w:p>
          <w:p w:rsidR="00C247BF" w:rsidRDefault="00C247BF" w:rsidP="00F359D5">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C247BF" w:rsidRDefault="00C247BF" w:rsidP="00F359D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C247BF" w:rsidRDefault="00C247BF" w:rsidP="00F359D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C247BF" w:rsidRDefault="00C247BF" w:rsidP="00F359D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C247BF" w:rsidRDefault="00C247BF" w:rsidP="00F359D5">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C247BF" w:rsidRDefault="00C247BF" w:rsidP="00F359D5">
            <w:pPr>
              <w:widowControl/>
              <w:snapToGrid w:val="0"/>
              <w:jc w:val="center"/>
              <w:rPr>
                <w:sz w:val="24"/>
              </w:rPr>
            </w:pPr>
            <w:r>
              <w:rPr>
                <w:rFonts w:hint="eastAsia"/>
                <w:sz w:val="24"/>
              </w:rPr>
              <w:t>6</w:t>
            </w:r>
          </w:p>
        </w:tc>
      </w:tr>
    </w:tbl>
    <w:bookmarkEnd w:id="3"/>
    <w:bookmarkEnd w:id="4"/>
    <w:p w:rsidR="00C247BF" w:rsidRDefault="00C247BF" w:rsidP="00C247BF">
      <w:pPr>
        <w:spacing w:line="360" w:lineRule="auto"/>
        <w:ind w:firstLineChars="200" w:firstLine="480"/>
        <w:outlineLvl w:val="0"/>
        <w:rPr>
          <w:sz w:val="24"/>
        </w:rPr>
      </w:pPr>
      <w:r>
        <w:rPr>
          <w:sz w:val="24"/>
        </w:rPr>
        <w:t>五、投标文件内容要求</w:t>
      </w:r>
    </w:p>
    <w:p w:rsidR="00C247BF" w:rsidRDefault="00C247BF" w:rsidP="00C247BF">
      <w:pPr>
        <w:spacing w:line="360" w:lineRule="auto"/>
        <w:ind w:firstLineChars="200" w:firstLine="480"/>
        <w:outlineLvl w:val="0"/>
        <w:rPr>
          <w:sz w:val="24"/>
        </w:rPr>
      </w:pPr>
      <w:r>
        <w:rPr>
          <w:sz w:val="24"/>
        </w:rPr>
        <w:t>（一）投标人须按照《投标须知》</w:t>
      </w:r>
      <w:r>
        <w:rPr>
          <w:sz w:val="24"/>
        </w:rPr>
        <w:t xml:space="preserve">“C </w:t>
      </w:r>
      <w:r>
        <w:rPr>
          <w:sz w:val="24"/>
        </w:rPr>
        <w:t>投标文件的编制</w:t>
      </w:r>
      <w:r>
        <w:rPr>
          <w:sz w:val="24"/>
        </w:rPr>
        <w:t>”</w:t>
      </w:r>
      <w:r>
        <w:rPr>
          <w:sz w:val="24"/>
        </w:rPr>
        <w:t>中的相关要求编制投标文件。</w:t>
      </w:r>
    </w:p>
    <w:p w:rsidR="00C247BF" w:rsidRDefault="00C247BF" w:rsidP="00C247BF">
      <w:pPr>
        <w:spacing w:line="360" w:lineRule="auto"/>
        <w:ind w:firstLineChars="200" w:firstLine="480"/>
        <w:outlineLvl w:val="0"/>
        <w:rPr>
          <w:sz w:val="24"/>
        </w:rPr>
      </w:pPr>
      <w:r>
        <w:rPr>
          <w:sz w:val="24"/>
        </w:rPr>
        <w:t>（二）投标文件格式参照第五部分</w:t>
      </w:r>
      <w:r>
        <w:rPr>
          <w:sz w:val="24"/>
        </w:rPr>
        <w:t>“</w:t>
      </w:r>
      <w:r>
        <w:rPr>
          <w:sz w:val="24"/>
        </w:rPr>
        <w:t>投标文件格式</w:t>
      </w:r>
      <w:r>
        <w:rPr>
          <w:sz w:val="24"/>
        </w:rPr>
        <w:t>”</w:t>
      </w:r>
      <w:r>
        <w:rPr>
          <w:sz w:val="24"/>
        </w:rPr>
        <w:t>。</w:t>
      </w:r>
    </w:p>
    <w:p w:rsidR="00C247BF" w:rsidRDefault="00C247BF" w:rsidP="00C247BF">
      <w:pPr>
        <w:spacing w:line="360" w:lineRule="auto"/>
        <w:ind w:firstLineChars="200" w:firstLine="480"/>
        <w:outlineLvl w:val="0"/>
        <w:rPr>
          <w:color w:val="FF0000"/>
          <w:sz w:val="24"/>
        </w:rPr>
      </w:pPr>
    </w:p>
    <w:p w:rsidR="00C247BF" w:rsidRDefault="00C247BF" w:rsidP="00C247BF">
      <w:pPr>
        <w:spacing w:line="360" w:lineRule="auto"/>
        <w:jc w:val="center"/>
        <w:rPr>
          <w:b/>
          <w:sz w:val="24"/>
        </w:rPr>
      </w:pPr>
      <w:r>
        <w:rPr>
          <w:sz w:val="24"/>
          <w:u w:val="single"/>
        </w:rPr>
        <w:br w:type="page"/>
      </w:r>
      <w:r>
        <w:rPr>
          <w:b/>
          <w:sz w:val="24"/>
        </w:rPr>
        <w:lastRenderedPageBreak/>
        <w:t>项目需求书</w:t>
      </w:r>
    </w:p>
    <w:p w:rsidR="00C247BF" w:rsidRDefault="00C247BF" w:rsidP="00C247BF">
      <w:pPr>
        <w:spacing w:line="360" w:lineRule="auto"/>
        <w:ind w:firstLineChars="200" w:firstLine="480"/>
        <w:outlineLvl w:val="0"/>
        <w:rPr>
          <w:sz w:val="24"/>
        </w:rPr>
      </w:pPr>
      <w:r>
        <w:rPr>
          <w:sz w:val="24"/>
        </w:rPr>
        <w:t>一、项目背景</w:t>
      </w:r>
    </w:p>
    <w:p w:rsidR="00C247BF" w:rsidRDefault="00C247BF" w:rsidP="00C247BF">
      <w:pPr>
        <w:spacing w:line="360" w:lineRule="auto"/>
        <w:ind w:firstLineChars="200" w:firstLine="480"/>
        <w:outlineLvl w:val="0"/>
        <w:rPr>
          <w:sz w:val="24"/>
        </w:rPr>
      </w:pPr>
      <w:r>
        <w:rPr>
          <w:rFonts w:hint="eastAsia"/>
          <w:sz w:val="24"/>
        </w:rPr>
        <w:t>当前支队下辖共</w:t>
      </w:r>
      <w:r>
        <w:rPr>
          <w:rFonts w:hint="eastAsia"/>
          <w:sz w:val="24"/>
        </w:rPr>
        <w:t>4</w:t>
      </w:r>
      <w:r>
        <w:rPr>
          <w:rFonts w:hint="eastAsia"/>
          <w:sz w:val="24"/>
        </w:rPr>
        <w:t>个消防站参与执勤任务，在日常工作中，各消防站始终保持高度警惕，积极履行灭火救援职责。经过前期对各消防站器材装备的全面统计和检查发现，部分器材装备已达到使用年限，存在严重的性能下降、老化损坏等问题，无法继续承担灭火救援执勤任务。为进一步提升我支队灭火救援能力，确保能够更好地完成各项灭火救援任务，现急需为</w:t>
      </w:r>
      <w:r>
        <w:rPr>
          <w:rFonts w:hint="eastAsia"/>
          <w:sz w:val="24"/>
        </w:rPr>
        <w:t>4</w:t>
      </w:r>
      <w:r>
        <w:rPr>
          <w:rFonts w:hint="eastAsia"/>
          <w:sz w:val="24"/>
        </w:rPr>
        <w:t>个执勤消防站购置装备器材，经调研论证，拟购置部分装备器材。</w:t>
      </w:r>
    </w:p>
    <w:p w:rsidR="00C247BF" w:rsidRDefault="00C247BF" w:rsidP="00C247BF">
      <w:pPr>
        <w:spacing w:line="360" w:lineRule="auto"/>
        <w:ind w:firstLineChars="200" w:firstLine="480"/>
        <w:outlineLvl w:val="0"/>
        <w:rPr>
          <w:sz w:val="24"/>
        </w:rPr>
      </w:pPr>
      <w:r>
        <w:rPr>
          <w:sz w:val="24"/>
        </w:rPr>
        <w:t>本项目属于工业。</w:t>
      </w:r>
    </w:p>
    <w:p w:rsidR="00C247BF" w:rsidRDefault="00C247BF" w:rsidP="00C247BF">
      <w:pPr>
        <w:spacing w:line="360" w:lineRule="auto"/>
        <w:ind w:firstLineChars="200" w:firstLine="480"/>
        <w:outlineLvl w:val="0"/>
        <w:rPr>
          <w:sz w:val="24"/>
        </w:rPr>
      </w:pPr>
      <w:r>
        <w:rPr>
          <w:sz w:val="24"/>
        </w:rPr>
        <w:t>二、采购清单</w:t>
      </w:r>
    </w:p>
    <w:p w:rsidR="00C247BF" w:rsidRDefault="00C247BF" w:rsidP="00C247BF">
      <w:pPr>
        <w:spacing w:line="360" w:lineRule="auto"/>
        <w:ind w:firstLineChars="200" w:firstLine="480"/>
        <w:outlineLvl w:val="0"/>
        <w:rPr>
          <w:sz w:val="24"/>
        </w:rPr>
      </w:pPr>
      <w:r>
        <w:rPr>
          <w:sz w:val="24"/>
        </w:rPr>
        <w:t>注：</w:t>
      </w:r>
    </w:p>
    <w:p w:rsidR="00C247BF" w:rsidRDefault="00C247BF" w:rsidP="00C247BF">
      <w:pPr>
        <w:spacing w:line="360" w:lineRule="auto"/>
        <w:ind w:firstLineChars="200" w:firstLine="480"/>
        <w:outlineLvl w:val="0"/>
        <w:rPr>
          <w:sz w:val="24"/>
        </w:rPr>
      </w:pPr>
      <w:r>
        <w:rPr>
          <w:sz w:val="24"/>
        </w:rPr>
        <w:t>加注</w:t>
      </w:r>
      <w:r>
        <w:rPr>
          <w:sz w:val="24"/>
        </w:rPr>
        <w:t>“</w:t>
      </w:r>
      <w:r>
        <w:rPr>
          <w:rFonts w:ascii="宋体" w:hAnsi="宋体" w:cs="宋体" w:hint="eastAsia"/>
          <w:sz w:val="24"/>
        </w:rPr>
        <w:t>★</w:t>
      </w:r>
      <w:r>
        <w:rPr>
          <w:sz w:val="24"/>
        </w:rPr>
        <w:t>”</w:t>
      </w:r>
      <w:r>
        <w:rPr>
          <w:sz w:val="24"/>
        </w:rPr>
        <w:t>号条款为实质性条款，不得出现负偏离，发生负偏离即做无效标处理。</w:t>
      </w:r>
    </w:p>
    <w:p w:rsidR="00C247BF" w:rsidRDefault="00C247BF" w:rsidP="00C247BF">
      <w:pPr>
        <w:spacing w:line="360" w:lineRule="auto"/>
        <w:ind w:firstLineChars="200" w:firstLine="480"/>
        <w:outlineLvl w:val="0"/>
        <w:rPr>
          <w:sz w:val="24"/>
        </w:rPr>
      </w:pPr>
      <w:r>
        <w:rPr>
          <w:sz w:val="24"/>
        </w:rPr>
        <w:t>加注</w:t>
      </w:r>
      <w:r>
        <w:rPr>
          <w:sz w:val="24"/>
        </w:rPr>
        <w:t>“▲”</w:t>
      </w:r>
      <w:r>
        <w:rPr>
          <w:sz w:val="24"/>
        </w:rPr>
        <w:t>号的产品为核心产品（如项目需求书中未明确核心产品，则视为全部产品均为核心产品），任意一种核心产品为同一品牌时，按照第三部分第</w:t>
      </w:r>
      <w:r>
        <w:rPr>
          <w:sz w:val="24"/>
        </w:rPr>
        <w:t>32.4</w:t>
      </w:r>
      <w:r>
        <w:rPr>
          <w:sz w:val="24"/>
        </w:rPr>
        <w:t>条款执行。</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hint="eastAsia"/>
          <w:color w:val="auto"/>
        </w:rPr>
        <w:t>★</w:t>
      </w: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投标产品实质性要求</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所投手提式强光照明灯、闪光警示灯须具备防爆合格证，提供证书扫描件。</w:t>
      </w:r>
    </w:p>
    <w:p w:rsidR="00C247BF" w:rsidRDefault="00C247BF" w:rsidP="00C247BF">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8620" w:type="dxa"/>
        <w:jc w:val="center"/>
        <w:tblLook w:val="04A0" w:firstRow="1" w:lastRow="0" w:firstColumn="1" w:lastColumn="0" w:noHBand="0" w:noVBand="1"/>
      </w:tblPr>
      <w:tblGrid>
        <w:gridCol w:w="747"/>
        <w:gridCol w:w="1490"/>
        <w:gridCol w:w="4953"/>
        <w:gridCol w:w="700"/>
        <w:gridCol w:w="730"/>
      </w:tblGrid>
      <w:tr w:rsidR="00C247BF" w:rsidTr="00F359D5">
        <w:trPr>
          <w:tblHeade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宋体"/>
                <w:sz w:val="24"/>
                <w:szCs w:val="18"/>
              </w:rPr>
            </w:pPr>
            <w:r>
              <w:rPr>
                <w:rFonts w:cs="宋体" w:hint="eastAsia"/>
                <w:kern w:val="0"/>
                <w:sz w:val="24"/>
                <w:szCs w:val="18"/>
                <w:lang w:bidi="ar"/>
              </w:rPr>
              <w:t>序号</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宋体"/>
                <w:sz w:val="24"/>
                <w:szCs w:val="18"/>
              </w:rPr>
            </w:pPr>
            <w:r>
              <w:rPr>
                <w:rFonts w:cs="宋体" w:hint="eastAsia"/>
                <w:kern w:val="0"/>
                <w:sz w:val="24"/>
                <w:szCs w:val="18"/>
                <w:lang w:bidi="ar"/>
              </w:rPr>
              <w:t>标的名称</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宋体"/>
                <w:sz w:val="24"/>
                <w:szCs w:val="24"/>
              </w:rPr>
            </w:pPr>
            <w:r>
              <w:rPr>
                <w:rFonts w:cs="宋体" w:hint="eastAsia"/>
                <w:kern w:val="0"/>
                <w:sz w:val="24"/>
                <w:szCs w:val="24"/>
                <w:lang w:bidi="ar"/>
              </w:rPr>
              <w:t>规格参数</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宋体"/>
                <w:sz w:val="24"/>
                <w:szCs w:val="24"/>
              </w:rPr>
            </w:pPr>
            <w:r>
              <w:rPr>
                <w:rFonts w:cs="宋体" w:hint="eastAsia"/>
                <w:kern w:val="0"/>
                <w:sz w:val="24"/>
                <w:szCs w:val="24"/>
                <w:lang w:bidi="ar"/>
              </w:rPr>
              <w:t>单位</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宋体"/>
                <w:sz w:val="24"/>
                <w:szCs w:val="24"/>
              </w:rPr>
            </w:pPr>
            <w:r>
              <w:rPr>
                <w:rFonts w:cs="宋体" w:hint="eastAsia"/>
                <w:kern w:val="0"/>
                <w:sz w:val="24"/>
                <w:szCs w:val="24"/>
                <w:lang w:bidi="ar"/>
              </w:rPr>
              <w:t>数量</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1</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消防80mm水带20米</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、符合</w:t>
            </w:r>
            <w:r>
              <w:rPr>
                <w:rFonts w:cs="宋体" w:hint="eastAsia"/>
                <w:kern w:val="0"/>
                <w:sz w:val="24"/>
                <w:szCs w:val="15"/>
                <w:lang w:bidi="ar"/>
              </w:rPr>
              <w:t>GB6246-2011</w:t>
            </w:r>
            <w:r>
              <w:rPr>
                <w:rFonts w:cs="宋体" w:hint="eastAsia"/>
                <w:kern w:val="0"/>
                <w:sz w:val="24"/>
                <w:szCs w:val="15"/>
                <w:lang w:bidi="ar"/>
              </w:rPr>
              <w:t>《消防水带》标准；</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、用途：广泛用于消防灭火、工矿企业、石化油库、舰船码头、高档楼宇等领域。</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、材质：聚氨酯材料；</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、技术参数：</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4.1</w:t>
            </w:r>
            <w:r>
              <w:rPr>
                <w:rFonts w:cs="宋体" w:hint="eastAsia"/>
                <w:kern w:val="0"/>
                <w:sz w:val="24"/>
                <w:szCs w:val="15"/>
                <w:lang w:bidi="ar"/>
              </w:rPr>
              <w:t>规格：</w:t>
            </w:r>
            <w:r>
              <w:rPr>
                <w:rFonts w:cs="宋体" w:hint="eastAsia"/>
                <w:kern w:val="0"/>
                <w:sz w:val="24"/>
                <w:szCs w:val="15"/>
                <w:lang w:bidi="ar"/>
              </w:rPr>
              <w:t>80mm</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4.2</w:t>
            </w:r>
            <w:r>
              <w:rPr>
                <w:rFonts w:cs="宋体" w:hint="eastAsia"/>
                <w:kern w:val="0"/>
                <w:sz w:val="24"/>
                <w:szCs w:val="15"/>
                <w:lang w:bidi="ar"/>
              </w:rPr>
              <w:t>长度≥</w:t>
            </w:r>
            <w:r>
              <w:rPr>
                <w:rFonts w:cs="宋体" w:hint="eastAsia"/>
                <w:kern w:val="0"/>
                <w:sz w:val="24"/>
                <w:szCs w:val="15"/>
                <w:lang w:bidi="ar"/>
              </w:rPr>
              <w:t>20m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4.3</w:t>
            </w:r>
            <w:r>
              <w:rPr>
                <w:rFonts w:cs="宋体" w:hint="eastAsia"/>
                <w:kern w:val="0"/>
                <w:sz w:val="24"/>
                <w:szCs w:val="15"/>
                <w:lang w:bidi="ar"/>
              </w:rPr>
              <w:t>压力：≥</w:t>
            </w:r>
            <w:r>
              <w:rPr>
                <w:rFonts w:cs="宋体" w:hint="eastAsia"/>
                <w:kern w:val="0"/>
                <w:sz w:val="24"/>
                <w:szCs w:val="15"/>
                <w:lang w:bidi="ar"/>
              </w:rPr>
              <w:t>2.0MPa</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4.4</w:t>
            </w:r>
            <w:r>
              <w:rPr>
                <w:rFonts w:cs="宋体" w:hint="eastAsia"/>
                <w:kern w:val="0"/>
                <w:sz w:val="24"/>
                <w:szCs w:val="15"/>
                <w:lang w:bidi="ar"/>
              </w:rPr>
              <w:t>带接头，</w:t>
            </w:r>
          </w:p>
          <w:p w:rsidR="00C247BF" w:rsidRDefault="00C247BF" w:rsidP="00F359D5">
            <w:pPr>
              <w:widowControl/>
              <w:jc w:val="left"/>
              <w:textAlignment w:val="center"/>
              <w:rPr>
                <w:rFonts w:cs="宋体"/>
                <w:kern w:val="0"/>
                <w:sz w:val="24"/>
                <w:szCs w:val="15"/>
                <w:lang w:bidi="ar"/>
              </w:rPr>
            </w:pPr>
            <w:r>
              <w:rPr>
                <w:rFonts w:cs="宋体" w:hint="eastAsia"/>
                <w:kern w:val="0"/>
                <w:sz w:val="24"/>
                <w:szCs w:val="24"/>
              </w:rPr>
              <w:t>●</w:t>
            </w:r>
            <w:r>
              <w:rPr>
                <w:rFonts w:cs="宋体" w:hint="eastAsia"/>
                <w:kern w:val="0"/>
                <w:sz w:val="24"/>
                <w:szCs w:val="24"/>
              </w:rPr>
              <w:t>4.5</w:t>
            </w:r>
            <w:r>
              <w:rPr>
                <w:rFonts w:cs="宋体" w:hint="eastAsia"/>
                <w:kern w:val="0"/>
                <w:sz w:val="24"/>
                <w:szCs w:val="15"/>
                <w:lang w:bidi="ar"/>
              </w:rPr>
              <w:t>单位长度质量：≤</w:t>
            </w:r>
            <w:r>
              <w:rPr>
                <w:rFonts w:cs="宋体" w:hint="eastAsia"/>
                <w:kern w:val="0"/>
                <w:sz w:val="24"/>
                <w:szCs w:val="15"/>
                <w:lang w:bidi="ar"/>
              </w:rPr>
              <w:t>400g/m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4.6</w:t>
            </w:r>
            <w:r>
              <w:rPr>
                <w:rFonts w:cs="宋体" w:hint="eastAsia"/>
                <w:kern w:val="0"/>
                <w:sz w:val="24"/>
                <w:szCs w:val="15"/>
                <w:lang w:bidi="ar"/>
              </w:rPr>
              <w:t>爆破压力≥</w:t>
            </w:r>
            <w:r>
              <w:rPr>
                <w:rFonts w:cs="宋体" w:hint="eastAsia"/>
                <w:kern w:val="0"/>
                <w:sz w:val="24"/>
                <w:szCs w:val="15"/>
                <w:lang w:bidi="ar"/>
              </w:rPr>
              <w:t>6.5Mpa</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24"/>
              </w:rPr>
              <w:t>7</w:t>
            </w:r>
            <w:r>
              <w:rPr>
                <w:rFonts w:cs="宋体" w:hint="eastAsia"/>
                <w:kern w:val="0"/>
                <w:sz w:val="24"/>
                <w:szCs w:val="15"/>
                <w:lang w:bidi="ar"/>
              </w:rPr>
              <w:t>延伸率≤</w:t>
            </w:r>
            <w:r>
              <w:rPr>
                <w:rFonts w:cs="宋体" w:hint="eastAsia"/>
                <w:kern w:val="0"/>
                <w:sz w:val="24"/>
                <w:szCs w:val="15"/>
                <w:lang w:bidi="ar"/>
              </w:rPr>
              <w:t>3%</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4.8</w:t>
            </w:r>
            <w:r>
              <w:rPr>
                <w:rFonts w:cs="宋体" w:hint="eastAsia"/>
                <w:kern w:val="0"/>
                <w:sz w:val="24"/>
                <w:szCs w:val="15"/>
                <w:lang w:bidi="ar"/>
              </w:rPr>
              <w:t>膨胀率≤</w:t>
            </w:r>
            <w:r>
              <w:rPr>
                <w:rFonts w:cs="宋体" w:hint="eastAsia"/>
                <w:kern w:val="0"/>
                <w:sz w:val="24"/>
                <w:szCs w:val="15"/>
                <w:lang w:bidi="ar"/>
              </w:rPr>
              <w:t>6.5%</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4.9</w:t>
            </w:r>
            <w:r>
              <w:rPr>
                <w:rFonts w:cs="宋体" w:hint="eastAsia"/>
                <w:kern w:val="0"/>
                <w:sz w:val="24"/>
                <w:szCs w:val="15"/>
                <w:lang w:bidi="ar"/>
              </w:rPr>
              <w:t>附着强度强物层与衬里≥</w:t>
            </w:r>
            <w:r>
              <w:rPr>
                <w:rFonts w:cs="宋体" w:hint="eastAsia"/>
                <w:kern w:val="0"/>
                <w:sz w:val="24"/>
                <w:szCs w:val="15"/>
                <w:lang w:bidi="ar"/>
              </w:rPr>
              <w:t>45N/25mm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4.10</w:t>
            </w:r>
            <w:r>
              <w:rPr>
                <w:rFonts w:cs="宋体" w:hint="eastAsia"/>
                <w:kern w:val="0"/>
                <w:sz w:val="24"/>
                <w:szCs w:val="15"/>
                <w:lang w:bidi="ar"/>
              </w:rPr>
              <w:t>扯断伸长率≥</w:t>
            </w:r>
            <w:r>
              <w:rPr>
                <w:rFonts w:cs="宋体" w:hint="eastAsia"/>
                <w:kern w:val="0"/>
                <w:sz w:val="24"/>
                <w:szCs w:val="15"/>
                <w:lang w:bidi="ar"/>
              </w:rPr>
              <w:t>420%</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lastRenderedPageBreak/>
              <w:t>4.11</w:t>
            </w:r>
            <w:r>
              <w:rPr>
                <w:rFonts w:cs="宋体" w:hint="eastAsia"/>
                <w:kern w:val="0"/>
                <w:sz w:val="24"/>
                <w:szCs w:val="15"/>
                <w:lang w:bidi="ar"/>
              </w:rPr>
              <w:t>扯断强度≥</w:t>
            </w:r>
            <w:r>
              <w:rPr>
                <w:rFonts w:cs="宋体" w:hint="eastAsia"/>
                <w:kern w:val="0"/>
                <w:sz w:val="24"/>
                <w:szCs w:val="15"/>
                <w:lang w:bidi="ar"/>
              </w:rPr>
              <w:t>50Mpa</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4.12</w:t>
            </w:r>
            <w:r>
              <w:rPr>
                <w:rFonts w:cs="宋体" w:hint="eastAsia"/>
                <w:kern w:val="0"/>
                <w:sz w:val="24"/>
                <w:szCs w:val="15"/>
                <w:lang w:bidi="ar"/>
              </w:rPr>
              <w:t>热空气老化附着强度织物层与衬里≥</w:t>
            </w:r>
            <w:r>
              <w:rPr>
                <w:rFonts w:cs="宋体" w:hint="eastAsia"/>
                <w:kern w:val="0"/>
                <w:sz w:val="24"/>
                <w:szCs w:val="15"/>
                <w:lang w:bidi="ar"/>
              </w:rPr>
              <w:t>120%</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4.13</w:t>
            </w:r>
            <w:r>
              <w:rPr>
                <w:rFonts w:cs="宋体" w:hint="eastAsia"/>
                <w:kern w:val="0"/>
                <w:sz w:val="24"/>
                <w:szCs w:val="15"/>
                <w:lang w:bidi="ar"/>
              </w:rPr>
              <w:t>爆破压力≥</w:t>
            </w:r>
            <w:r>
              <w:rPr>
                <w:rFonts w:cs="宋体" w:hint="eastAsia"/>
                <w:kern w:val="0"/>
                <w:sz w:val="24"/>
                <w:szCs w:val="15"/>
                <w:lang w:bidi="ar"/>
              </w:rPr>
              <w:t>90%</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4.14</w:t>
            </w:r>
            <w:r>
              <w:rPr>
                <w:rFonts w:cs="宋体" w:hint="eastAsia"/>
                <w:kern w:val="0"/>
                <w:sz w:val="24"/>
                <w:szCs w:val="15"/>
                <w:lang w:bidi="ar"/>
              </w:rPr>
              <w:t>耐磨性能：耐磨次数</w:t>
            </w:r>
            <w:r>
              <w:rPr>
                <w:rFonts w:cs="宋体" w:hint="eastAsia"/>
                <w:kern w:val="0"/>
                <w:sz w:val="24"/>
                <w:szCs w:val="15"/>
                <w:lang w:bidi="ar"/>
              </w:rPr>
              <w:t>100</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sz w:val="24"/>
                <w:szCs w:val="15"/>
              </w:rPr>
            </w:pPr>
            <w:r>
              <w:rPr>
                <w:rFonts w:cs="Arial"/>
                <w:kern w:val="0"/>
                <w:sz w:val="24"/>
                <w:szCs w:val="15"/>
                <w:lang w:bidi="ar"/>
              </w:rPr>
              <w:lastRenderedPageBreak/>
              <w:t>条</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sz w:val="24"/>
                <w:szCs w:val="15"/>
              </w:rPr>
            </w:pPr>
            <w:r>
              <w:rPr>
                <w:rFonts w:cs="Arial" w:hint="eastAsia"/>
                <w:kern w:val="0"/>
                <w:sz w:val="24"/>
                <w:szCs w:val="15"/>
                <w:lang w:bidi="ar"/>
              </w:rPr>
              <w:t>130</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2</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消防65mm水带20米</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、符合</w:t>
            </w:r>
            <w:r>
              <w:rPr>
                <w:rFonts w:cs="宋体" w:hint="eastAsia"/>
                <w:kern w:val="0"/>
                <w:sz w:val="24"/>
                <w:szCs w:val="15"/>
                <w:lang w:bidi="ar"/>
              </w:rPr>
              <w:t>GB6246-2011</w:t>
            </w:r>
            <w:r>
              <w:rPr>
                <w:rFonts w:cs="宋体" w:hint="eastAsia"/>
                <w:kern w:val="0"/>
                <w:sz w:val="24"/>
                <w:szCs w:val="15"/>
                <w:lang w:bidi="ar"/>
              </w:rPr>
              <w:t>《消防水带》标准；</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、用途：广泛用于消防灭火、工矿企业、石化油库、舰船码头、高档楼宇等领域。</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、材质：聚氨酯材料；</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、技术参数：</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4.1</w:t>
            </w:r>
            <w:r>
              <w:rPr>
                <w:rFonts w:cs="宋体" w:hint="eastAsia"/>
                <w:kern w:val="0"/>
                <w:sz w:val="24"/>
                <w:szCs w:val="15"/>
                <w:lang w:bidi="ar"/>
              </w:rPr>
              <w:t>规格：</w:t>
            </w:r>
            <w:r>
              <w:rPr>
                <w:rFonts w:cs="宋体" w:hint="eastAsia"/>
                <w:kern w:val="0"/>
                <w:sz w:val="24"/>
                <w:szCs w:val="15"/>
                <w:lang w:bidi="ar"/>
              </w:rPr>
              <w:t>65mm</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4.2</w:t>
            </w:r>
            <w:r>
              <w:rPr>
                <w:rFonts w:cs="宋体" w:hint="eastAsia"/>
                <w:kern w:val="0"/>
                <w:sz w:val="24"/>
                <w:szCs w:val="15"/>
                <w:lang w:bidi="ar"/>
              </w:rPr>
              <w:t>长度≥</w:t>
            </w:r>
            <w:r>
              <w:rPr>
                <w:rFonts w:cs="宋体" w:hint="eastAsia"/>
                <w:kern w:val="0"/>
                <w:sz w:val="24"/>
                <w:szCs w:val="15"/>
                <w:lang w:bidi="ar"/>
              </w:rPr>
              <w:t>20m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4.3</w:t>
            </w:r>
            <w:r>
              <w:rPr>
                <w:rFonts w:cs="宋体" w:hint="eastAsia"/>
                <w:kern w:val="0"/>
                <w:sz w:val="24"/>
                <w:szCs w:val="15"/>
                <w:lang w:bidi="ar"/>
              </w:rPr>
              <w:t>压力：≥</w:t>
            </w:r>
            <w:r>
              <w:rPr>
                <w:rFonts w:cs="宋体" w:hint="eastAsia"/>
                <w:kern w:val="0"/>
                <w:sz w:val="24"/>
                <w:szCs w:val="15"/>
                <w:lang w:bidi="ar"/>
              </w:rPr>
              <w:t>2.0MPa</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4.4</w:t>
            </w:r>
            <w:r>
              <w:rPr>
                <w:rFonts w:cs="宋体" w:hint="eastAsia"/>
                <w:kern w:val="0"/>
                <w:sz w:val="24"/>
                <w:szCs w:val="15"/>
                <w:lang w:bidi="ar"/>
              </w:rPr>
              <w:t>带接头，</w:t>
            </w:r>
          </w:p>
          <w:p w:rsidR="00C247BF" w:rsidRDefault="00C247BF" w:rsidP="00F359D5">
            <w:pPr>
              <w:widowControl/>
              <w:jc w:val="left"/>
              <w:textAlignment w:val="center"/>
              <w:rPr>
                <w:rFonts w:cs="宋体"/>
                <w:kern w:val="0"/>
                <w:sz w:val="24"/>
                <w:szCs w:val="15"/>
                <w:lang w:bidi="ar"/>
              </w:rPr>
            </w:pPr>
            <w:r>
              <w:rPr>
                <w:rFonts w:cs="宋体" w:hint="eastAsia"/>
                <w:kern w:val="0"/>
                <w:sz w:val="24"/>
                <w:szCs w:val="24"/>
              </w:rPr>
              <w:t>●</w:t>
            </w:r>
            <w:r>
              <w:rPr>
                <w:rFonts w:cs="宋体" w:hint="eastAsia"/>
                <w:kern w:val="0"/>
                <w:sz w:val="24"/>
                <w:szCs w:val="15"/>
                <w:lang w:bidi="ar"/>
              </w:rPr>
              <w:t>4.5</w:t>
            </w:r>
            <w:r>
              <w:rPr>
                <w:rFonts w:cs="宋体" w:hint="eastAsia"/>
                <w:kern w:val="0"/>
                <w:sz w:val="24"/>
                <w:szCs w:val="15"/>
                <w:lang w:bidi="ar"/>
              </w:rPr>
              <w:t>单位长度质量：≤</w:t>
            </w:r>
            <w:r>
              <w:rPr>
                <w:rFonts w:cs="宋体" w:hint="eastAsia"/>
                <w:kern w:val="0"/>
                <w:sz w:val="24"/>
                <w:szCs w:val="15"/>
                <w:lang w:bidi="ar"/>
              </w:rPr>
              <w:t>300g/m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4.6</w:t>
            </w:r>
            <w:r>
              <w:rPr>
                <w:rFonts w:cs="宋体" w:hint="eastAsia"/>
                <w:kern w:val="0"/>
                <w:sz w:val="24"/>
                <w:szCs w:val="15"/>
                <w:lang w:bidi="ar"/>
              </w:rPr>
              <w:t>爆破压力≥</w:t>
            </w:r>
            <w:r>
              <w:rPr>
                <w:rFonts w:cs="宋体" w:hint="eastAsia"/>
                <w:kern w:val="0"/>
                <w:sz w:val="24"/>
                <w:szCs w:val="15"/>
                <w:lang w:bidi="ar"/>
              </w:rPr>
              <w:t>7.5Mpa</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4.7</w:t>
            </w:r>
            <w:r>
              <w:rPr>
                <w:rFonts w:cs="宋体" w:hint="eastAsia"/>
                <w:kern w:val="0"/>
                <w:sz w:val="24"/>
                <w:szCs w:val="15"/>
                <w:lang w:bidi="ar"/>
              </w:rPr>
              <w:t>延伸率≤</w:t>
            </w:r>
            <w:r>
              <w:rPr>
                <w:rFonts w:cs="宋体" w:hint="eastAsia"/>
                <w:kern w:val="0"/>
                <w:sz w:val="24"/>
                <w:szCs w:val="15"/>
                <w:lang w:bidi="ar"/>
              </w:rPr>
              <w:t>2.5%</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4.8</w:t>
            </w:r>
            <w:r>
              <w:rPr>
                <w:rFonts w:cs="宋体" w:hint="eastAsia"/>
                <w:kern w:val="0"/>
                <w:sz w:val="24"/>
                <w:szCs w:val="15"/>
                <w:lang w:bidi="ar"/>
              </w:rPr>
              <w:t>膨胀率≤</w:t>
            </w:r>
            <w:r>
              <w:rPr>
                <w:rFonts w:cs="宋体" w:hint="eastAsia"/>
                <w:kern w:val="0"/>
                <w:sz w:val="24"/>
                <w:szCs w:val="15"/>
                <w:lang w:bidi="ar"/>
              </w:rPr>
              <w:t>4%</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4.9</w:t>
            </w:r>
            <w:r>
              <w:rPr>
                <w:rFonts w:cs="宋体" w:hint="eastAsia"/>
                <w:kern w:val="0"/>
                <w:sz w:val="24"/>
                <w:szCs w:val="15"/>
                <w:lang w:bidi="ar"/>
              </w:rPr>
              <w:t>附着强度强物层与衬里≥</w:t>
            </w:r>
            <w:r>
              <w:rPr>
                <w:rFonts w:cs="宋体" w:hint="eastAsia"/>
                <w:kern w:val="0"/>
                <w:sz w:val="24"/>
                <w:szCs w:val="15"/>
                <w:lang w:bidi="ar"/>
              </w:rPr>
              <w:t>50N/25mm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4.10</w:t>
            </w:r>
            <w:r>
              <w:rPr>
                <w:rFonts w:cs="宋体" w:hint="eastAsia"/>
                <w:kern w:val="0"/>
                <w:sz w:val="24"/>
                <w:szCs w:val="15"/>
                <w:lang w:bidi="ar"/>
              </w:rPr>
              <w:t>扯断伸长≥</w:t>
            </w:r>
            <w:r>
              <w:rPr>
                <w:rFonts w:cs="宋体" w:hint="eastAsia"/>
                <w:kern w:val="0"/>
                <w:sz w:val="24"/>
                <w:szCs w:val="15"/>
                <w:lang w:bidi="ar"/>
              </w:rPr>
              <w:t>420%</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4.11</w:t>
            </w:r>
            <w:r>
              <w:rPr>
                <w:rFonts w:cs="宋体" w:hint="eastAsia"/>
                <w:kern w:val="0"/>
                <w:sz w:val="24"/>
                <w:szCs w:val="15"/>
                <w:lang w:bidi="ar"/>
              </w:rPr>
              <w:t>扯断强度≥</w:t>
            </w:r>
            <w:r>
              <w:rPr>
                <w:rFonts w:cs="宋体" w:hint="eastAsia"/>
                <w:kern w:val="0"/>
                <w:sz w:val="24"/>
                <w:szCs w:val="15"/>
                <w:lang w:bidi="ar"/>
              </w:rPr>
              <w:t>50Mpa</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4.12</w:t>
            </w:r>
            <w:r>
              <w:rPr>
                <w:rFonts w:cs="宋体" w:hint="eastAsia"/>
                <w:kern w:val="0"/>
                <w:sz w:val="24"/>
                <w:szCs w:val="15"/>
                <w:lang w:bidi="ar"/>
              </w:rPr>
              <w:t>热空气老化附着强度织物层与衬里≥</w:t>
            </w:r>
            <w:r>
              <w:rPr>
                <w:rFonts w:cs="宋体" w:hint="eastAsia"/>
                <w:kern w:val="0"/>
                <w:sz w:val="24"/>
                <w:szCs w:val="15"/>
                <w:lang w:bidi="ar"/>
              </w:rPr>
              <w:t>100%</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4.13</w:t>
            </w:r>
            <w:r>
              <w:rPr>
                <w:rFonts w:cs="宋体" w:hint="eastAsia"/>
                <w:kern w:val="0"/>
                <w:sz w:val="24"/>
                <w:szCs w:val="15"/>
                <w:lang w:bidi="ar"/>
              </w:rPr>
              <w:t>爆破压力≥</w:t>
            </w:r>
            <w:r>
              <w:rPr>
                <w:rFonts w:cs="宋体" w:hint="eastAsia"/>
                <w:kern w:val="0"/>
                <w:sz w:val="24"/>
                <w:szCs w:val="15"/>
                <w:lang w:bidi="ar"/>
              </w:rPr>
              <w:t>90%</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4.14</w:t>
            </w:r>
            <w:r>
              <w:rPr>
                <w:rFonts w:cs="宋体" w:hint="eastAsia"/>
                <w:kern w:val="0"/>
                <w:sz w:val="24"/>
                <w:szCs w:val="15"/>
                <w:lang w:bidi="ar"/>
              </w:rPr>
              <w:t>耐磨性能：耐磨次数</w:t>
            </w:r>
            <w:r>
              <w:rPr>
                <w:rFonts w:cs="宋体" w:hint="eastAsia"/>
                <w:kern w:val="0"/>
                <w:sz w:val="24"/>
                <w:szCs w:val="15"/>
                <w:lang w:bidi="ar"/>
              </w:rPr>
              <w:t>100</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sz w:val="24"/>
                <w:szCs w:val="15"/>
              </w:rPr>
            </w:pPr>
            <w:r>
              <w:rPr>
                <w:rFonts w:cs="Arial"/>
                <w:kern w:val="0"/>
                <w:sz w:val="24"/>
                <w:szCs w:val="15"/>
                <w:lang w:bidi="ar"/>
              </w:rPr>
              <w:t>条</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sz w:val="24"/>
                <w:szCs w:val="15"/>
              </w:rPr>
            </w:pPr>
            <w:r>
              <w:rPr>
                <w:rFonts w:cs="Arial" w:hint="eastAsia"/>
                <w:kern w:val="0"/>
                <w:sz w:val="24"/>
                <w:szCs w:val="15"/>
                <w:lang w:bidi="ar"/>
              </w:rPr>
              <w:t>200</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3</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150mm吸水管</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该产品符合</w:t>
            </w:r>
            <w:r>
              <w:rPr>
                <w:rFonts w:cs="宋体" w:hint="eastAsia"/>
                <w:kern w:val="0"/>
                <w:sz w:val="24"/>
                <w:szCs w:val="15"/>
                <w:lang w:bidi="ar"/>
              </w:rPr>
              <w:t>GB6969-2005</w:t>
            </w:r>
            <w:r>
              <w:rPr>
                <w:rFonts w:cs="宋体" w:hint="eastAsia"/>
                <w:kern w:val="0"/>
                <w:sz w:val="24"/>
                <w:szCs w:val="15"/>
                <w:lang w:bidi="ar"/>
              </w:rPr>
              <w:t>《消防吸水胶管》标准要求，消防车吸水管为一根整体（长度</w:t>
            </w:r>
            <w:r>
              <w:rPr>
                <w:rFonts w:cs="宋体" w:hint="eastAsia"/>
                <w:kern w:val="0"/>
                <w:sz w:val="24"/>
                <w:szCs w:val="15"/>
                <w:lang w:bidi="ar"/>
              </w:rPr>
              <w:t>2</w:t>
            </w:r>
            <w:r>
              <w:rPr>
                <w:rFonts w:cs="宋体" w:hint="eastAsia"/>
                <w:kern w:val="0"/>
                <w:sz w:val="24"/>
                <w:szCs w:val="15"/>
                <w:lang w:bidi="ar"/>
              </w:rPr>
              <w:t>米），用钢丝绑扎接口与吸水管，使用时仅需连接水泵吸水口和滤水器即可快速启泵取水，仅驾驶员一人就可以轻松操作，具有良好的韧性和耐腐蚀、耐酸碱能力；吸水管由</w:t>
            </w:r>
            <w:r>
              <w:rPr>
                <w:rFonts w:cs="宋体" w:hint="eastAsia"/>
                <w:kern w:val="0"/>
                <w:sz w:val="24"/>
                <w:szCs w:val="15"/>
                <w:lang w:bidi="ar"/>
              </w:rPr>
              <w:t>PVC</w:t>
            </w:r>
            <w:r>
              <w:rPr>
                <w:rFonts w:cs="宋体" w:hint="eastAsia"/>
                <w:kern w:val="0"/>
                <w:sz w:val="24"/>
                <w:szCs w:val="15"/>
                <w:lang w:bidi="ar"/>
              </w:rPr>
              <w:t>材质制作而成；</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公称通径：</w:t>
            </w:r>
            <w:r>
              <w:rPr>
                <w:rFonts w:cs="宋体" w:hint="eastAsia"/>
                <w:kern w:val="0"/>
                <w:sz w:val="24"/>
                <w:szCs w:val="15"/>
                <w:lang w:bidi="ar"/>
              </w:rPr>
              <w:t>152</w:t>
            </w:r>
            <w:r>
              <w:rPr>
                <w:rFonts w:cs="宋体" w:hint="eastAsia"/>
                <w:kern w:val="0"/>
                <w:sz w:val="24"/>
                <w:szCs w:val="15"/>
                <w:lang w:bidi="ar"/>
              </w:rPr>
              <w:t>±</w:t>
            </w:r>
            <w:r>
              <w:rPr>
                <w:rFonts w:cs="宋体" w:hint="eastAsia"/>
                <w:kern w:val="0"/>
                <w:sz w:val="24"/>
                <w:szCs w:val="15"/>
                <w:lang w:bidi="ar"/>
              </w:rPr>
              <w:t>2.0mm</w:t>
            </w:r>
            <w:r>
              <w:rPr>
                <w:rFonts w:cs="宋体" w:hint="eastAsia"/>
                <w:kern w:val="0"/>
                <w:sz w:val="24"/>
                <w:szCs w:val="15"/>
                <w:lang w:bidi="ar"/>
              </w:rPr>
              <w:t>；额定工作压力：</w:t>
            </w:r>
            <w:r>
              <w:rPr>
                <w:rFonts w:cs="宋体" w:hint="eastAsia"/>
                <w:kern w:val="0"/>
                <w:sz w:val="24"/>
                <w:szCs w:val="15"/>
                <w:lang w:bidi="ar"/>
              </w:rPr>
              <w:t>0.3MPa</w:t>
            </w:r>
            <w:r>
              <w:rPr>
                <w:rFonts w:cs="宋体" w:hint="eastAsia"/>
                <w:kern w:val="0"/>
                <w:sz w:val="24"/>
                <w:szCs w:val="15"/>
                <w:lang w:bidi="ar"/>
              </w:rPr>
              <w:t>；不含接口参考重量</w:t>
            </w:r>
            <w:r>
              <w:rPr>
                <w:rFonts w:cs="宋体" w:hint="eastAsia"/>
                <w:kern w:val="0"/>
                <w:sz w:val="24"/>
                <w:szCs w:val="15"/>
                <w:lang w:bidi="ar"/>
              </w:rPr>
              <w:t>kg/m</w:t>
            </w:r>
            <w:r>
              <w:rPr>
                <w:rFonts w:cs="宋体" w:hint="eastAsia"/>
                <w:kern w:val="0"/>
                <w:sz w:val="24"/>
                <w:szCs w:val="15"/>
                <w:lang w:bidi="ar"/>
              </w:rPr>
              <w:t>：≤</w:t>
            </w:r>
            <w:r>
              <w:rPr>
                <w:rFonts w:cs="宋体" w:hint="eastAsia"/>
                <w:kern w:val="0"/>
                <w:sz w:val="24"/>
                <w:szCs w:val="15"/>
                <w:lang w:bidi="ar"/>
              </w:rPr>
              <w:t>5.7</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根</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36</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4</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多功能消防水枪</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、产品符合</w:t>
            </w:r>
            <w:r>
              <w:rPr>
                <w:rFonts w:cs="宋体" w:hint="eastAsia"/>
                <w:kern w:val="0"/>
                <w:sz w:val="24"/>
                <w:szCs w:val="15"/>
                <w:lang w:bidi="ar"/>
              </w:rPr>
              <w:t>GB 8181-2005</w:t>
            </w:r>
            <w:r>
              <w:rPr>
                <w:rFonts w:cs="宋体" w:hint="eastAsia"/>
                <w:kern w:val="0"/>
                <w:sz w:val="24"/>
                <w:szCs w:val="15"/>
                <w:lang w:bidi="ar"/>
              </w:rPr>
              <w:t>《消防水枪》标准的要求。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、多功能消防水枪由出水枪头、枪颈、流量调节套、手柄与握式手柄、可旋转水带矫姿快速接口四部分组成。</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2.1</w:t>
            </w:r>
            <w:r>
              <w:rPr>
                <w:rFonts w:cs="宋体" w:hint="eastAsia"/>
                <w:kern w:val="0"/>
                <w:sz w:val="24"/>
                <w:szCs w:val="15"/>
                <w:lang w:bidi="ar"/>
              </w:rPr>
              <w:t>进水口为</w:t>
            </w:r>
            <w:r>
              <w:rPr>
                <w:rFonts w:cs="宋体" w:hint="eastAsia"/>
                <w:kern w:val="0"/>
                <w:sz w:val="24"/>
                <w:szCs w:val="15"/>
                <w:lang w:bidi="ar"/>
              </w:rPr>
              <w:t>65mm</w:t>
            </w:r>
            <w:r>
              <w:rPr>
                <w:rFonts w:cs="宋体" w:hint="eastAsia"/>
                <w:kern w:val="0"/>
                <w:sz w:val="24"/>
                <w:szCs w:val="15"/>
                <w:lang w:bidi="ar"/>
              </w:rPr>
              <w:t>接口，水枪后座力低，单人可以操作；具有直流、喷雾两种出水模式，手柄与流量调节套均可调节水流量。</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2.2</w:t>
            </w:r>
            <w:r>
              <w:rPr>
                <w:rFonts w:cs="宋体" w:hint="eastAsia"/>
                <w:kern w:val="0"/>
                <w:sz w:val="24"/>
                <w:szCs w:val="15"/>
                <w:lang w:bidi="ar"/>
              </w:rPr>
              <w:t>水枪接口采用快速接口，接口材料采用铝</w:t>
            </w:r>
            <w:r>
              <w:rPr>
                <w:rFonts w:cs="宋体" w:hint="eastAsia"/>
                <w:kern w:val="0"/>
                <w:sz w:val="24"/>
                <w:szCs w:val="15"/>
                <w:lang w:bidi="ar"/>
              </w:rPr>
              <w:lastRenderedPageBreak/>
              <w:t>合金，锻造成型，接口部位可旋转，自动矫正水带状态。具有冲洗档可进行冲洗，避免异物堵塞枪体。</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2.3</w:t>
            </w:r>
            <w:r>
              <w:rPr>
                <w:rFonts w:cs="宋体" w:hint="eastAsia"/>
                <w:kern w:val="0"/>
                <w:sz w:val="24"/>
                <w:szCs w:val="15"/>
                <w:lang w:bidi="ar"/>
              </w:rPr>
              <w:t>多功能消防水枪，喷射的直流、喷雾水流无明显的不均匀。</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、技术参数：</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3.1</w:t>
            </w:r>
            <w:r>
              <w:rPr>
                <w:rFonts w:cs="宋体" w:hint="eastAsia"/>
                <w:kern w:val="0"/>
                <w:sz w:val="24"/>
                <w:szCs w:val="15"/>
                <w:lang w:bidi="ar"/>
              </w:rPr>
              <w:t>喷射性能：喷雾流量：</w:t>
            </w:r>
            <w:r>
              <w:rPr>
                <w:rFonts w:cs="宋体" w:hint="eastAsia"/>
                <w:kern w:val="0"/>
                <w:sz w:val="24"/>
                <w:szCs w:val="15"/>
                <w:lang w:bidi="ar"/>
              </w:rPr>
              <w:t>2.5L/s-6.5L/s</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3.2</w:t>
            </w:r>
            <w:r>
              <w:rPr>
                <w:rFonts w:cs="宋体" w:hint="eastAsia"/>
                <w:kern w:val="0"/>
                <w:sz w:val="24"/>
                <w:szCs w:val="15"/>
                <w:lang w:bidi="ar"/>
              </w:rPr>
              <w:t>直流流量：</w:t>
            </w:r>
            <w:r>
              <w:rPr>
                <w:rFonts w:cs="宋体" w:hint="eastAsia"/>
                <w:kern w:val="0"/>
                <w:sz w:val="24"/>
                <w:szCs w:val="15"/>
                <w:lang w:bidi="ar"/>
              </w:rPr>
              <w:t>8L/s</w:t>
            </w:r>
            <w:r>
              <w:rPr>
                <w:rFonts w:cs="宋体" w:hint="eastAsia"/>
                <w:kern w:val="0"/>
                <w:sz w:val="24"/>
                <w:szCs w:val="15"/>
                <w:lang w:bidi="ar"/>
              </w:rPr>
              <w:t>（</w:t>
            </w:r>
            <w:r>
              <w:rPr>
                <w:rFonts w:cs="宋体" w:hint="eastAsia"/>
                <w:kern w:val="0"/>
                <w:sz w:val="24"/>
                <w:szCs w:val="15"/>
                <w:lang w:bidi="ar"/>
              </w:rPr>
              <w:t>1</w:t>
            </w:r>
            <w:r>
              <w:rPr>
                <w:rFonts w:cs="宋体" w:hint="eastAsia"/>
                <w:kern w:val="0"/>
                <w:sz w:val="24"/>
                <w:szCs w:val="15"/>
                <w:lang w:bidi="ar"/>
              </w:rPr>
              <w:t>±</w:t>
            </w:r>
            <w:r>
              <w:rPr>
                <w:rFonts w:cs="宋体" w:hint="eastAsia"/>
                <w:kern w:val="0"/>
                <w:sz w:val="24"/>
                <w:szCs w:val="15"/>
                <w:lang w:bidi="ar"/>
              </w:rPr>
              <w:t>8%</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3.3</w:t>
            </w:r>
            <w:r>
              <w:rPr>
                <w:rFonts w:cs="宋体" w:hint="eastAsia"/>
                <w:kern w:val="0"/>
                <w:sz w:val="24"/>
                <w:szCs w:val="15"/>
                <w:lang w:bidi="ar"/>
              </w:rPr>
              <w:t>喷射</w:t>
            </w:r>
            <w:r>
              <w:rPr>
                <w:rFonts w:cs="宋体" w:hint="eastAsia"/>
                <w:kern w:val="0"/>
                <w:sz w:val="24"/>
                <w:szCs w:val="15"/>
                <w:lang w:bidi="ar"/>
              </w:rPr>
              <w:t>0.6Mpa</w:t>
            </w:r>
            <w:r>
              <w:rPr>
                <w:rFonts w:cs="宋体" w:hint="eastAsia"/>
                <w:kern w:val="0"/>
                <w:sz w:val="24"/>
                <w:szCs w:val="15"/>
                <w:lang w:bidi="ar"/>
              </w:rPr>
              <w:t>压力时，射程：≥</w:t>
            </w:r>
            <w:r>
              <w:rPr>
                <w:rFonts w:cs="宋体" w:hint="eastAsia"/>
                <w:kern w:val="0"/>
                <w:sz w:val="24"/>
                <w:szCs w:val="15"/>
                <w:lang w:bidi="ar"/>
              </w:rPr>
              <w:t>32m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24"/>
              </w:rPr>
              <w:t>●</w:t>
            </w:r>
            <w:r>
              <w:rPr>
                <w:rFonts w:cs="宋体" w:hint="eastAsia"/>
                <w:kern w:val="0"/>
                <w:sz w:val="24"/>
                <w:szCs w:val="24"/>
              </w:rPr>
              <w:t>3.4</w:t>
            </w:r>
            <w:r>
              <w:rPr>
                <w:rFonts w:cs="宋体" w:hint="eastAsia"/>
                <w:kern w:val="0"/>
                <w:sz w:val="24"/>
                <w:szCs w:val="15"/>
                <w:lang w:bidi="ar"/>
              </w:rPr>
              <w:t>喷雾角最小调节范围°</w:t>
            </w:r>
            <w:r>
              <w:rPr>
                <w:rFonts w:cs="宋体" w:hint="eastAsia"/>
                <w:kern w:val="0"/>
                <w:sz w:val="24"/>
                <w:szCs w:val="15"/>
                <w:lang w:bidi="ar"/>
              </w:rPr>
              <w:t>0~120</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3.5</w:t>
            </w:r>
            <w:r>
              <w:rPr>
                <w:rFonts w:cs="宋体" w:hint="eastAsia"/>
                <w:kern w:val="0"/>
                <w:sz w:val="24"/>
                <w:szCs w:val="15"/>
                <w:lang w:bidi="ar"/>
              </w:rPr>
              <w:t>水枪的操作力矩：≤</w:t>
            </w:r>
            <w:r>
              <w:rPr>
                <w:rFonts w:cs="宋体" w:hint="eastAsia"/>
                <w:kern w:val="0"/>
                <w:sz w:val="24"/>
                <w:szCs w:val="15"/>
                <w:lang w:bidi="ar"/>
              </w:rPr>
              <w:t>8N.m</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lastRenderedPageBreak/>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hint="eastAsia"/>
                <w:kern w:val="0"/>
                <w:sz w:val="24"/>
                <w:szCs w:val="15"/>
                <w:lang w:bidi="ar"/>
              </w:rPr>
              <w:t>35</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5</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消火栓扳手</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扳手本身采用红色防锈涂层，防锈耐用。重量：≤</w:t>
            </w:r>
            <w:r>
              <w:rPr>
                <w:rFonts w:cs="宋体" w:hint="eastAsia"/>
                <w:kern w:val="0"/>
                <w:sz w:val="24"/>
                <w:szCs w:val="15"/>
                <w:lang w:bidi="ar"/>
              </w:rPr>
              <w:t>1.5KG</w:t>
            </w:r>
            <w:r>
              <w:rPr>
                <w:rFonts w:cs="宋体" w:hint="eastAsia"/>
                <w:kern w:val="0"/>
                <w:sz w:val="24"/>
                <w:szCs w:val="15"/>
                <w:lang w:bidi="ar"/>
              </w:rPr>
              <w:t>长度：≤</w:t>
            </w:r>
            <w:r>
              <w:rPr>
                <w:rFonts w:cs="宋体" w:hint="eastAsia"/>
                <w:kern w:val="0"/>
                <w:sz w:val="24"/>
                <w:szCs w:val="15"/>
                <w:lang w:bidi="ar"/>
              </w:rPr>
              <w:t>50cm</w:t>
            </w:r>
            <w:r>
              <w:rPr>
                <w:rFonts w:cs="宋体" w:hint="eastAsia"/>
                <w:kern w:val="0"/>
                <w:sz w:val="24"/>
                <w:szCs w:val="15"/>
                <w:lang w:bidi="ar"/>
              </w:rPr>
              <w:t>开口尺寸：≥</w:t>
            </w:r>
            <w:r>
              <w:rPr>
                <w:rFonts w:cs="宋体" w:hint="eastAsia"/>
                <w:kern w:val="0"/>
                <w:sz w:val="24"/>
                <w:szCs w:val="15"/>
                <w:lang w:bidi="ar"/>
              </w:rPr>
              <w:t>50mm</w:t>
            </w:r>
            <w:r>
              <w:rPr>
                <w:rFonts w:cs="宋体" w:hint="eastAsia"/>
                <w:kern w:val="0"/>
                <w:sz w:val="24"/>
                <w:szCs w:val="15"/>
                <w:lang w:bidi="ar"/>
              </w:rPr>
              <w:t>地上式，高强度金属材质，不易断裂及变形。</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宋体" w:hint="eastAsia"/>
                <w:kern w:val="0"/>
                <w:sz w:val="24"/>
                <w:szCs w:val="15"/>
                <w:lang w:bidi="ar"/>
              </w:rPr>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6</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6</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风力灭火机</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numPr>
                <w:ilvl w:val="0"/>
                <w:numId w:val="1"/>
              </w:numPr>
              <w:jc w:val="left"/>
              <w:textAlignment w:val="center"/>
              <w:rPr>
                <w:rFonts w:cs="宋体"/>
                <w:kern w:val="0"/>
                <w:sz w:val="24"/>
                <w:szCs w:val="15"/>
                <w:lang w:bidi="ar"/>
              </w:rPr>
            </w:pPr>
            <w:r>
              <w:rPr>
                <w:rFonts w:cs="宋体" w:hint="eastAsia"/>
                <w:kern w:val="0"/>
                <w:sz w:val="24"/>
                <w:szCs w:val="15"/>
                <w:lang w:bidi="ar"/>
              </w:rPr>
              <w:t>混合四冲程发动机或环保二冲程发动机；</w:t>
            </w:r>
            <w:r>
              <w:rPr>
                <w:rFonts w:cs="宋体" w:hint="eastAsia"/>
                <w:kern w:val="0"/>
                <w:sz w:val="24"/>
                <w:szCs w:val="15"/>
                <w:lang w:bidi="ar"/>
              </w:rPr>
              <w:t>2</w:t>
            </w:r>
            <w:r>
              <w:rPr>
                <w:rFonts w:cs="宋体" w:hint="eastAsia"/>
                <w:kern w:val="0"/>
                <w:sz w:val="24"/>
                <w:szCs w:val="15"/>
                <w:lang w:bidi="ar"/>
              </w:rPr>
              <w:t>、发动机通过国‖排放标准认证</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、出口风量≥</w:t>
            </w:r>
            <w:r>
              <w:rPr>
                <w:rFonts w:cs="宋体" w:hint="eastAsia"/>
                <w:kern w:val="0"/>
                <w:sz w:val="24"/>
                <w:szCs w:val="15"/>
                <w:lang w:bidi="ar"/>
              </w:rPr>
              <w:t>0.5m3/s</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、发动机额定净功率</w:t>
            </w:r>
            <w:r>
              <w:rPr>
                <w:rFonts w:cs="宋体" w:hint="eastAsia"/>
                <w:kern w:val="0"/>
                <w:sz w:val="24"/>
                <w:szCs w:val="15"/>
                <w:lang w:bidi="ar"/>
              </w:rPr>
              <w:t>/</w:t>
            </w:r>
            <w:r>
              <w:rPr>
                <w:rFonts w:cs="宋体" w:hint="eastAsia"/>
                <w:kern w:val="0"/>
                <w:sz w:val="24"/>
                <w:szCs w:val="15"/>
                <w:lang w:bidi="ar"/>
              </w:rPr>
              <w:t>转数≥</w:t>
            </w:r>
            <w:r>
              <w:rPr>
                <w:rFonts w:cs="宋体" w:hint="eastAsia"/>
                <w:kern w:val="0"/>
                <w:sz w:val="24"/>
                <w:szCs w:val="15"/>
                <w:lang w:bidi="ar"/>
              </w:rPr>
              <w:t>4.2kw/7500r/min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24"/>
              </w:rPr>
              <w:t>●</w:t>
            </w:r>
            <w:r>
              <w:rPr>
                <w:rFonts w:cs="宋体" w:hint="eastAsia"/>
                <w:kern w:val="0"/>
                <w:sz w:val="24"/>
                <w:szCs w:val="24"/>
              </w:rPr>
              <w:t>5</w:t>
            </w:r>
            <w:r>
              <w:rPr>
                <w:rFonts w:cs="宋体" w:hint="eastAsia"/>
                <w:kern w:val="0"/>
                <w:sz w:val="24"/>
                <w:szCs w:val="24"/>
              </w:rPr>
              <w:t>、</w:t>
            </w:r>
            <w:r>
              <w:rPr>
                <w:rFonts w:cs="宋体" w:hint="eastAsia"/>
                <w:kern w:val="0"/>
                <w:sz w:val="24"/>
                <w:szCs w:val="15"/>
                <w:lang w:bidi="ar"/>
              </w:rPr>
              <w:t>有效灭火距离≥</w:t>
            </w:r>
            <w:r>
              <w:rPr>
                <w:rFonts w:cs="宋体" w:hint="eastAsia"/>
                <w:kern w:val="0"/>
                <w:sz w:val="24"/>
                <w:szCs w:val="15"/>
                <w:lang w:bidi="ar"/>
              </w:rPr>
              <w:t>210cm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w:t>
            </w:r>
            <w:r>
              <w:rPr>
                <w:rFonts w:cs="宋体" w:hint="eastAsia"/>
                <w:kern w:val="0"/>
                <w:sz w:val="24"/>
                <w:szCs w:val="15"/>
                <w:lang w:bidi="ar"/>
              </w:rPr>
              <w:t>、发动机最大净扭矩</w:t>
            </w:r>
            <w:r>
              <w:rPr>
                <w:rFonts w:cs="宋体" w:hint="eastAsia"/>
                <w:kern w:val="0"/>
                <w:sz w:val="24"/>
                <w:szCs w:val="15"/>
                <w:lang w:bidi="ar"/>
              </w:rPr>
              <w:t>/</w:t>
            </w:r>
            <w:r>
              <w:rPr>
                <w:rFonts w:cs="宋体" w:hint="eastAsia"/>
                <w:kern w:val="0"/>
                <w:sz w:val="24"/>
                <w:szCs w:val="15"/>
                <w:lang w:bidi="ar"/>
              </w:rPr>
              <w:t>转速≥</w:t>
            </w:r>
            <w:r>
              <w:rPr>
                <w:rFonts w:cs="宋体" w:hint="eastAsia"/>
                <w:kern w:val="0"/>
                <w:sz w:val="24"/>
                <w:szCs w:val="15"/>
                <w:lang w:bidi="ar"/>
              </w:rPr>
              <w:t>5.70Nm/5500 r/min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24"/>
              </w:rPr>
              <w:t>●</w:t>
            </w:r>
            <w:r>
              <w:rPr>
                <w:rFonts w:cs="宋体" w:hint="eastAsia"/>
                <w:kern w:val="0"/>
                <w:sz w:val="24"/>
                <w:szCs w:val="15"/>
                <w:lang w:bidi="ar"/>
              </w:rPr>
              <w:t>7</w:t>
            </w:r>
            <w:r>
              <w:rPr>
                <w:rFonts w:cs="宋体" w:hint="eastAsia"/>
                <w:kern w:val="0"/>
                <w:sz w:val="24"/>
                <w:szCs w:val="15"/>
                <w:lang w:bidi="ar"/>
              </w:rPr>
              <w:t>、标定转数耳旁噪音≤</w:t>
            </w:r>
            <w:r>
              <w:rPr>
                <w:rFonts w:cs="宋体" w:hint="eastAsia"/>
                <w:kern w:val="0"/>
                <w:sz w:val="24"/>
                <w:szCs w:val="15"/>
                <w:lang w:bidi="ar"/>
              </w:rPr>
              <w:t>102Db</w:t>
            </w:r>
            <w:r>
              <w:rPr>
                <w:rFonts w:cs="宋体" w:hint="eastAsia"/>
                <w:kern w:val="0"/>
                <w:sz w:val="24"/>
                <w:szCs w:val="15"/>
                <w:lang w:bidi="ar"/>
              </w:rPr>
              <w:t>（</w:t>
            </w:r>
            <w:r>
              <w:rPr>
                <w:rFonts w:cs="宋体" w:hint="eastAsia"/>
                <w:kern w:val="0"/>
                <w:sz w:val="24"/>
                <w:szCs w:val="15"/>
                <w:lang w:bidi="ar"/>
              </w:rPr>
              <w:t>A</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8</w:t>
            </w:r>
            <w:r>
              <w:rPr>
                <w:rFonts w:cs="宋体" w:hint="eastAsia"/>
                <w:kern w:val="0"/>
                <w:sz w:val="24"/>
                <w:szCs w:val="15"/>
                <w:lang w:bidi="ar"/>
              </w:rPr>
              <w:t>、工作方式：背负式；</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9</w:t>
            </w:r>
            <w:r>
              <w:rPr>
                <w:rFonts w:cs="宋体" w:hint="eastAsia"/>
                <w:kern w:val="0"/>
                <w:sz w:val="24"/>
                <w:szCs w:val="15"/>
                <w:lang w:bidi="ar"/>
              </w:rPr>
              <w:t>、净重≤</w:t>
            </w:r>
            <w:r>
              <w:rPr>
                <w:rFonts w:cs="宋体" w:hint="eastAsia"/>
                <w:kern w:val="0"/>
                <w:sz w:val="24"/>
                <w:szCs w:val="15"/>
                <w:lang w:bidi="ar"/>
              </w:rPr>
              <w:t>15kg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24"/>
              </w:rPr>
              <w:t>●</w:t>
            </w:r>
            <w:r>
              <w:rPr>
                <w:rFonts w:cs="宋体" w:hint="eastAsia"/>
                <w:kern w:val="0"/>
                <w:sz w:val="24"/>
                <w:szCs w:val="15"/>
                <w:lang w:bidi="ar"/>
              </w:rPr>
              <w:t>10</w:t>
            </w:r>
            <w:r>
              <w:rPr>
                <w:rFonts w:cs="宋体" w:hint="eastAsia"/>
                <w:kern w:val="0"/>
                <w:sz w:val="24"/>
                <w:szCs w:val="15"/>
                <w:lang w:bidi="ar"/>
              </w:rPr>
              <w:t>、一次加工工作时间≥</w:t>
            </w:r>
            <w:r>
              <w:rPr>
                <w:rFonts w:cs="宋体" w:hint="eastAsia"/>
                <w:kern w:val="0"/>
                <w:sz w:val="24"/>
                <w:szCs w:val="15"/>
                <w:lang w:bidi="ar"/>
              </w:rPr>
              <w:t>90</w:t>
            </w:r>
            <w:r>
              <w:rPr>
                <w:rFonts w:cs="宋体" w:hint="eastAsia"/>
                <w:kern w:val="0"/>
                <w:sz w:val="24"/>
                <w:szCs w:val="15"/>
                <w:lang w:bidi="ar"/>
              </w:rPr>
              <w:t>分钟</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11</w:t>
            </w:r>
            <w:r>
              <w:rPr>
                <w:rFonts w:cs="宋体" w:hint="eastAsia"/>
                <w:kern w:val="0"/>
                <w:sz w:val="24"/>
                <w:szCs w:val="15"/>
                <w:lang w:bidi="ar"/>
              </w:rPr>
              <w:t>、出口风流≥</w:t>
            </w:r>
            <w:r>
              <w:rPr>
                <w:rFonts w:cs="宋体" w:hint="eastAsia"/>
                <w:kern w:val="0"/>
                <w:sz w:val="24"/>
                <w:szCs w:val="15"/>
                <w:lang w:bidi="ar"/>
              </w:rPr>
              <w:t>105m/s</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12</w:t>
            </w:r>
            <w:r>
              <w:rPr>
                <w:rFonts w:cs="宋体" w:hint="eastAsia"/>
                <w:kern w:val="0"/>
                <w:sz w:val="24"/>
                <w:szCs w:val="15"/>
                <w:lang w:bidi="ar"/>
              </w:rPr>
              <w:t>、手感振动≤</w:t>
            </w:r>
            <w:r>
              <w:rPr>
                <w:rFonts w:cs="宋体" w:hint="eastAsia"/>
                <w:kern w:val="0"/>
                <w:sz w:val="24"/>
                <w:szCs w:val="15"/>
                <w:lang w:bidi="ar"/>
              </w:rPr>
              <w:t>1.8m/s2</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13</w:t>
            </w:r>
            <w:r>
              <w:rPr>
                <w:rFonts w:cs="宋体" w:hint="eastAsia"/>
                <w:kern w:val="0"/>
                <w:sz w:val="24"/>
                <w:szCs w:val="15"/>
                <w:lang w:bidi="ar"/>
              </w:rPr>
              <w:t>、启动温度范围：</w:t>
            </w:r>
            <w:r>
              <w:rPr>
                <w:rFonts w:cs="宋体" w:hint="eastAsia"/>
                <w:kern w:val="0"/>
                <w:sz w:val="24"/>
                <w:szCs w:val="15"/>
                <w:lang w:bidi="ar"/>
              </w:rPr>
              <w:t>-30</w:t>
            </w:r>
            <w:r>
              <w:rPr>
                <w:rFonts w:cs="宋体" w:hint="eastAsia"/>
                <w:kern w:val="0"/>
                <w:sz w:val="24"/>
                <w:szCs w:val="15"/>
                <w:lang w:bidi="ar"/>
              </w:rPr>
              <w:t>℃至</w:t>
            </w:r>
            <w:r>
              <w:rPr>
                <w:rFonts w:cs="宋体" w:hint="eastAsia"/>
                <w:kern w:val="0"/>
                <w:sz w:val="24"/>
                <w:szCs w:val="15"/>
                <w:lang w:bidi="ar"/>
              </w:rPr>
              <w:t>40</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14</w:t>
            </w:r>
            <w:r>
              <w:rPr>
                <w:rFonts w:cs="宋体" w:hint="eastAsia"/>
                <w:kern w:val="0"/>
                <w:sz w:val="24"/>
                <w:szCs w:val="15"/>
                <w:lang w:bidi="ar"/>
              </w:rPr>
              <w:t>、燃油为</w:t>
            </w:r>
            <w:r>
              <w:rPr>
                <w:rFonts w:cs="宋体" w:hint="eastAsia"/>
                <w:kern w:val="0"/>
                <w:sz w:val="24"/>
                <w:szCs w:val="15"/>
                <w:lang w:bidi="ar"/>
              </w:rPr>
              <w:t>90#</w:t>
            </w:r>
            <w:r>
              <w:rPr>
                <w:rFonts w:cs="宋体" w:hint="eastAsia"/>
                <w:kern w:val="0"/>
                <w:sz w:val="24"/>
                <w:szCs w:val="15"/>
                <w:lang w:bidi="ar"/>
              </w:rPr>
              <w:t>汽油与二冲程车用机油的混合油；</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15</w:t>
            </w:r>
            <w:r>
              <w:rPr>
                <w:rFonts w:cs="宋体" w:hint="eastAsia"/>
                <w:kern w:val="0"/>
                <w:sz w:val="24"/>
                <w:szCs w:val="15"/>
                <w:lang w:bidi="ar"/>
              </w:rPr>
              <w:t>、外观质量要求：塑料零件表面应光滑，无裂痕和缩孔等缺陷；</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16</w:t>
            </w:r>
            <w:r>
              <w:rPr>
                <w:rFonts w:cs="宋体" w:hint="eastAsia"/>
                <w:kern w:val="0"/>
                <w:sz w:val="24"/>
                <w:szCs w:val="15"/>
                <w:lang w:bidi="ar"/>
              </w:rPr>
              <w:t>、冲压件应完整，无裂纹和毛刺；</w:t>
            </w:r>
          </w:p>
          <w:p w:rsidR="00C247BF" w:rsidRDefault="00C247BF" w:rsidP="00F359D5">
            <w:pPr>
              <w:widowControl/>
              <w:numPr>
                <w:ilvl w:val="0"/>
                <w:numId w:val="2"/>
              </w:numPr>
              <w:jc w:val="left"/>
              <w:textAlignment w:val="center"/>
              <w:rPr>
                <w:rFonts w:cs="宋体"/>
                <w:kern w:val="0"/>
                <w:sz w:val="24"/>
                <w:szCs w:val="15"/>
                <w:lang w:bidi="ar"/>
              </w:rPr>
            </w:pPr>
            <w:r>
              <w:rPr>
                <w:rFonts w:cs="宋体" w:hint="eastAsia"/>
                <w:kern w:val="0"/>
                <w:sz w:val="24"/>
                <w:szCs w:val="15"/>
                <w:lang w:bidi="ar"/>
              </w:rPr>
              <w:t>铸件应无缩孔、疏松和变形等缺陷；</w:t>
            </w:r>
          </w:p>
          <w:p w:rsidR="00C247BF" w:rsidRDefault="00C247BF" w:rsidP="00F359D5">
            <w:pPr>
              <w:widowControl/>
              <w:numPr>
                <w:ilvl w:val="0"/>
                <w:numId w:val="2"/>
              </w:numPr>
              <w:jc w:val="left"/>
              <w:textAlignment w:val="center"/>
              <w:rPr>
                <w:rFonts w:cs="宋体"/>
                <w:kern w:val="0"/>
                <w:sz w:val="24"/>
                <w:szCs w:val="15"/>
                <w:lang w:bidi="ar"/>
              </w:rPr>
            </w:pPr>
            <w:r>
              <w:rPr>
                <w:rFonts w:cs="宋体" w:hint="eastAsia"/>
                <w:kern w:val="0"/>
                <w:sz w:val="24"/>
                <w:szCs w:val="15"/>
                <w:lang w:bidi="ar"/>
              </w:rPr>
              <w:t>焊接件焊接缝应平整，无烧穿、裂痕和漏焊等缺陷；</w:t>
            </w:r>
          </w:p>
          <w:p w:rsidR="00C247BF" w:rsidRDefault="00C247BF" w:rsidP="00F359D5">
            <w:pPr>
              <w:widowControl/>
              <w:numPr>
                <w:ilvl w:val="0"/>
                <w:numId w:val="2"/>
              </w:numPr>
              <w:jc w:val="left"/>
              <w:textAlignment w:val="center"/>
              <w:rPr>
                <w:rFonts w:cs="宋体"/>
                <w:kern w:val="0"/>
                <w:sz w:val="24"/>
                <w:szCs w:val="15"/>
                <w:lang w:bidi="ar"/>
              </w:rPr>
            </w:pPr>
            <w:r>
              <w:rPr>
                <w:rFonts w:cs="宋体" w:hint="eastAsia"/>
                <w:kern w:val="0"/>
                <w:sz w:val="24"/>
                <w:szCs w:val="15"/>
                <w:lang w:bidi="ar"/>
              </w:rPr>
              <w:t>镀件镀层应均匀，附件牢固，表面平整。</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2</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7</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三通分水器</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、三分水器即从一路通径</w:t>
            </w:r>
            <w:r>
              <w:rPr>
                <w:rFonts w:cs="宋体" w:hint="eastAsia"/>
                <w:kern w:val="0"/>
                <w:sz w:val="24"/>
                <w:szCs w:val="15"/>
                <w:lang w:bidi="ar"/>
              </w:rPr>
              <w:t xml:space="preserve"> 80mm </w:t>
            </w:r>
            <w:r>
              <w:rPr>
                <w:rFonts w:cs="宋体" w:hint="eastAsia"/>
                <w:kern w:val="0"/>
                <w:sz w:val="24"/>
                <w:szCs w:val="15"/>
                <w:lang w:bidi="ar"/>
              </w:rPr>
              <w:t>水带干线分出三路通径</w:t>
            </w:r>
            <w:r>
              <w:rPr>
                <w:rFonts w:cs="宋体" w:hint="eastAsia"/>
                <w:kern w:val="0"/>
                <w:sz w:val="24"/>
                <w:szCs w:val="15"/>
                <w:lang w:bidi="ar"/>
              </w:rPr>
              <w:t xml:space="preserve"> 65mm </w:t>
            </w:r>
            <w:r>
              <w:rPr>
                <w:rFonts w:cs="宋体" w:hint="eastAsia"/>
                <w:kern w:val="0"/>
                <w:sz w:val="24"/>
                <w:szCs w:val="15"/>
                <w:lang w:bidi="ar"/>
              </w:rPr>
              <w:t>水带支线的消防给水设备产品。</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、三分水器由本体、阀门、一个进水</w:t>
            </w:r>
            <w:r>
              <w:rPr>
                <w:rFonts w:cs="宋体" w:hint="eastAsia"/>
                <w:kern w:val="0"/>
                <w:sz w:val="24"/>
                <w:szCs w:val="15"/>
                <w:lang w:bidi="ar"/>
              </w:rPr>
              <w:t xml:space="preserve"> KY80 </w:t>
            </w:r>
            <w:r>
              <w:rPr>
                <w:rFonts w:cs="宋体" w:hint="eastAsia"/>
                <w:kern w:val="0"/>
                <w:sz w:val="24"/>
                <w:szCs w:val="15"/>
                <w:lang w:bidi="ar"/>
              </w:rPr>
              <w:t>接口和三个出水</w:t>
            </w:r>
            <w:r>
              <w:rPr>
                <w:rFonts w:cs="宋体" w:hint="eastAsia"/>
                <w:kern w:val="0"/>
                <w:sz w:val="24"/>
                <w:szCs w:val="15"/>
                <w:lang w:bidi="ar"/>
              </w:rPr>
              <w:t xml:space="preserve"> KY65</w:t>
            </w:r>
            <w:r>
              <w:rPr>
                <w:rFonts w:cs="宋体" w:hint="eastAsia"/>
                <w:kern w:val="0"/>
                <w:sz w:val="24"/>
                <w:szCs w:val="15"/>
                <w:lang w:bidi="ar"/>
              </w:rPr>
              <w:t>接口等部件组成，</w:t>
            </w:r>
            <w:r>
              <w:rPr>
                <w:rFonts w:cs="宋体" w:hint="eastAsia"/>
                <w:kern w:val="0"/>
                <w:sz w:val="24"/>
                <w:szCs w:val="15"/>
                <w:lang w:bidi="ar"/>
              </w:rPr>
              <w:t>3</w:t>
            </w:r>
            <w:r>
              <w:rPr>
                <w:rFonts w:cs="宋体" w:hint="eastAsia"/>
                <w:kern w:val="0"/>
                <w:sz w:val="24"/>
                <w:szCs w:val="15"/>
                <w:lang w:bidi="ar"/>
              </w:rPr>
              <w:t>、阀门型式：闸阀式。</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lastRenderedPageBreak/>
              <w:t>4</w:t>
            </w:r>
            <w:r>
              <w:rPr>
                <w:rFonts w:cs="宋体" w:hint="eastAsia"/>
                <w:kern w:val="0"/>
                <w:sz w:val="24"/>
                <w:szCs w:val="15"/>
                <w:lang w:bidi="ar"/>
              </w:rPr>
              <w:t>、密封性能：≥</w:t>
            </w:r>
            <w:r>
              <w:rPr>
                <w:rFonts w:cs="宋体" w:hint="eastAsia"/>
                <w:kern w:val="0"/>
                <w:sz w:val="24"/>
                <w:szCs w:val="15"/>
                <w:lang w:bidi="ar"/>
              </w:rPr>
              <w:t>2.5MPa</w:t>
            </w:r>
            <w:r>
              <w:rPr>
                <w:rFonts w:cs="宋体" w:hint="eastAsia"/>
                <w:kern w:val="0"/>
                <w:sz w:val="24"/>
                <w:szCs w:val="15"/>
                <w:lang w:bidi="ar"/>
              </w:rPr>
              <w:t>，强度压力≥</w:t>
            </w:r>
            <w:r>
              <w:rPr>
                <w:rFonts w:cs="宋体" w:hint="eastAsia"/>
                <w:kern w:val="0"/>
                <w:sz w:val="24"/>
                <w:szCs w:val="15"/>
                <w:lang w:bidi="ar"/>
              </w:rPr>
              <w:t>3.75MPa</w:t>
            </w:r>
            <w:r>
              <w:rPr>
                <w:rFonts w:cs="宋体" w:hint="eastAsia"/>
                <w:kern w:val="0"/>
                <w:sz w:val="24"/>
                <w:szCs w:val="15"/>
                <w:lang w:bidi="ar"/>
              </w:rPr>
              <w:t>；铝制件表面进行阳极氧化处理；</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w:t>
            </w:r>
            <w:r>
              <w:rPr>
                <w:rFonts w:cs="宋体" w:hint="eastAsia"/>
                <w:kern w:val="0"/>
                <w:sz w:val="24"/>
                <w:szCs w:val="15"/>
                <w:lang w:bidi="ar"/>
              </w:rPr>
              <w:t>、阀门开启力≤</w:t>
            </w:r>
            <w:r>
              <w:rPr>
                <w:rFonts w:cs="宋体" w:hint="eastAsia"/>
                <w:kern w:val="0"/>
                <w:sz w:val="24"/>
                <w:szCs w:val="15"/>
                <w:lang w:bidi="ar"/>
              </w:rPr>
              <w:t>200N</w:t>
            </w:r>
            <w:r>
              <w:rPr>
                <w:rFonts w:cs="宋体" w:hint="eastAsia"/>
                <w:kern w:val="0"/>
                <w:sz w:val="24"/>
                <w:szCs w:val="15"/>
                <w:lang w:bidi="ar"/>
              </w:rPr>
              <w:t>；本体材料：</w:t>
            </w:r>
            <w:r>
              <w:rPr>
                <w:rFonts w:cs="宋体" w:hint="eastAsia"/>
                <w:kern w:val="0"/>
                <w:sz w:val="24"/>
                <w:szCs w:val="15"/>
                <w:lang w:bidi="ar"/>
              </w:rPr>
              <w:t xml:space="preserve">GB/T1173-2013 </w:t>
            </w:r>
            <w:r>
              <w:rPr>
                <w:rFonts w:cs="宋体" w:hint="eastAsia"/>
                <w:kern w:val="0"/>
                <w:sz w:val="24"/>
                <w:szCs w:val="15"/>
                <w:lang w:bidi="ar"/>
              </w:rPr>
              <w:t>标准中</w:t>
            </w:r>
            <w:r>
              <w:rPr>
                <w:rFonts w:cs="宋体" w:hint="eastAsia"/>
                <w:kern w:val="0"/>
                <w:sz w:val="24"/>
                <w:szCs w:val="15"/>
                <w:lang w:bidi="ar"/>
              </w:rPr>
              <w:t xml:space="preserve"> ZL104</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lastRenderedPageBreak/>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hint="eastAsia"/>
                <w:kern w:val="0"/>
                <w:sz w:val="24"/>
                <w:szCs w:val="15"/>
                <w:lang w:bidi="ar"/>
              </w:rPr>
              <w:t>8</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8</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40mm水带变口</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材质为铝合金材质：接口为</w:t>
            </w:r>
            <w:r>
              <w:rPr>
                <w:rFonts w:cs="宋体" w:hint="eastAsia"/>
                <w:kern w:val="0"/>
                <w:sz w:val="24"/>
                <w:szCs w:val="15"/>
                <w:lang w:bidi="ar"/>
              </w:rPr>
              <w:t>65</w:t>
            </w:r>
            <w:r>
              <w:rPr>
                <w:rFonts w:cs="宋体" w:hint="eastAsia"/>
                <w:kern w:val="0"/>
                <w:sz w:val="24"/>
                <w:szCs w:val="15"/>
                <w:lang w:bidi="ar"/>
              </w:rPr>
              <w:t>卡转</w:t>
            </w:r>
            <w:r>
              <w:rPr>
                <w:rFonts w:cs="宋体" w:hint="eastAsia"/>
                <w:kern w:val="0"/>
                <w:sz w:val="24"/>
                <w:szCs w:val="15"/>
                <w:lang w:bidi="ar"/>
              </w:rPr>
              <w:t>40</w:t>
            </w:r>
            <w:r>
              <w:rPr>
                <w:rFonts w:cs="宋体" w:hint="eastAsia"/>
                <w:kern w:val="0"/>
                <w:sz w:val="24"/>
                <w:szCs w:val="15"/>
                <w:lang w:bidi="ar"/>
              </w:rPr>
              <w:t>，</w:t>
            </w:r>
            <w:r>
              <w:rPr>
                <w:rFonts w:cs="宋体" w:hint="eastAsia"/>
                <w:kern w:val="0"/>
                <w:sz w:val="24"/>
                <w:szCs w:val="15"/>
                <w:lang w:bidi="ar"/>
              </w:rPr>
              <w:t>65</w:t>
            </w:r>
            <w:r>
              <w:rPr>
                <w:rFonts w:cs="宋体" w:hint="eastAsia"/>
                <w:kern w:val="0"/>
                <w:sz w:val="24"/>
                <w:szCs w:val="15"/>
                <w:lang w:bidi="ar"/>
              </w:rPr>
              <w:t>卡转</w:t>
            </w:r>
            <w:r>
              <w:rPr>
                <w:rFonts w:cs="宋体" w:hint="eastAsia"/>
                <w:kern w:val="0"/>
                <w:sz w:val="24"/>
                <w:szCs w:val="15"/>
                <w:lang w:bidi="ar"/>
              </w:rPr>
              <w:t>40</w:t>
            </w:r>
            <w:r>
              <w:rPr>
                <w:rFonts w:cs="宋体" w:hint="eastAsia"/>
                <w:kern w:val="0"/>
                <w:sz w:val="24"/>
                <w:szCs w:val="15"/>
                <w:lang w:bidi="ar"/>
              </w:rPr>
              <w:t>母，</w:t>
            </w:r>
            <w:r>
              <w:rPr>
                <w:rFonts w:cs="宋体" w:hint="eastAsia"/>
                <w:kern w:val="0"/>
                <w:sz w:val="24"/>
                <w:szCs w:val="15"/>
                <w:lang w:bidi="ar"/>
              </w:rPr>
              <w:t>65</w:t>
            </w:r>
            <w:r>
              <w:rPr>
                <w:rFonts w:cs="宋体" w:hint="eastAsia"/>
                <w:kern w:val="0"/>
                <w:sz w:val="24"/>
                <w:szCs w:val="15"/>
                <w:lang w:bidi="ar"/>
              </w:rPr>
              <w:t>卡转</w:t>
            </w:r>
            <w:r>
              <w:rPr>
                <w:rFonts w:cs="宋体" w:hint="eastAsia"/>
                <w:kern w:val="0"/>
                <w:sz w:val="24"/>
                <w:szCs w:val="15"/>
                <w:lang w:bidi="ar"/>
              </w:rPr>
              <w:t>40</w:t>
            </w:r>
            <w:r>
              <w:rPr>
                <w:rFonts w:cs="宋体" w:hint="eastAsia"/>
                <w:kern w:val="0"/>
                <w:sz w:val="24"/>
                <w:szCs w:val="15"/>
                <w:lang w:bidi="ar"/>
              </w:rPr>
              <w:t>公，</w:t>
            </w:r>
            <w:r>
              <w:rPr>
                <w:rFonts w:cs="宋体" w:hint="eastAsia"/>
                <w:kern w:val="0"/>
                <w:sz w:val="24"/>
                <w:szCs w:val="15"/>
                <w:lang w:bidi="ar"/>
              </w:rPr>
              <w:t>65</w:t>
            </w:r>
            <w:r>
              <w:rPr>
                <w:rFonts w:cs="宋体" w:hint="eastAsia"/>
                <w:kern w:val="0"/>
                <w:sz w:val="24"/>
                <w:szCs w:val="15"/>
                <w:lang w:bidi="ar"/>
              </w:rPr>
              <w:t>卡转</w:t>
            </w:r>
            <w:r>
              <w:rPr>
                <w:rFonts w:cs="宋体" w:hint="eastAsia"/>
                <w:kern w:val="0"/>
                <w:sz w:val="24"/>
                <w:szCs w:val="15"/>
                <w:lang w:bidi="ar"/>
              </w:rPr>
              <w:t>40</w:t>
            </w:r>
            <w:r>
              <w:rPr>
                <w:rFonts w:cs="宋体" w:hint="eastAsia"/>
                <w:kern w:val="0"/>
                <w:sz w:val="24"/>
                <w:szCs w:val="15"/>
                <w:lang w:bidi="ar"/>
              </w:rPr>
              <w:t>卡</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组</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1</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9</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65mm水带架</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用于装运</w:t>
            </w:r>
            <w:r>
              <w:rPr>
                <w:rFonts w:cs="宋体" w:hint="eastAsia"/>
                <w:kern w:val="0"/>
                <w:sz w:val="24"/>
                <w:szCs w:val="15"/>
                <w:lang w:bidi="ar"/>
              </w:rPr>
              <w:t>2</w:t>
            </w:r>
            <w:r>
              <w:rPr>
                <w:rFonts w:cs="宋体" w:hint="eastAsia"/>
                <w:kern w:val="0"/>
                <w:sz w:val="24"/>
                <w:szCs w:val="15"/>
                <w:lang w:bidi="ar"/>
              </w:rPr>
              <w:t>盘</w:t>
            </w:r>
            <w:r>
              <w:rPr>
                <w:rFonts w:cs="宋体" w:hint="eastAsia"/>
                <w:kern w:val="0"/>
                <w:sz w:val="24"/>
                <w:szCs w:val="15"/>
                <w:lang w:bidi="ar"/>
              </w:rPr>
              <w:t>20</w:t>
            </w:r>
            <w:r>
              <w:rPr>
                <w:rFonts w:cs="宋体" w:hint="eastAsia"/>
                <w:kern w:val="0"/>
                <w:sz w:val="24"/>
                <w:szCs w:val="15"/>
                <w:lang w:bidi="ar"/>
              </w:rPr>
              <w:t>米长</w:t>
            </w:r>
            <w:r>
              <w:rPr>
                <w:rFonts w:cs="宋体" w:hint="eastAsia"/>
                <w:kern w:val="0"/>
                <w:sz w:val="24"/>
                <w:szCs w:val="15"/>
                <w:lang w:bidi="ar"/>
              </w:rPr>
              <w:t>65mm</w:t>
            </w:r>
            <w:r>
              <w:rPr>
                <w:rFonts w:cs="宋体" w:hint="eastAsia"/>
                <w:kern w:val="0"/>
                <w:sz w:val="24"/>
                <w:szCs w:val="15"/>
                <w:lang w:bidi="ar"/>
              </w:rPr>
              <w:t>消防水带，单排设计，方便灵活，设计美观，不锈钢材质。</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55</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10</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80mm水带架</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用于装运</w:t>
            </w:r>
            <w:r>
              <w:rPr>
                <w:rFonts w:cs="宋体" w:hint="eastAsia"/>
                <w:kern w:val="0"/>
                <w:sz w:val="24"/>
                <w:szCs w:val="15"/>
                <w:lang w:bidi="ar"/>
              </w:rPr>
              <w:t>3</w:t>
            </w:r>
            <w:r>
              <w:rPr>
                <w:rFonts w:cs="宋体" w:hint="eastAsia"/>
                <w:kern w:val="0"/>
                <w:sz w:val="24"/>
                <w:szCs w:val="15"/>
                <w:lang w:bidi="ar"/>
              </w:rPr>
              <w:t>盘</w:t>
            </w:r>
            <w:r>
              <w:rPr>
                <w:rFonts w:cs="宋体" w:hint="eastAsia"/>
                <w:kern w:val="0"/>
                <w:sz w:val="24"/>
                <w:szCs w:val="15"/>
                <w:lang w:bidi="ar"/>
              </w:rPr>
              <w:t>20</w:t>
            </w:r>
            <w:r>
              <w:rPr>
                <w:rFonts w:cs="宋体" w:hint="eastAsia"/>
                <w:kern w:val="0"/>
                <w:sz w:val="24"/>
                <w:szCs w:val="15"/>
                <w:lang w:bidi="ar"/>
              </w:rPr>
              <w:t>米长</w:t>
            </w:r>
            <w:r>
              <w:rPr>
                <w:rFonts w:cs="宋体" w:hint="eastAsia"/>
                <w:kern w:val="0"/>
                <w:sz w:val="24"/>
                <w:szCs w:val="15"/>
                <w:lang w:bidi="ar"/>
              </w:rPr>
              <w:t>80mm</w:t>
            </w:r>
            <w:r>
              <w:rPr>
                <w:rFonts w:cs="宋体" w:hint="eastAsia"/>
                <w:kern w:val="0"/>
                <w:sz w:val="24"/>
                <w:szCs w:val="15"/>
                <w:lang w:bidi="ar"/>
              </w:rPr>
              <w:t>消防水带，单排设计，方便灵活，采用不锈钢材质。</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20</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11</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直流水枪</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、可以把水带内的水流通过不同的结构转化成水枪的高速射流的不同流态，并把这种射流喷射到火场的物体上，达到灭火、冷却或保护的目的；带开关；</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、技术参数：</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2.1</w:t>
            </w:r>
            <w:r>
              <w:rPr>
                <w:rFonts w:cs="宋体" w:hint="eastAsia"/>
                <w:kern w:val="0"/>
                <w:sz w:val="24"/>
                <w:szCs w:val="15"/>
                <w:lang w:bidi="ar"/>
              </w:rPr>
              <w:t>进水口径</w:t>
            </w:r>
            <w:r>
              <w:rPr>
                <w:rFonts w:cs="宋体" w:hint="eastAsia"/>
                <w:kern w:val="0"/>
                <w:sz w:val="24"/>
                <w:szCs w:val="15"/>
                <w:lang w:bidi="ar"/>
              </w:rPr>
              <w:t>mm</w:t>
            </w:r>
            <w:r>
              <w:rPr>
                <w:rFonts w:cs="宋体" w:hint="eastAsia"/>
                <w:kern w:val="0"/>
                <w:sz w:val="24"/>
                <w:szCs w:val="15"/>
                <w:lang w:bidi="ar"/>
              </w:rPr>
              <w:t>：</w:t>
            </w:r>
            <w:r>
              <w:rPr>
                <w:rFonts w:cs="宋体" w:hint="eastAsia"/>
                <w:kern w:val="0"/>
                <w:sz w:val="24"/>
                <w:szCs w:val="15"/>
                <w:lang w:bidi="ar"/>
              </w:rPr>
              <w:t>65</w:t>
            </w:r>
            <w:r>
              <w:rPr>
                <w:rFonts w:cs="宋体" w:hint="eastAsia"/>
                <w:kern w:val="0"/>
                <w:sz w:val="24"/>
                <w:szCs w:val="15"/>
                <w:lang w:bidi="ar"/>
              </w:rPr>
              <w:t>；出水口径</w:t>
            </w:r>
            <w:r>
              <w:rPr>
                <w:rFonts w:cs="宋体" w:hint="eastAsia"/>
                <w:kern w:val="0"/>
                <w:sz w:val="24"/>
                <w:szCs w:val="15"/>
                <w:lang w:bidi="ar"/>
              </w:rPr>
              <w:t>mm</w:t>
            </w:r>
            <w:r>
              <w:rPr>
                <w:rFonts w:cs="宋体" w:hint="eastAsia"/>
                <w:kern w:val="0"/>
                <w:sz w:val="24"/>
                <w:szCs w:val="15"/>
                <w:lang w:bidi="ar"/>
              </w:rPr>
              <w:t>：</w:t>
            </w:r>
            <w:r>
              <w:rPr>
                <w:rFonts w:cs="宋体" w:hint="eastAsia"/>
                <w:kern w:val="0"/>
                <w:sz w:val="24"/>
                <w:szCs w:val="15"/>
                <w:lang w:bidi="ar"/>
              </w:rPr>
              <w:t>19</w:t>
            </w:r>
            <w:r>
              <w:rPr>
                <w:rFonts w:cs="宋体" w:hint="eastAsia"/>
                <w:kern w:val="0"/>
                <w:sz w:val="24"/>
                <w:szCs w:val="15"/>
                <w:lang w:bidi="ar"/>
              </w:rPr>
              <w:t>。</w:t>
            </w:r>
            <w:r>
              <w:rPr>
                <w:rFonts w:cs="宋体" w:hint="eastAsia"/>
                <w:kern w:val="0"/>
                <w:sz w:val="24"/>
                <w:szCs w:val="15"/>
                <w:lang w:bidi="ar"/>
              </w:rPr>
              <w:t>2.2</w:t>
            </w:r>
            <w:r>
              <w:rPr>
                <w:rFonts w:cs="宋体" w:hint="eastAsia"/>
                <w:kern w:val="0"/>
                <w:sz w:val="24"/>
                <w:szCs w:val="15"/>
                <w:lang w:bidi="ar"/>
              </w:rPr>
              <w:t>水压强度试验</w:t>
            </w:r>
            <w:r>
              <w:rPr>
                <w:rFonts w:cs="宋体" w:hint="eastAsia"/>
                <w:kern w:val="0"/>
                <w:sz w:val="24"/>
                <w:szCs w:val="15"/>
                <w:lang w:bidi="ar"/>
              </w:rPr>
              <w:t>MPa</w:t>
            </w:r>
            <w:r>
              <w:rPr>
                <w:rFonts w:cs="宋体" w:hint="eastAsia"/>
                <w:kern w:val="0"/>
                <w:sz w:val="24"/>
                <w:szCs w:val="15"/>
                <w:lang w:bidi="ar"/>
              </w:rPr>
              <w:t>：</w:t>
            </w:r>
            <w:r>
              <w:rPr>
                <w:rFonts w:cs="宋体" w:hint="eastAsia"/>
                <w:kern w:val="0"/>
                <w:sz w:val="24"/>
                <w:szCs w:val="15"/>
                <w:lang w:bidi="ar"/>
              </w:rPr>
              <w:t>1.6</w:t>
            </w:r>
            <w:r>
              <w:rPr>
                <w:rFonts w:cs="宋体" w:hint="eastAsia"/>
                <w:kern w:val="0"/>
                <w:sz w:val="24"/>
                <w:szCs w:val="15"/>
                <w:lang w:bidi="ar"/>
              </w:rPr>
              <w:t>；密封性能试验</w:t>
            </w:r>
            <w:r>
              <w:rPr>
                <w:rFonts w:cs="宋体" w:hint="eastAsia"/>
                <w:kern w:val="0"/>
                <w:sz w:val="24"/>
                <w:szCs w:val="15"/>
                <w:lang w:bidi="ar"/>
              </w:rPr>
              <w:t>MPa</w:t>
            </w:r>
            <w:r>
              <w:rPr>
                <w:rFonts w:cs="宋体" w:hint="eastAsia"/>
                <w:kern w:val="0"/>
                <w:sz w:val="24"/>
                <w:szCs w:val="15"/>
                <w:lang w:bidi="ar"/>
              </w:rPr>
              <w:t>：</w:t>
            </w:r>
            <w:r>
              <w:rPr>
                <w:rFonts w:cs="宋体" w:hint="eastAsia"/>
                <w:kern w:val="0"/>
                <w:sz w:val="24"/>
                <w:szCs w:val="15"/>
                <w:lang w:bidi="ar"/>
              </w:rPr>
              <w:t>0.9</w:t>
            </w:r>
            <w:r>
              <w:rPr>
                <w:rFonts w:cs="宋体" w:hint="eastAsia"/>
                <w:kern w:val="0"/>
                <w:sz w:val="24"/>
                <w:szCs w:val="15"/>
                <w:lang w:bidi="ar"/>
              </w:rPr>
              <w:t>；额定压力：</w:t>
            </w:r>
            <w:r>
              <w:rPr>
                <w:rFonts w:cs="宋体" w:hint="eastAsia"/>
                <w:kern w:val="0"/>
                <w:sz w:val="24"/>
                <w:szCs w:val="15"/>
                <w:lang w:bidi="ar"/>
              </w:rPr>
              <w:t>0.35MPa</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2.3</w:t>
            </w:r>
            <w:r>
              <w:rPr>
                <w:rFonts w:cs="宋体" w:hint="eastAsia"/>
                <w:kern w:val="0"/>
                <w:sz w:val="24"/>
                <w:szCs w:val="15"/>
                <w:lang w:bidi="ar"/>
              </w:rPr>
              <w:t>额定流量</w:t>
            </w:r>
            <w:r>
              <w:rPr>
                <w:rFonts w:cs="宋体" w:hint="eastAsia"/>
                <w:kern w:val="0"/>
                <w:sz w:val="24"/>
                <w:szCs w:val="15"/>
                <w:lang w:bidi="ar"/>
              </w:rPr>
              <w:t>L/s</w:t>
            </w:r>
            <w:r>
              <w:rPr>
                <w:rFonts w:cs="宋体" w:hint="eastAsia"/>
                <w:kern w:val="0"/>
                <w:sz w:val="24"/>
                <w:szCs w:val="15"/>
                <w:lang w:bidi="ar"/>
              </w:rPr>
              <w:t>：</w:t>
            </w:r>
            <w:r>
              <w:rPr>
                <w:rFonts w:cs="宋体" w:hint="eastAsia"/>
                <w:kern w:val="0"/>
                <w:sz w:val="24"/>
                <w:szCs w:val="15"/>
                <w:lang w:bidi="ar"/>
              </w:rPr>
              <w:t>7.5</w:t>
            </w:r>
            <w:r>
              <w:rPr>
                <w:rFonts w:cs="宋体" w:hint="eastAsia"/>
                <w:kern w:val="0"/>
                <w:sz w:val="24"/>
                <w:szCs w:val="15"/>
                <w:lang w:bidi="ar"/>
              </w:rPr>
              <w:t>（</w:t>
            </w:r>
            <w:r>
              <w:rPr>
                <w:rFonts w:cs="宋体" w:hint="eastAsia"/>
                <w:kern w:val="0"/>
                <w:sz w:val="24"/>
                <w:szCs w:val="15"/>
                <w:lang w:bidi="ar"/>
              </w:rPr>
              <w:t>1</w:t>
            </w:r>
            <w:r>
              <w:rPr>
                <w:rFonts w:cs="宋体" w:hint="eastAsia"/>
                <w:kern w:val="0"/>
                <w:sz w:val="24"/>
                <w:szCs w:val="15"/>
                <w:lang w:bidi="ar"/>
              </w:rPr>
              <w:t>±</w:t>
            </w:r>
            <w:r>
              <w:rPr>
                <w:rFonts w:cs="宋体" w:hint="eastAsia"/>
                <w:kern w:val="0"/>
                <w:sz w:val="24"/>
                <w:szCs w:val="15"/>
                <w:lang w:bidi="ar"/>
              </w:rPr>
              <w:t>8%</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2.4</w:t>
            </w:r>
            <w:r>
              <w:rPr>
                <w:rFonts w:cs="宋体" w:hint="eastAsia"/>
                <w:kern w:val="0"/>
                <w:sz w:val="24"/>
                <w:szCs w:val="15"/>
                <w:lang w:bidi="ar"/>
              </w:rPr>
              <w:t>射程：</w:t>
            </w:r>
            <w:r>
              <w:rPr>
                <w:rFonts w:cs="宋体" w:hint="eastAsia"/>
                <w:kern w:val="0"/>
                <w:sz w:val="24"/>
                <w:szCs w:val="15"/>
                <w:lang w:bidi="ar"/>
              </w:rPr>
              <w:t>&gt;28M</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4</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12</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多功能挠钩</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、为一杆多头的形式，杆柄由高强度的绝缘材料精制而成，采用多节组合式，在杆柄通用的基础上，可以灵活派生出十余类破拆救援工具。由</w:t>
            </w:r>
            <w:r>
              <w:rPr>
                <w:rFonts w:cs="宋体" w:hint="eastAsia"/>
                <w:kern w:val="0"/>
                <w:sz w:val="24"/>
                <w:szCs w:val="15"/>
                <w:lang w:bidi="ar"/>
              </w:rPr>
              <w:t>10</w:t>
            </w:r>
            <w:r>
              <w:rPr>
                <w:rFonts w:cs="宋体" w:hint="eastAsia"/>
                <w:kern w:val="0"/>
                <w:sz w:val="24"/>
                <w:szCs w:val="15"/>
                <w:lang w:bidi="ar"/>
              </w:rPr>
              <w:t>件杆头、</w:t>
            </w:r>
            <w:r>
              <w:rPr>
                <w:rFonts w:cs="宋体" w:hint="eastAsia"/>
                <w:kern w:val="0"/>
                <w:sz w:val="24"/>
                <w:szCs w:val="15"/>
                <w:lang w:bidi="ar"/>
              </w:rPr>
              <w:t>2</w:t>
            </w:r>
            <w:r>
              <w:rPr>
                <w:rFonts w:cs="宋体" w:hint="eastAsia"/>
                <w:kern w:val="0"/>
                <w:sz w:val="24"/>
                <w:szCs w:val="15"/>
                <w:lang w:bidi="ar"/>
              </w:rPr>
              <w:t>根杆柄和</w:t>
            </w:r>
            <w:r>
              <w:rPr>
                <w:rFonts w:cs="宋体" w:hint="eastAsia"/>
                <w:kern w:val="0"/>
                <w:sz w:val="24"/>
                <w:szCs w:val="15"/>
                <w:lang w:bidi="ar"/>
              </w:rPr>
              <w:t>10</w:t>
            </w:r>
            <w:r>
              <w:rPr>
                <w:rFonts w:cs="宋体" w:hint="eastAsia"/>
                <w:kern w:val="0"/>
                <w:sz w:val="24"/>
                <w:szCs w:val="15"/>
                <w:lang w:bidi="ar"/>
              </w:rPr>
              <w:t>个缩节组成。</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、杆头分别为：六齿耙、镰刀、木锤、剪刀组件、双钩、钢叉、单钩枪、双钩枪、劈刀、钢锹。</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2</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13</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轻铁铤</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、由碳钢制造。</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、用于撬石头</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、高强度金属材质，长度≥</w:t>
            </w:r>
            <w:r>
              <w:rPr>
                <w:rFonts w:cs="宋体" w:hint="eastAsia"/>
                <w:kern w:val="0"/>
                <w:sz w:val="24"/>
                <w:szCs w:val="15"/>
                <w:lang w:bidi="ar"/>
              </w:rPr>
              <w:t>1</w:t>
            </w:r>
            <w:r>
              <w:rPr>
                <w:rFonts w:cs="宋体" w:hint="eastAsia"/>
                <w:kern w:val="0"/>
                <w:sz w:val="24"/>
                <w:szCs w:val="15"/>
                <w:lang w:bidi="ar"/>
              </w:rPr>
              <w:t>米，</w:t>
            </w:r>
            <w:r>
              <w:rPr>
                <w:rFonts w:cs="宋体" w:hint="eastAsia"/>
                <w:kern w:val="0"/>
                <w:sz w:val="24"/>
                <w:szCs w:val="15"/>
                <w:lang w:bidi="ar"/>
              </w:rPr>
              <w:t>45#</w:t>
            </w:r>
            <w:r>
              <w:rPr>
                <w:rFonts w:cs="宋体" w:hint="eastAsia"/>
                <w:kern w:val="0"/>
                <w:sz w:val="24"/>
                <w:szCs w:val="15"/>
                <w:lang w:bidi="ar"/>
              </w:rPr>
              <w:t>钢。</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4</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14</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戒指切割器</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w:t>
            </w:r>
            <w:r>
              <w:rPr>
                <w:rFonts w:cs="宋体" w:hint="eastAsia"/>
                <w:kern w:val="0"/>
                <w:sz w:val="24"/>
                <w:szCs w:val="15"/>
                <w:lang w:bidi="ar"/>
              </w:rPr>
              <w:t>GEM</w:t>
            </w:r>
            <w:r>
              <w:rPr>
                <w:rFonts w:cs="宋体" w:hint="eastAsia"/>
                <w:kern w:val="0"/>
                <w:sz w:val="24"/>
                <w:szCs w:val="15"/>
                <w:lang w:bidi="ar"/>
              </w:rPr>
              <w:t>电动切割器</w:t>
            </w:r>
            <w:r>
              <w:rPr>
                <w:rFonts w:cs="宋体" w:hint="eastAsia"/>
                <w:kern w:val="0"/>
                <w:sz w:val="24"/>
                <w:szCs w:val="15"/>
                <w:lang w:bidi="ar"/>
              </w:rPr>
              <w:t>x1</w:t>
            </w:r>
            <w:r>
              <w:rPr>
                <w:rFonts w:cs="宋体" w:hint="eastAsia"/>
                <w:kern w:val="0"/>
                <w:sz w:val="24"/>
                <w:szCs w:val="15"/>
                <w:lang w:bidi="ar"/>
              </w:rPr>
              <w:t>带有</w:t>
            </w:r>
            <w:r>
              <w:rPr>
                <w:rFonts w:cs="宋体" w:hint="eastAsia"/>
                <w:kern w:val="0"/>
                <w:sz w:val="24"/>
                <w:szCs w:val="15"/>
                <w:lang w:bidi="ar"/>
              </w:rPr>
              <w:t>3mm</w:t>
            </w:r>
            <w:r>
              <w:rPr>
                <w:rFonts w:cs="宋体" w:hint="eastAsia"/>
                <w:kern w:val="0"/>
                <w:sz w:val="24"/>
                <w:szCs w:val="15"/>
                <w:lang w:bidi="ar"/>
              </w:rPr>
              <w:t>厚透明材质的防飞溅挡板，导向轮，开关具有安全保护锁可防止误操作；尾盖螺纹旋紧并带有防水密封圈。</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、负载电池盒</w:t>
            </w:r>
            <w:r>
              <w:rPr>
                <w:rFonts w:cs="宋体" w:hint="eastAsia"/>
                <w:kern w:val="0"/>
                <w:sz w:val="24"/>
                <w:szCs w:val="15"/>
                <w:lang w:bidi="ar"/>
              </w:rPr>
              <w:t>x1</w:t>
            </w:r>
            <w:r>
              <w:rPr>
                <w:rFonts w:cs="宋体" w:hint="eastAsia"/>
                <w:kern w:val="0"/>
                <w:sz w:val="24"/>
                <w:szCs w:val="15"/>
                <w:lang w:bidi="ar"/>
              </w:rPr>
              <w:t>，可装四节</w:t>
            </w:r>
            <w:r>
              <w:rPr>
                <w:rFonts w:cs="宋体" w:hint="eastAsia"/>
                <w:kern w:val="0"/>
                <w:sz w:val="24"/>
                <w:szCs w:val="15"/>
                <w:lang w:bidi="ar"/>
              </w:rPr>
              <w:t>5</w:t>
            </w:r>
            <w:r>
              <w:rPr>
                <w:rFonts w:cs="宋体" w:hint="eastAsia"/>
                <w:kern w:val="0"/>
                <w:sz w:val="24"/>
                <w:szCs w:val="15"/>
                <w:lang w:bidi="ar"/>
              </w:rPr>
              <w:t>号电池；</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、手指保护器</w:t>
            </w:r>
            <w:r>
              <w:rPr>
                <w:rFonts w:cs="宋体" w:hint="eastAsia"/>
                <w:kern w:val="0"/>
                <w:sz w:val="24"/>
                <w:szCs w:val="15"/>
                <w:lang w:bidi="ar"/>
              </w:rPr>
              <w:t>x1</w:t>
            </w:r>
            <w:r>
              <w:rPr>
                <w:rFonts w:cs="宋体" w:hint="eastAsia"/>
                <w:kern w:val="0"/>
                <w:sz w:val="24"/>
                <w:szCs w:val="15"/>
                <w:lang w:bidi="ar"/>
              </w:rPr>
              <w:t>，开放式保护器，适用于所有手指尺寸；</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、金刚石切割片</w:t>
            </w:r>
            <w:r>
              <w:rPr>
                <w:rFonts w:cs="宋体" w:hint="eastAsia"/>
                <w:kern w:val="0"/>
                <w:sz w:val="24"/>
                <w:szCs w:val="15"/>
                <w:lang w:bidi="ar"/>
              </w:rPr>
              <w:t>x1</w:t>
            </w:r>
            <w:r>
              <w:rPr>
                <w:rFonts w:cs="宋体" w:hint="eastAsia"/>
                <w:kern w:val="0"/>
                <w:sz w:val="24"/>
                <w:szCs w:val="15"/>
                <w:lang w:bidi="ar"/>
              </w:rPr>
              <w:t>，用于切割高硬度金属；</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w:t>
            </w:r>
            <w:r>
              <w:rPr>
                <w:rFonts w:cs="宋体" w:hint="eastAsia"/>
                <w:kern w:val="0"/>
                <w:sz w:val="24"/>
                <w:szCs w:val="15"/>
                <w:lang w:bidi="ar"/>
              </w:rPr>
              <w:t>、硬质合金切割片</w:t>
            </w:r>
            <w:r>
              <w:rPr>
                <w:rFonts w:cs="宋体" w:hint="eastAsia"/>
                <w:kern w:val="0"/>
                <w:sz w:val="24"/>
                <w:szCs w:val="15"/>
                <w:lang w:bidi="ar"/>
              </w:rPr>
              <w:t>x4</w:t>
            </w:r>
            <w:r>
              <w:rPr>
                <w:rFonts w:cs="宋体" w:hint="eastAsia"/>
                <w:kern w:val="0"/>
                <w:sz w:val="24"/>
                <w:szCs w:val="15"/>
                <w:lang w:bidi="ar"/>
              </w:rPr>
              <w:t>，用于切割一般硬度的金属；</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w:t>
            </w:r>
            <w:r>
              <w:rPr>
                <w:rFonts w:cs="宋体" w:hint="eastAsia"/>
                <w:kern w:val="0"/>
                <w:sz w:val="24"/>
                <w:szCs w:val="15"/>
                <w:lang w:bidi="ar"/>
              </w:rPr>
              <w:t>、辅助螺丝刀</w:t>
            </w:r>
            <w:r>
              <w:rPr>
                <w:rFonts w:cs="宋体" w:hint="eastAsia"/>
                <w:kern w:val="0"/>
                <w:sz w:val="24"/>
                <w:szCs w:val="15"/>
                <w:lang w:bidi="ar"/>
              </w:rPr>
              <w:t>x1</w:t>
            </w:r>
            <w:r>
              <w:rPr>
                <w:rFonts w:cs="宋体" w:hint="eastAsia"/>
                <w:kern w:val="0"/>
                <w:sz w:val="24"/>
                <w:szCs w:val="15"/>
                <w:lang w:bidi="ar"/>
              </w:rPr>
              <w:t>，用于安装或更换切割片；</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7</w:t>
            </w:r>
            <w:r>
              <w:rPr>
                <w:rFonts w:cs="宋体" w:hint="eastAsia"/>
                <w:kern w:val="0"/>
                <w:sz w:val="24"/>
                <w:szCs w:val="15"/>
                <w:lang w:bidi="ar"/>
              </w:rPr>
              <w:t>、练习用手指</w:t>
            </w:r>
            <w:r>
              <w:rPr>
                <w:rFonts w:cs="宋体" w:hint="eastAsia"/>
                <w:kern w:val="0"/>
                <w:sz w:val="24"/>
                <w:szCs w:val="15"/>
                <w:lang w:bidi="ar"/>
              </w:rPr>
              <w:t>x1</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8</w:t>
            </w:r>
            <w:r>
              <w:rPr>
                <w:rFonts w:cs="宋体" w:hint="eastAsia"/>
                <w:kern w:val="0"/>
                <w:sz w:val="24"/>
                <w:szCs w:val="15"/>
                <w:lang w:bidi="ar"/>
              </w:rPr>
              <w:t>、练习用指环</w:t>
            </w:r>
            <w:r>
              <w:rPr>
                <w:rFonts w:cs="宋体" w:hint="eastAsia"/>
                <w:kern w:val="0"/>
                <w:sz w:val="24"/>
                <w:szCs w:val="15"/>
                <w:lang w:bidi="ar"/>
              </w:rPr>
              <w:t>1</w:t>
            </w:r>
            <w:r>
              <w:rPr>
                <w:rFonts w:cs="宋体" w:hint="eastAsia"/>
                <w:kern w:val="0"/>
                <w:sz w:val="24"/>
                <w:szCs w:val="15"/>
                <w:lang w:bidi="ar"/>
              </w:rPr>
              <w:t>个；</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lastRenderedPageBreak/>
              <w:t>9</w:t>
            </w:r>
            <w:r>
              <w:rPr>
                <w:rFonts w:cs="宋体" w:hint="eastAsia"/>
                <w:kern w:val="0"/>
                <w:sz w:val="24"/>
                <w:szCs w:val="15"/>
                <w:lang w:bidi="ar"/>
              </w:rPr>
              <w:t>、尖嘴扩张钳</w:t>
            </w:r>
            <w:r>
              <w:rPr>
                <w:rFonts w:cs="宋体" w:hint="eastAsia"/>
                <w:kern w:val="0"/>
                <w:sz w:val="24"/>
                <w:szCs w:val="15"/>
                <w:lang w:bidi="ar"/>
              </w:rPr>
              <w:t>x1</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10</w:t>
            </w:r>
            <w:r>
              <w:rPr>
                <w:rFonts w:cs="宋体" w:hint="eastAsia"/>
                <w:kern w:val="0"/>
                <w:sz w:val="24"/>
                <w:szCs w:val="15"/>
                <w:lang w:bidi="ar"/>
              </w:rPr>
              <w:t>、冷却液</w:t>
            </w:r>
            <w:r>
              <w:rPr>
                <w:rFonts w:cs="宋体" w:hint="eastAsia"/>
                <w:kern w:val="0"/>
                <w:sz w:val="24"/>
                <w:szCs w:val="15"/>
                <w:lang w:bidi="ar"/>
              </w:rPr>
              <w:t>x1</w:t>
            </w:r>
            <w:r>
              <w:rPr>
                <w:rFonts w:cs="宋体" w:hint="eastAsia"/>
                <w:kern w:val="0"/>
                <w:sz w:val="24"/>
                <w:szCs w:val="15"/>
                <w:lang w:bidi="ar"/>
              </w:rPr>
              <w:t>，具有超强的吸热性，保护手指在切割过程中不被烫伤；</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11</w:t>
            </w:r>
            <w:r>
              <w:rPr>
                <w:rFonts w:cs="宋体" w:hint="eastAsia"/>
                <w:kern w:val="0"/>
                <w:sz w:val="24"/>
                <w:szCs w:val="15"/>
                <w:lang w:bidi="ar"/>
              </w:rPr>
              <w:t>、练习用光盘</w:t>
            </w:r>
            <w:r>
              <w:rPr>
                <w:rFonts w:cs="宋体" w:hint="eastAsia"/>
                <w:kern w:val="0"/>
                <w:sz w:val="24"/>
                <w:szCs w:val="15"/>
                <w:lang w:bidi="ar"/>
              </w:rPr>
              <w:t>x1</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12</w:t>
            </w:r>
            <w:r>
              <w:rPr>
                <w:rFonts w:cs="宋体" w:hint="eastAsia"/>
                <w:kern w:val="0"/>
                <w:sz w:val="24"/>
                <w:szCs w:val="15"/>
                <w:lang w:bidi="ar"/>
              </w:rPr>
              <w:t>、小手提箱</w:t>
            </w:r>
            <w:r>
              <w:rPr>
                <w:rFonts w:cs="宋体" w:hint="eastAsia"/>
                <w:kern w:val="0"/>
                <w:sz w:val="24"/>
                <w:szCs w:val="15"/>
                <w:lang w:bidi="ar"/>
              </w:rPr>
              <w:t>x1</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lastRenderedPageBreak/>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2</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15</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多功能破门工具包</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、符合</w:t>
            </w:r>
            <w:r>
              <w:rPr>
                <w:rFonts w:cs="宋体" w:hint="eastAsia"/>
                <w:kern w:val="0"/>
                <w:sz w:val="24"/>
                <w:szCs w:val="15"/>
                <w:lang w:bidi="ar"/>
              </w:rPr>
              <w:t xml:space="preserve">GB/T 17906-2021 </w:t>
            </w:r>
            <w:r>
              <w:rPr>
                <w:rFonts w:cs="宋体" w:hint="eastAsia"/>
                <w:kern w:val="0"/>
                <w:sz w:val="24"/>
                <w:szCs w:val="15"/>
                <w:lang w:bidi="ar"/>
              </w:rPr>
              <w:t>消防应急救援装备液压破拆工具通用技术条件。</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、包括液压手动泵、开门器、小型扩张器、液压速断器、微型剪切器、撬棍等工具；</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、液压手动泵</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3.1</w:t>
            </w:r>
            <w:r>
              <w:rPr>
                <w:rFonts w:cs="宋体" w:hint="eastAsia"/>
                <w:kern w:val="0"/>
                <w:sz w:val="24"/>
                <w:szCs w:val="15"/>
                <w:lang w:bidi="ar"/>
              </w:rPr>
              <w:t>额定输出压力≥</w:t>
            </w:r>
            <w:r>
              <w:rPr>
                <w:rFonts w:cs="宋体" w:hint="eastAsia"/>
                <w:kern w:val="0"/>
                <w:sz w:val="24"/>
                <w:szCs w:val="15"/>
                <w:lang w:bidi="ar"/>
              </w:rPr>
              <w:t>70Mpa</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3.2</w:t>
            </w:r>
            <w:r>
              <w:rPr>
                <w:rFonts w:cs="宋体" w:hint="eastAsia"/>
                <w:kern w:val="0"/>
                <w:sz w:val="24"/>
                <w:szCs w:val="15"/>
                <w:lang w:bidi="ar"/>
              </w:rPr>
              <w:t>额定压力流量≥</w:t>
            </w:r>
            <w:r>
              <w:rPr>
                <w:rFonts w:cs="宋体" w:hint="eastAsia"/>
                <w:kern w:val="0"/>
                <w:sz w:val="24"/>
                <w:szCs w:val="15"/>
                <w:lang w:bidi="ar"/>
              </w:rPr>
              <w:t>0.9ml/</w:t>
            </w:r>
            <w:r>
              <w:rPr>
                <w:rFonts w:cs="宋体" w:hint="eastAsia"/>
                <w:kern w:val="0"/>
                <w:sz w:val="24"/>
                <w:szCs w:val="15"/>
                <w:lang w:bidi="ar"/>
              </w:rPr>
              <w:t>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3.3</w:t>
            </w:r>
            <w:r>
              <w:rPr>
                <w:rFonts w:cs="宋体" w:hint="eastAsia"/>
                <w:kern w:val="0"/>
                <w:sz w:val="24"/>
                <w:szCs w:val="15"/>
                <w:lang w:bidi="ar"/>
              </w:rPr>
              <w:t>低压流量≥</w:t>
            </w:r>
            <w:r>
              <w:rPr>
                <w:rFonts w:cs="宋体" w:hint="eastAsia"/>
                <w:kern w:val="0"/>
                <w:sz w:val="24"/>
                <w:szCs w:val="15"/>
                <w:lang w:bidi="ar"/>
              </w:rPr>
              <w:t>5ml/</w:t>
            </w:r>
            <w:r>
              <w:rPr>
                <w:rFonts w:cs="宋体" w:hint="eastAsia"/>
                <w:kern w:val="0"/>
                <w:sz w:val="24"/>
                <w:szCs w:val="15"/>
                <w:lang w:bidi="ar"/>
              </w:rPr>
              <w:t>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3.4</w:t>
            </w:r>
            <w:r>
              <w:rPr>
                <w:rFonts w:cs="宋体" w:hint="eastAsia"/>
                <w:kern w:val="0"/>
                <w:sz w:val="24"/>
                <w:szCs w:val="15"/>
                <w:lang w:bidi="ar"/>
              </w:rPr>
              <w:t>手柄操作力≥</w:t>
            </w:r>
            <w:r>
              <w:rPr>
                <w:rFonts w:cs="宋体" w:hint="eastAsia"/>
                <w:kern w:val="0"/>
                <w:sz w:val="24"/>
                <w:szCs w:val="15"/>
                <w:lang w:bidi="ar"/>
              </w:rPr>
              <w:t>245N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3.5</w:t>
            </w:r>
            <w:r>
              <w:rPr>
                <w:rFonts w:cs="宋体" w:hint="eastAsia"/>
                <w:kern w:val="0"/>
                <w:sz w:val="24"/>
                <w:szCs w:val="15"/>
                <w:lang w:bidi="ar"/>
              </w:rPr>
              <w:t>重量≤</w:t>
            </w:r>
            <w:r>
              <w:rPr>
                <w:rFonts w:cs="宋体" w:hint="eastAsia"/>
                <w:kern w:val="0"/>
                <w:sz w:val="24"/>
                <w:szCs w:val="15"/>
                <w:lang w:bidi="ar"/>
              </w:rPr>
              <w:t>3.5kg</w:t>
            </w:r>
            <w:r>
              <w:rPr>
                <w:rFonts w:cs="宋体" w:hint="eastAsia"/>
                <w:kern w:val="0"/>
                <w:sz w:val="24"/>
                <w:szCs w:val="15"/>
                <w:lang w:bidi="ar"/>
              </w:rPr>
              <w:t>。</w:t>
            </w:r>
          </w:p>
          <w:p w:rsidR="00C247BF" w:rsidRDefault="00C247BF" w:rsidP="00F359D5">
            <w:pPr>
              <w:widowControl/>
              <w:numPr>
                <w:ilvl w:val="0"/>
                <w:numId w:val="3"/>
              </w:numPr>
              <w:jc w:val="left"/>
              <w:textAlignment w:val="center"/>
              <w:rPr>
                <w:rFonts w:cs="宋体"/>
                <w:kern w:val="0"/>
                <w:sz w:val="24"/>
                <w:szCs w:val="15"/>
                <w:lang w:bidi="ar"/>
              </w:rPr>
            </w:pPr>
            <w:r>
              <w:rPr>
                <w:rFonts w:cs="宋体" w:hint="eastAsia"/>
                <w:kern w:val="0"/>
                <w:sz w:val="24"/>
                <w:szCs w:val="15"/>
                <w:lang w:bidi="ar"/>
              </w:rPr>
              <w:t>开门器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4.1</w:t>
            </w:r>
            <w:r>
              <w:rPr>
                <w:rFonts w:cs="宋体" w:hint="eastAsia"/>
                <w:kern w:val="0"/>
                <w:sz w:val="24"/>
                <w:szCs w:val="15"/>
                <w:lang w:bidi="ar"/>
              </w:rPr>
              <w:t>工作压力≥</w:t>
            </w:r>
            <w:r>
              <w:rPr>
                <w:rFonts w:cs="宋体" w:hint="eastAsia"/>
                <w:kern w:val="0"/>
                <w:sz w:val="24"/>
                <w:szCs w:val="15"/>
                <w:lang w:bidi="ar"/>
              </w:rPr>
              <w:t>70Mpa</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4.2</w:t>
            </w:r>
            <w:r>
              <w:rPr>
                <w:rFonts w:cs="宋体" w:hint="eastAsia"/>
                <w:kern w:val="0"/>
                <w:sz w:val="24"/>
                <w:szCs w:val="15"/>
                <w:lang w:bidi="ar"/>
              </w:rPr>
              <w:t>闭合长度≤</w:t>
            </w:r>
            <w:r>
              <w:rPr>
                <w:rFonts w:cs="宋体" w:hint="eastAsia"/>
                <w:kern w:val="0"/>
                <w:sz w:val="24"/>
                <w:szCs w:val="15"/>
                <w:lang w:bidi="ar"/>
              </w:rPr>
              <w:t>245mm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4.3</w:t>
            </w:r>
            <w:r>
              <w:rPr>
                <w:rFonts w:cs="宋体" w:hint="eastAsia"/>
                <w:kern w:val="0"/>
                <w:sz w:val="24"/>
                <w:szCs w:val="15"/>
                <w:lang w:bidi="ar"/>
              </w:rPr>
              <w:t>最大开启高度≥</w:t>
            </w:r>
            <w:r>
              <w:rPr>
                <w:rFonts w:cs="宋体" w:hint="eastAsia"/>
                <w:kern w:val="0"/>
                <w:sz w:val="24"/>
                <w:szCs w:val="15"/>
                <w:lang w:bidi="ar"/>
              </w:rPr>
              <w:t>350mm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4.4</w:t>
            </w:r>
            <w:r>
              <w:rPr>
                <w:rFonts w:cs="宋体" w:hint="eastAsia"/>
                <w:kern w:val="0"/>
                <w:sz w:val="24"/>
                <w:szCs w:val="15"/>
                <w:lang w:bidi="ar"/>
              </w:rPr>
              <w:t>最大开启力≥</w:t>
            </w:r>
            <w:r>
              <w:rPr>
                <w:rFonts w:cs="宋体" w:hint="eastAsia"/>
                <w:kern w:val="0"/>
                <w:sz w:val="24"/>
                <w:szCs w:val="15"/>
                <w:lang w:bidi="ar"/>
              </w:rPr>
              <w:t>65KN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4.5</w:t>
            </w:r>
            <w:r>
              <w:rPr>
                <w:rFonts w:cs="宋体" w:hint="eastAsia"/>
                <w:kern w:val="0"/>
                <w:sz w:val="24"/>
                <w:szCs w:val="15"/>
                <w:lang w:bidi="ar"/>
              </w:rPr>
              <w:t>最大挺举力：≥</w:t>
            </w:r>
            <w:r>
              <w:rPr>
                <w:rFonts w:cs="宋体" w:hint="eastAsia"/>
                <w:kern w:val="0"/>
                <w:sz w:val="24"/>
                <w:szCs w:val="15"/>
                <w:lang w:bidi="ar"/>
              </w:rPr>
              <w:t>62kN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4.6</w:t>
            </w:r>
            <w:r>
              <w:rPr>
                <w:rFonts w:cs="宋体" w:hint="eastAsia"/>
                <w:kern w:val="0"/>
                <w:sz w:val="24"/>
                <w:szCs w:val="15"/>
                <w:lang w:bidi="ar"/>
              </w:rPr>
              <w:t>重量≤</w:t>
            </w:r>
            <w:r>
              <w:rPr>
                <w:rFonts w:cs="宋体" w:hint="eastAsia"/>
                <w:kern w:val="0"/>
                <w:sz w:val="24"/>
                <w:szCs w:val="15"/>
                <w:lang w:bidi="ar"/>
              </w:rPr>
              <w:t>4kg</w:t>
            </w:r>
            <w:r>
              <w:rPr>
                <w:rFonts w:cs="宋体" w:hint="eastAsia"/>
                <w:kern w:val="0"/>
                <w:sz w:val="24"/>
                <w:szCs w:val="15"/>
                <w:lang w:bidi="ar"/>
              </w:rPr>
              <w:t>。</w:t>
            </w:r>
          </w:p>
          <w:p w:rsidR="00C247BF" w:rsidRDefault="00C247BF" w:rsidP="00F359D5">
            <w:pPr>
              <w:widowControl/>
              <w:numPr>
                <w:ilvl w:val="0"/>
                <w:numId w:val="3"/>
              </w:numPr>
              <w:jc w:val="left"/>
              <w:textAlignment w:val="center"/>
              <w:rPr>
                <w:rFonts w:cs="宋体"/>
                <w:kern w:val="0"/>
                <w:sz w:val="24"/>
                <w:szCs w:val="15"/>
                <w:lang w:bidi="ar"/>
              </w:rPr>
            </w:pPr>
            <w:r>
              <w:rPr>
                <w:rFonts w:cs="宋体" w:hint="eastAsia"/>
                <w:kern w:val="0"/>
                <w:sz w:val="24"/>
                <w:szCs w:val="15"/>
                <w:lang w:bidi="ar"/>
              </w:rPr>
              <w:t>小型扩张器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5.1</w:t>
            </w:r>
            <w:r>
              <w:rPr>
                <w:rFonts w:cs="宋体" w:hint="eastAsia"/>
                <w:kern w:val="0"/>
                <w:sz w:val="24"/>
                <w:szCs w:val="15"/>
                <w:lang w:bidi="ar"/>
              </w:rPr>
              <w:t>工作压力≥</w:t>
            </w:r>
            <w:r>
              <w:rPr>
                <w:rFonts w:cs="宋体" w:hint="eastAsia"/>
                <w:kern w:val="0"/>
                <w:sz w:val="24"/>
                <w:szCs w:val="15"/>
                <w:lang w:bidi="ar"/>
              </w:rPr>
              <w:t>70Mpa</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5.2</w:t>
            </w:r>
            <w:r>
              <w:rPr>
                <w:rFonts w:cs="宋体" w:hint="eastAsia"/>
                <w:kern w:val="0"/>
                <w:sz w:val="24"/>
                <w:szCs w:val="15"/>
                <w:lang w:bidi="ar"/>
              </w:rPr>
              <w:t>扩张力≥</w:t>
            </w:r>
            <w:r>
              <w:rPr>
                <w:rFonts w:cs="宋体" w:hint="eastAsia"/>
                <w:kern w:val="0"/>
                <w:sz w:val="24"/>
                <w:szCs w:val="15"/>
                <w:lang w:bidi="ar"/>
              </w:rPr>
              <w:t>50KN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5.3</w:t>
            </w:r>
            <w:r>
              <w:rPr>
                <w:rFonts w:cs="宋体" w:hint="eastAsia"/>
                <w:kern w:val="0"/>
                <w:sz w:val="24"/>
                <w:szCs w:val="15"/>
                <w:lang w:bidi="ar"/>
              </w:rPr>
              <w:t>最大扩张距离：≥</w:t>
            </w:r>
            <w:r>
              <w:rPr>
                <w:rFonts w:cs="宋体" w:hint="eastAsia"/>
                <w:kern w:val="0"/>
                <w:sz w:val="24"/>
                <w:szCs w:val="15"/>
                <w:lang w:bidi="ar"/>
              </w:rPr>
              <w:t>150mm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5.4</w:t>
            </w:r>
            <w:r>
              <w:rPr>
                <w:rFonts w:cs="宋体" w:hint="eastAsia"/>
                <w:kern w:val="0"/>
                <w:sz w:val="24"/>
                <w:szCs w:val="15"/>
                <w:lang w:bidi="ar"/>
              </w:rPr>
              <w:t>重量≤</w:t>
            </w:r>
            <w:r>
              <w:rPr>
                <w:rFonts w:cs="宋体" w:hint="eastAsia"/>
                <w:kern w:val="0"/>
                <w:sz w:val="24"/>
                <w:szCs w:val="15"/>
                <w:lang w:bidi="ar"/>
              </w:rPr>
              <w:t>4kg</w:t>
            </w:r>
            <w:r>
              <w:rPr>
                <w:rFonts w:cs="宋体" w:hint="eastAsia"/>
                <w:kern w:val="0"/>
                <w:sz w:val="24"/>
                <w:szCs w:val="15"/>
                <w:lang w:bidi="ar"/>
              </w:rPr>
              <w:t>。</w:t>
            </w:r>
          </w:p>
          <w:p w:rsidR="00C247BF" w:rsidRDefault="00C247BF" w:rsidP="00F359D5">
            <w:pPr>
              <w:widowControl/>
              <w:numPr>
                <w:ilvl w:val="0"/>
                <w:numId w:val="3"/>
              </w:numPr>
              <w:jc w:val="left"/>
              <w:textAlignment w:val="center"/>
              <w:rPr>
                <w:rFonts w:cs="宋体"/>
                <w:kern w:val="0"/>
                <w:sz w:val="24"/>
                <w:szCs w:val="15"/>
                <w:lang w:bidi="ar"/>
              </w:rPr>
            </w:pPr>
            <w:r>
              <w:rPr>
                <w:rFonts w:cs="宋体" w:hint="eastAsia"/>
                <w:kern w:val="0"/>
                <w:sz w:val="24"/>
                <w:szCs w:val="15"/>
                <w:lang w:bidi="ar"/>
              </w:rPr>
              <w:t>微型剪切器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6.1</w:t>
            </w:r>
            <w:r>
              <w:rPr>
                <w:rFonts w:cs="宋体" w:hint="eastAsia"/>
                <w:kern w:val="0"/>
                <w:sz w:val="24"/>
                <w:szCs w:val="15"/>
                <w:lang w:bidi="ar"/>
              </w:rPr>
              <w:t>工作压力≥</w:t>
            </w:r>
            <w:r>
              <w:rPr>
                <w:rFonts w:cs="宋体" w:hint="eastAsia"/>
                <w:kern w:val="0"/>
                <w:sz w:val="24"/>
                <w:szCs w:val="15"/>
                <w:lang w:bidi="ar"/>
              </w:rPr>
              <w:t>70Mpa</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6.2</w:t>
            </w:r>
            <w:r>
              <w:rPr>
                <w:rFonts w:cs="宋体" w:hint="eastAsia"/>
                <w:kern w:val="0"/>
                <w:sz w:val="24"/>
                <w:szCs w:val="15"/>
                <w:lang w:bidi="ar"/>
              </w:rPr>
              <w:t>开口距离≥</w:t>
            </w:r>
            <w:r>
              <w:rPr>
                <w:rFonts w:cs="宋体" w:hint="eastAsia"/>
                <w:kern w:val="0"/>
                <w:sz w:val="24"/>
                <w:szCs w:val="15"/>
                <w:lang w:bidi="ar"/>
              </w:rPr>
              <w:t>60mm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6.3</w:t>
            </w:r>
            <w:r>
              <w:rPr>
                <w:rFonts w:cs="宋体" w:hint="eastAsia"/>
                <w:kern w:val="0"/>
                <w:sz w:val="24"/>
                <w:szCs w:val="15"/>
                <w:lang w:bidi="ar"/>
              </w:rPr>
              <w:t>最大剪切直径≥φ</w:t>
            </w:r>
            <w:r>
              <w:rPr>
                <w:rFonts w:cs="宋体" w:hint="eastAsia"/>
                <w:kern w:val="0"/>
                <w:sz w:val="24"/>
                <w:szCs w:val="15"/>
                <w:lang w:bidi="ar"/>
              </w:rPr>
              <w:t>18mm</w:t>
            </w:r>
            <w:r>
              <w:rPr>
                <w:rFonts w:cs="宋体" w:hint="eastAsia"/>
                <w:kern w:val="0"/>
                <w:sz w:val="24"/>
                <w:szCs w:val="15"/>
                <w:lang w:bidi="ar"/>
              </w:rPr>
              <w:t>（</w:t>
            </w:r>
            <w:r>
              <w:rPr>
                <w:rFonts w:cs="宋体" w:hint="eastAsia"/>
                <w:kern w:val="0"/>
                <w:sz w:val="24"/>
                <w:szCs w:val="15"/>
                <w:lang w:bidi="ar"/>
              </w:rPr>
              <w:t>Q235A</w:t>
            </w:r>
            <w:r>
              <w:rPr>
                <w:rFonts w:cs="宋体" w:hint="eastAsia"/>
                <w:kern w:val="0"/>
                <w:sz w:val="24"/>
                <w:szCs w:val="15"/>
                <w:lang w:bidi="ar"/>
              </w:rPr>
              <w:t>圆钢）。</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6.4</w:t>
            </w:r>
            <w:r>
              <w:rPr>
                <w:rFonts w:cs="宋体" w:hint="eastAsia"/>
                <w:kern w:val="0"/>
                <w:sz w:val="24"/>
                <w:szCs w:val="15"/>
                <w:lang w:bidi="ar"/>
              </w:rPr>
              <w:t>重量≤</w:t>
            </w:r>
            <w:r>
              <w:rPr>
                <w:rFonts w:cs="宋体" w:hint="eastAsia"/>
                <w:kern w:val="0"/>
                <w:sz w:val="24"/>
                <w:szCs w:val="15"/>
                <w:lang w:bidi="ar"/>
              </w:rPr>
              <w:t>2kg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7</w:t>
            </w:r>
            <w:r>
              <w:rPr>
                <w:rFonts w:cs="宋体" w:hint="eastAsia"/>
                <w:kern w:val="0"/>
                <w:sz w:val="24"/>
                <w:szCs w:val="15"/>
                <w:lang w:bidi="ar"/>
              </w:rPr>
              <w:t>、撬棍</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7.1</w:t>
            </w:r>
            <w:r>
              <w:rPr>
                <w:rFonts w:cs="宋体" w:hint="eastAsia"/>
                <w:kern w:val="0"/>
                <w:sz w:val="24"/>
                <w:szCs w:val="15"/>
                <w:lang w:bidi="ar"/>
              </w:rPr>
              <w:t>长度≥</w:t>
            </w:r>
            <w:r>
              <w:rPr>
                <w:rFonts w:cs="宋体" w:hint="eastAsia"/>
                <w:kern w:val="0"/>
                <w:sz w:val="24"/>
                <w:szCs w:val="15"/>
                <w:lang w:bidi="ar"/>
              </w:rPr>
              <w:t>450mm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7.2</w:t>
            </w:r>
            <w:r>
              <w:rPr>
                <w:rFonts w:cs="宋体" w:hint="eastAsia"/>
                <w:kern w:val="0"/>
                <w:sz w:val="24"/>
                <w:szCs w:val="15"/>
                <w:lang w:bidi="ar"/>
              </w:rPr>
              <w:t>重量≤</w:t>
            </w:r>
            <w:r>
              <w:rPr>
                <w:rFonts w:cs="宋体" w:hint="eastAsia"/>
                <w:kern w:val="0"/>
                <w:sz w:val="24"/>
                <w:szCs w:val="15"/>
                <w:lang w:bidi="ar"/>
              </w:rPr>
              <w:t>2kg</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hint="eastAsia"/>
                <w:kern w:val="0"/>
                <w:sz w:val="24"/>
                <w:szCs w:val="15"/>
                <w:lang w:bidi="ar"/>
              </w:rPr>
              <w:t>2</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16</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哈利根撬棍</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一种集羊角撬棍、尖镐和扁镐于一体的多功能消防铁铤，该工具包括钢制杆体，杆体一端设置有羊角撬头，另一端设有尖镐头和扁镐头，尖镐头和扁镐头固接为一体，杆体表面设置有防滑部件。具有撬、砸、刺、捣、绞、扭等功能的一体式铁铤</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、符合</w:t>
            </w:r>
            <w:r>
              <w:rPr>
                <w:rFonts w:cs="宋体" w:hint="eastAsia"/>
                <w:kern w:val="0"/>
                <w:sz w:val="24"/>
                <w:szCs w:val="15"/>
                <w:lang w:bidi="ar"/>
              </w:rPr>
              <w:t>GB32459-2015</w:t>
            </w:r>
            <w:r>
              <w:rPr>
                <w:rFonts w:cs="宋体" w:hint="eastAsia"/>
                <w:kern w:val="0"/>
                <w:sz w:val="24"/>
                <w:szCs w:val="15"/>
                <w:lang w:bidi="ar"/>
              </w:rPr>
              <w:t>《消防应急救援装备手动破拆工具通用技术条件》要求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lastRenderedPageBreak/>
              <w:t>3</w:t>
            </w:r>
            <w:r>
              <w:rPr>
                <w:rFonts w:cs="宋体" w:hint="eastAsia"/>
                <w:kern w:val="0"/>
                <w:sz w:val="24"/>
                <w:szCs w:val="15"/>
                <w:lang w:bidi="ar"/>
              </w:rPr>
              <w:t>、铁铤总长</w:t>
            </w:r>
            <w:r>
              <w:rPr>
                <w:rFonts w:cs="宋体" w:hint="eastAsia"/>
                <w:kern w:val="0"/>
                <w:sz w:val="24"/>
                <w:szCs w:val="15"/>
                <w:lang w:bidi="ar"/>
              </w:rPr>
              <w:t>&lt;1.2m</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、材质采用不低于</w:t>
            </w:r>
            <w:r>
              <w:rPr>
                <w:rFonts w:cs="宋体" w:hint="eastAsia"/>
                <w:kern w:val="0"/>
                <w:sz w:val="24"/>
                <w:szCs w:val="15"/>
                <w:lang w:bidi="ar"/>
              </w:rPr>
              <w:t>45#</w:t>
            </w:r>
            <w:r>
              <w:rPr>
                <w:rFonts w:cs="宋体" w:hint="eastAsia"/>
                <w:kern w:val="0"/>
                <w:sz w:val="24"/>
                <w:szCs w:val="15"/>
                <w:lang w:bidi="ar"/>
              </w:rPr>
              <w:t>碳钢</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w:t>
            </w:r>
            <w:r>
              <w:rPr>
                <w:rFonts w:cs="宋体" w:hint="eastAsia"/>
                <w:kern w:val="0"/>
                <w:sz w:val="24"/>
                <w:szCs w:val="15"/>
                <w:lang w:bidi="ar"/>
              </w:rPr>
              <w:t>、重量</w:t>
            </w:r>
            <w:r>
              <w:rPr>
                <w:rFonts w:cs="宋体" w:hint="eastAsia"/>
                <w:kern w:val="0"/>
                <w:sz w:val="24"/>
                <w:szCs w:val="15"/>
                <w:lang w:bidi="ar"/>
              </w:rPr>
              <w:t>&lt;10kg</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lastRenderedPageBreak/>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4</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17</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铝合金15米拉梯</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、符合</w:t>
            </w:r>
            <w:r>
              <w:rPr>
                <w:rFonts w:cs="宋体" w:hint="eastAsia"/>
                <w:kern w:val="0"/>
                <w:sz w:val="24"/>
                <w:szCs w:val="15"/>
                <w:lang w:bidi="ar"/>
              </w:rPr>
              <w:t>GA137-2007</w:t>
            </w:r>
            <w:r>
              <w:rPr>
                <w:rFonts w:cs="宋体" w:hint="eastAsia"/>
                <w:kern w:val="0"/>
                <w:sz w:val="24"/>
                <w:szCs w:val="15"/>
                <w:lang w:bidi="ar"/>
              </w:rPr>
              <w:t>《消防梯》标准要求。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材质：高强度铝合金材料加工而成。梯身分为第一节、第二节和第三节，第三节梯纳入第二节梯，第二节梯纳入第一节梯，工作时用撑脚加以限定。第二节梯的侧板上配有滑槽，第三节梯的侧板下端装有导板，便于梯子灵活升降，防止偏斜。</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、拉梯主要由第一节、第二节、第三节、支撑杆和升降装置组成。其中，升降装置由钢丝绳、尼龙绳、滑轮和撑脚组成。</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、技术参数：工作长度：</w:t>
            </w:r>
            <w:r>
              <w:rPr>
                <w:rFonts w:cs="宋体" w:hint="eastAsia"/>
                <w:kern w:val="0"/>
                <w:sz w:val="24"/>
                <w:szCs w:val="15"/>
                <w:lang w:bidi="ar"/>
              </w:rPr>
              <w:t>15</w:t>
            </w:r>
            <w:r>
              <w:rPr>
                <w:rFonts w:cs="宋体" w:hint="eastAsia"/>
                <w:kern w:val="0"/>
                <w:sz w:val="24"/>
                <w:szCs w:val="15"/>
                <w:lang w:bidi="ar"/>
              </w:rPr>
              <w:t>±</w:t>
            </w:r>
            <w:r>
              <w:rPr>
                <w:rFonts w:cs="宋体" w:hint="eastAsia"/>
                <w:kern w:val="0"/>
                <w:sz w:val="24"/>
                <w:szCs w:val="15"/>
                <w:lang w:bidi="ar"/>
              </w:rPr>
              <w:t>0.3m</w:t>
            </w:r>
            <w:r>
              <w:rPr>
                <w:rFonts w:cs="宋体" w:hint="eastAsia"/>
                <w:kern w:val="0"/>
                <w:sz w:val="24"/>
                <w:szCs w:val="15"/>
                <w:lang w:bidi="ar"/>
              </w:rPr>
              <w:t>，最小梯宽</w:t>
            </w:r>
            <w:r>
              <w:rPr>
                <w:rFonts w:cs="宋体" w:hint="eastAsia"/>
                <w:kern w:val="0"/>
                <w:sz w:val="24"/>
                <w:szCs w:val="15"/>
                <w:lang w:bidi="ar"/>
              </w:rPr>
              <w:t>350</w:t>
            </w:r>
            <w:r>
              <w:rPr>
                <w:rFonts w:cs="宋体" w:hint="eastAsia"/>
                <w:kern w:val="0"/>
                <w:sz w:val="24"/>
                <w:szCs w:val="15"/>
                <w:lang w:bidi="ar"/>
              </w:rPr>
              <w:t>±</w:t>
            </w:r>
            <w:r>
              <w:rPr>
                <w:rFonts w:cs="宋体" w:hint="eastAsia"/>
                <w:kern w:val="0"/>
                <w:sz w:val="24"/>
                <w:szCs w:val="15"/>
                <w:lang w:bidi="ar"/>
              </w:rPr>
              <w:t>1mm</w:t>
            </w:r>
            <w:r>
              <w:rPr>
                <w:rFonts w:cs="宋体" w:hint="eastAsia"/>
                <w:kern w:val="0"/>
                <w:sz w:val="24"/>
                <w:szCs w:val="15"/>
                <w:lang w:bidi="ar"/>
              </w:rPr>
              <w:t>，梯登间距</w:t>
            </w:r>
            <w:r>
              <w:rPr>
                <w:rFonts w:cs="宋体" w:hint="eastAsia"/>
                <w:kern w:val="0"/>
                <w:sz w:val="24"/>
                <w:szCs w:val="15"/>
                <w:lang w:bidi="ar"/>
              </w:rPr>
              <w:t>340</w:t>
            </w:r>
            <w:r>
              <w:rPr>
                <w:rFonts w:cs="宋体" w:hint="eastAsia"/>
                <w:kern w:val="0"/>
                <w:sz w:val="24"/>
                <w:szCs w:val="15"/>
                <w:lang w:bidi="ar"/>
              </w:rPr>
              <w:t>±</w:t>
            </w:r>
            <w:r>
              <w:rPr>
                <w:rFonts w:cs="宋体" w:hint="eastAsia"/>
                <w:kern w:val="0"/>
                <w:sz w:val="24"/>
                <w:szCs w:val="15"/>
                <w:lang w:bidi="ar"/>
              </w:rPr>
              <w:t>1mm</w:t>
            </w:r>
            <w:r>
              <w:rPr>
                <w:rFonts w:cs="宋体" w:hint="eastAsia"/>
                <w:kern w:val="0"/>
                <w:sz w:val="24"/>
                <w:szCs w:val="15"/>
                <w:lang w:bidi="ar"/>
              </w:rPr>
              <w:t>；水平弯曲残余变形比值：≤</w:t>
            </w:r>
            <w:r>
              <w:rPr>
                <w:rFonts w:cs="宋体" w:hint="eastAsia"/>
                <w:kern w:val="0"/>
                <w:sz w:val="24"/>
                <w:szCs w:val="15"/>
                <w:lang w:bidi="ar"/>
              </w:rPr>
              <w:t>0.26%</w:t>
            </w:r>
            <w:r>
              <w:rPr>
                <w:rFonts w:cs="宋体" w:hint="eastAsia"/>
                <w:kern w:val="0"/>
                <w:sz w:val="24"/>
                <w:szCs w:val="15"/>
                <w:lang w:bidi="ar"/>
              </w:rPr>
              <w:t>；梯蹬弯曲残余变形比值≤</w:t>
            </w:r>
            <w:r>
              <w:rPr>
                <w:rFonts w:cs="宋体" w:hint="eastAsia"/>
                <w:kern w:val="0"/>
                <w:sz w:val="24"/>
                <w:szCs w:val="15"/>
                <w:lang w:bidi="ar"/>
              </w:rPr>
              <w:t>0.14%</w:t>
            </w:r>
            <w:r>
              <w:rPr>
                <w:rFonts w:cs="宋体" w:hint="eastAsia"/>
                <w:kern w:val="0"/>
                <w:sz w:val="24"/>
                <w:szCs w:val="15"/>
                <w:lang w:bidi="ar"/>
              </w:rPr>
              <w:t>；侧摇摆试验残余变形比值：≤</w:t>
            </w:r>
            <w:r>
              <w:rPr>
                <w:rFonts w:cs="宋体" w:hint="eastAsia"/>
                <w:kern w:val="0"/>
                <w:sz w:val="24"/>
                <w:szCs w:val="15"/>
                <w:lang w:bidi="ar"/>
              </w:rPr>
              <w:t>0.05%</w:t>
            </w:r>
            <w:r>
              <w:rPr>
                <w:rFonts w:cs="宋体" w:hint="eastAsia"/>
                <w:kern w:val="0"/>
                <w:sz w:val="24"/>
                <w:szCs w:val="15"/>
                <w:lang w:bidi="ar"/>
              </w:rPr>
              <w:t>；重量</w:t>
            </w:r>
            <w:r>
              <w:rPr>
                <w:rFonts w:cs="宋体" w:hint="eastAsia"/>
                <w:kern w:val="0"/>
                <w:sz w:val="24"/>
                <w:szCs w:val="15"/>
                <w:lang w:bidi="ar"/>
              </w:rPr>
              <w:t>60</w:t>
            </w:r>
            <w:r>
              <w:rPr>
                <w:rFonts w:cs="宋体" w:hint="eastAsia"/>
                <w:kern w:val="0"/>
                <w:sz w:val="24"/>
                <w:szCs w:val="15"/>
                <w:lang w:bidi="ar"/>
              </w:rPr>
              <w:t>±</w:t>
            </w:r>
            <w:r>
              <w:rPr>
                <w:rFonts w:cs="宋体" w:hint="eastAsia"/>
                <w:kern w:val="0"/>
                <w:sz w:val="24"/>
                <w:szCs w:val="15"/>
                <w:lang w:bidi="ar"/>
              </w:rPr>
              <w:t>3kg</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架</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1</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18</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竹制挂钩梯</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、符合</w:t>
            </w:r>
            <w:r>
              <w:rPr>
                <w:rFonts w:cs="宋体" w:hint="eastAsia"/>
                <w:kern w:val="0"/>
                <w:sz w:val="24"/>
                <w:szCs w:val="15"/>
                <w:lang w:bidi="ar"/>
              </w:rPr>
              <w:t>GA137-2007</w:t>
            </w:r>
            <w:r>
              <w:rPr>
                <w:rFonts w:cs="宋体" w:hint="eastAsia"/>
                <w:kern w:val="0"/>
                <w:sz w:val="24"/>
                <w:szCs w:val="15"/>
                <w:lang w:bidi="ar"/>
              </w:rPr>
              <w:t>《消防梯》标准要求。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、主体用毛竹经特殊工艺处理，多层压合而成，侧板与梯登采用铆钉连接，可供消防队员登高、跨越高墙及作临时担架使用。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、技术指标：工作长度（</w:t>
            </w:r>
            <w:r>
              <w:rPr>
                <w:rFonts w:cs="宋体" w:hint="eastAsia"/>
                <w:kern w:val="0"/>
                <w:sz w:val="24"/>
                <w:szCs w:val="15"/>
                <w:lang w:bidi="ar"/>
              </w:rPr>
              <w:t>m</w:t>
            </w:r>
            <w:r>
              <w:rPr>
                <w:rFonts w:cs="宋体" w:hint="eastAsia"/>
                <w:kern w:val="0"/>
                <w:sz w:val="24"/>
                <w:szCs w:val="15"/>
                <w:lang w:bidi="ar"/>
              </w:rPr>
              <w:t>）：</w:t>
            </w:r>
            <w:r>
              <w:rPr>
                <w:rFonts w:cs="宋体" w:hint="eastAsia"/>
                <w:kern w:val="0"/>
                <w:sz w:val="24"/>
                <w:szCs w:val="15"/>
                <w:lang w:bidi="ar"/>
              </w:rPr>
              <w:t>4</w:t>
            </w:r>
            <w:r>
              <w:rPr>
                <w:rFonts w:cs="宋体" w:hint="eastAsia"/>
                <w:kern w:val="0"/>
                <w:sz w:val="24"/>
                <w:szCs w:val="15"/>
                <w:lang w:bidi="ar"/>
              </w:rPr>
              <w:t>±</w:t>
            </w:r>
            <w:r>
              <w:rPr>
                <w:rFonts w:cs="宋体" w:hint="eastAsia"/>
                <w:kern w:val="0"/>
                <w:sz w:val="24"/>
                <w:szCs w:val="15"/>
                <w:lang w:bidi="ar"/>
              </w:rPr>
              <w:t>0.1</w:t>
            </w:r>
            <w:r>
              <w:rPr>
                <w:rFonts w:cs="宋体" w:hint="eastAsia"/>
                <w:kern w:val="0"/>
                <w:sz w:val="24"/>
                <w:szCs w:val="15"/>
                <w:lang w:bidi="ar"/>
              </w:rPr>
              <w:t>，最小梯宽</w:t>
            </w:r>
            <w:r>
              <w:rPr>
                <w:rFonts w:cs="宋体" w:hint="eastAsia"/>
                <w:kern w:val="0"/>
                <w:sz w:val="24"/>
                <w:szCs w:val="15"/>
                <w:lang w:bidi="ar"/>
              </w:rPr>
              <w:t>250</w:t>
            </w:r>
            <w:r>
              <w:rPr>
                <w:rFonts w:cs="宋体" w:hint="eastAsia"/>
                <w:kern w:val="0"/>
                <w:sz w:val="24"/>
                <w:szCs w:val="15"/>
                <w:lang w:bidi="ar"/>
              </w:rPr>
              <w:t>±</w:t>
            </w:r>
            <w:r>
              <w:rPr>
                <w:rFonts w:cs="宋体" w:hint="eastAsia"/>
                <w:kern w:val="0"/>
                <w:sz w:val="24"/>
                <w:szCs w:val="15"/>
                <w:lang w:bidi="ar"/>
              </w:rPr>
              <w:t>2mm</w:t>
            </w:r>
            <w:r>
              <w:rPr>
                <w:rFonts w:cs="宋体" w:hint="eastAsia"/>
                <w:kern w:val="0"/>
                <w:sz w:val="24"/>
                <w:szCs w:val="15"/>
                <w:lang w:bidi="ar"/>
              </w:rPr>
              <w:t>，梯蹬间距</w:t>
            </w:r>
            <w:r>
              <w:rPr>
                <w:rFonts w:cs="宋体" w:hint="eastAsia"/>
                <w:kern w:val="0"/>
                <w:sz w:val="24"/>
                <w:szCs w:val="15"/>
                <w:lang w:bidi="ar"/>
              </w:rPr>
              <w:t>340</w:t>
            </w:r>
            <w:r>
              <w:rPr>
                <w:rFonts w:cs="宋体" w:hint="eastAsia"/>
                <w:kern w:val="0"/>
                <w:sz w:val="24"/>
                <w:szCs w:val="15"/>
                <w:lang w:bidi="ar"/>
              </w:rPr>
              <w:t>±</w:t>
            </w:r>
            <w:r>
              <w:rPr>
                <w:rFonts w:cs="宋体" w:hint="eastAsia"/>
                <w:kern w:val="0"/>
                <w:sz w:val="24"/>
                <w:szCs w:val="15"/>
                <w:lang w:bidi="ar"/>
              </w:rPr>
              <w:t>1mm</w:t>
            </w:r>
            <w:r>
              <w:rPr>
                <w:rFonts w:cs="宋体" w:hint="eastAsia"/>
                <w:kern w:val="0"/>
                <w:sz w:val="24"/>
                <w:szCs w:val="15"/>
                <w:lang w:bidi="ar"/>
              </w:rPr>
              <w:t>；水平弯曲残余变形比值≤</w:t>
            </w:r>
            <w:r>
              <w:rPr>
                <w:rFonts w:cs="宋体" w:hint="eastAsia"/>
                <w:kern w:val="0"/>
                <w:sz w:val="24"/>
                <w:szCs w:val="15"/>
                <w:lang w:bidi="ar"/>
              </w:rPr>
              <w:t>0.2%</w:t>
            </w:r>
            <w:r>
              <w:rPr>
                <w:rFonts w:cs="宋体" w:hint="eastAsia"/>
                <w:kern w:val="0"/>
                <w:sz w:val="24"/>
                <w:szCs w:val="15"/>
                <w:lang w:bidi="ar"/>
              </w:rPr>
              <w:t>；梯蹬弯曲残余变形比值：≤</w:t>
            </w:r>
            <w:r>
              <w:rPr>
                <w:rFonts w:cs="宋体" w:hint="eastAsia"/>
                <w:kern w:val="0"/>
                <w:sz w:val="24"/>
                <w:szCs w:val="15"/>
                <w:lang w:bidi="ar"/>
              </w:rPr>
              <w:t>0.36%</w:t>
            </w:r>
            <w:r>
              <w:rPr>
                <w:rFonts w:cs="宋体" w:hint="eastAsia"/>
                <w:kern w:val="0"/>
                <w:sz w:val="24"/>
                <w:szCs w:val="15"/>
                <w:lang w:bidi="ar"/>
              </w:rPr>
              <w:t>；侧摇摆曲残余变形比值：≤</w:t>
            </w:r>
            <w:r>
              <w:rPr>
                <w:rFonts w:cs="宋体" w:hint="eastAsia"/>
                <w:kern w:val="0"/>
                <w:sz w:val="24"/>
                <w:szCs w:val="15"/>
                <w:lang w:bidi="ar"/>
              </w:rPr>
              <w:t>0.21%</w:t>
            </w:r>
            <w:r>
              <w:rPr>
                <w:rFonts w:cs="宋体" w:hint="eastAsia"/>
                <w:kern w:val="0"/>
                <w:sz w:val="24"/>
                <w:szCs w:val="15"/>
                <w:lang w:bidi="ar"/>
              </w:rPr>
              <w:t>；重量≤</w:t>
            </w:r>
            <w:r>
              <w:rPr>
                <w:rFonts w:cs="宋体" w:hint="eastAsia"/>
                <w:kern w:val="0"/>
                <w:sz w:val="24"/>
                <w:szCs w:val="15"/>
                <w:lang w:bidi="ar"/>
              </w:rPr>
              <w:t>11kg</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架</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2</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19</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竹制二节拉梯</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、符合</w:t>
            </w:r>
            <w:r>
              <w:rPr>
                <w:rFonts w:cs="宋体" w:hint="eastAsia"/>
                <w:kern w:val="0"/>
                <w:sz w:val="24"/>
                <w:szCs w:val="15"/>
                <w:lang w:bidi="ar"/>
              </w:rPr>
              <w:t>GA137-2007</w:t>
            </w:r>
            <w:r>
              <w:rPr>
                <w:rFonts w:cs="宋体" w:hint="eastAsia"/>
                <w:kern w:val="0"/>
                <w:sz w:val="24"/>
                <w:szCs w:val="15"/>
                <w:lang w:bidi="ar"/>
              </w:rPr>
              <w:t>《消防梯》标准要求。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、主体用毛竹经特殊工艺处理，多层压合而成，侧板与梯登采用铆钉连接，拉梯在展开和缩合的过程中，其限位装置安全可靠。可供消防队员登高、跨越高墙，亦可作一般登高及民用。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、技术指标：工作长度（</w:t>
            </w:r>
            <w:r>
              <w:rPr>
                <w:rFonts w:cs="宋体" w:hint="eastAsia"/>
                <w:kern w:val="0"/>
                <w:sz w:val="24"/>
                <w:szCs w:val="15"/>
                <w:lang w:bidi="ar"/>
              </w:rPr>
              <w:t>m</w:t>
            </w:r>
            <w:r>
              <w:rPr>
                <w:rFonts w:cs="宋体" w:hint="eastAsia"/>
                <w:kern w:val="0"/>
                <w:sz w:val="24"/>
                <w:szCs w:val="15"/>
                <w:lang w:bidi="ar"/>
              </w:rPr>
              <w:t>）：</w:t>
            </w:r>
            <w:r>
              <w:rPr>
                <w:rFonts w:cs="宋体" w:hint="eastAsia"/>
                <w:kern w:val="0"/>
                <w:sz w:val="24"/>
                <w:szCs w:val="15"/>
                <w:lang w:bidi="ar"/>
              </w:rPr>
              <w:t>6</w:t>
            </w:r>
            <w:r>
              <w:rPr>
                <w:rFonts w:cs="宋体" w:hint="eastAsia"/>
                <w:kern w:val="0"/>
                <w:sz w:val="24"/>
                <w:szCs w:val="15"/>
                <w:lang w:bidi="ar"/>
              </w:rPr>
              <w:t>±</w:t>
            </w:r>
            <w:r>
              <w:rPr>
                <w:rFonts w:cs="宋体" w:hint="eastAsia"/>
                <w:kern w:val="0"/>
                <w:sz w:val="24"/>
                <w:szCs w:val="15"/>
                <w:lang w:bidi="ar"/>
              </w:rPr>
              <w:t>0.5</w:t>
            </w:r>
            <w:r>
              <w:rPr>
                <w:rFonts w:cs="宋体" w:hint="eastAsia"/>
                <w:kern w:val="0"/>
                <w:sz w:val="24"/>
                <w:szCs w:val="15"/>
                <w:lang w:bidi="ar"/>
              </w:rPr>
              <w:t>，最小梯宽</w:t>
            </w:r>
            <w:r>
              <w:rPr>
                <w:rFonts w:cs="宋体" w:hint="eastAsia"/>
                <w:kern w:val="0"/>
                <w:sz w:val="24"/>
                <w:szCs w:val="15"/>
                <w:lang w:bidi="ar"/>
              </w:rPr>
              <w:t>300</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w:t>
            </w:r>
            <w:r>
              <w:rPr>
                <w:rFonts w:cs="宋体" w:hint="eastAsia"/>
                <w:kern w:val="0"/>
                <w:sz w:val="24"/>
                <w:szCs w:val="15"/>
                <w:lang w:bidi="ar"/>
              </w:rPr>
              <w:t>mm</w:t>
            </w:r>
            <w:r>
              <w:rPr>
                <w:rFonts w:cs="宋体" w:hint="eastAsia"/>
                <w:kern w:val="0"/>
                <w:sz w:val="24"/>
                <w:szCs w:val="15"/>
                <w:lang w:bidi="ar"/>
              </w:rPr>
              <w:t>），梯蹬间距</w:t>
            </w:r>
            <w:r>
              <w:rPr>
                <w:rFonts w:cs="宋体" w:hint="eastAsia"/>
                <w:kern w:val="0"/>
                <w:sz w:val="24"/>
                <w:szCs w:val="15"/>
                <w:lang w:bidi="ar"/>
              </w:rPr>
              <w:t>280</w:t>
            </w:r>
            <w:r>
              <w:rPr>
                <w:rFonts w:cs="宋体" w:hint="eastAsia"/>
                <w:kern w:val="0"/>
                <w:sz w:val="24"/>
                <w:szCs w:val="15"/>
                <w:lang w:bidi="ar"/>
              </w:rPr>
              <w:t>±</w:t>
            </w:r>
            <w:r>
              <w:rPr>
                <w:rFonts w:cs="宋体" w:hint="eastAsia"/>
                <w:kern w:val="0"/>
                <w:sz w:val="24"/>
                <w:szCs w:val="15"/>
                <w:lang w:bidi="ar"/>
              </w:rPr>
              <w:t>0.5</w:t>
            </w:r>
            <w:r>
              <w:rPr>
                <w:rFonts w:cs="宋体" w:hint="eastAsia"/>
                <w:kern w:val="0"/>
                <w:sz w:val="24"/>
                <w:szCs w:val="15"/>
                <w:lang w:bidi="ar"/>
              </w:rPr>
              <w:t>（</w:t>
            </w:r>
            <w:r>
              <w:rPr>
                <w:rFonts w:cs="宋体" w:hint="eastAsia"/>
                <w:kern w:val="0"/>
                <w:sz w:val="24"/>
                <w:szCs w:val="15"/>
                <w:lang w:bidi="ar"/>
              </w:rPr>
              <w:t>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水平弯曲残余变形比值：≤</w:t>
            </w:r>
            <w:r>
              <w:rPr>
                <w:rFonts w:cs="宋体" w:hint="eastAsia"/>
                <w:kern w:val="0"/>
                <w:sz w:val="24"/>
                <w:szCs w:val="15"/>
                <w:lang w:bidi="ar"/>
              </w:rPr>
              <w:t xml:space="preserve"> 0.14%</w:t>
            </w:r>
            <w:r>
              <w:rPr>
                <w:rFonts w:cs="宋体" w:hint="eastAsia"/>
                <w:kern w:val="0"/>
                <w:sz w:val="24"/>
                <w:szCs w:val="15"/>
                <w:lang w:bidi="ar"/>
              </w:rPr>
              <w:t>，梯橙弯曲残余变形比值：≤</w:t>
            </w:r>
            <w:r>
              <w:rPr>
                <w:rFonts w:cs="宋体" w:hint="eastAsia"/>
                <w:kern w:val="0"/>
                <w:sz w:val="24"/>
                <w:szCs w:val="15"/>
                <w:lang w:bidi="ar"/>
              </w:rPr>
              <w:t>0.16%</w:t>
            </w:r>
            <w:r>
              <w:rPr>
                <w:rFonts w:cs="宋体" w:hint="eastAsia"/>
                <w:kern w:val="0"/>
                <w:sz w:val="24"/>
                <w:szCs w:val="15"/>
                <w:lang w:bidi="ar"/>
              </w:rPr>
              <w:t>，侧摇摆曲残余变形比值：≤</w:t>
            </w:r>
            <w:r>
              <w:rPr>
                <w:rFonts w:cs="宋体" w:hint="eastAsia"/>
                <w:kern w:val="0"/>
                <w:sz w:val="24"/>
                <w:szCs w:val="15"/>
                <w:lang w:bidi="ar"/>
              </w:rPr>
              <w:t>0.26%</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重量：≤</w:t>
            </w:r>
            <w:r>
              <w:rPr>
                <w:rFonts w:cs="宋体" w:hint="eastAsia"/>
                <w:kern w:val="0"/>
                <w:sz w:val="24"/>
                <w:szCs w:val="15"/>
                <w:lang w:bidi="ar"/>
              </w:rPr>
              <w:t>34</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架</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2</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20</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▲消防用红外热像仪</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、产品符合《消防用红外热像仪》（</w:t>
            </w:r>
            <w:r>
              <w:rPr>
                <w:rFonts w:cs="宋体" w:hint="eastAsia"/>
                <w:kern w:val="0"/>
                <w:sz w:val="24"/>
                <w:szCs w:val="15"/>
                <w:lang w:bidi="ar"/>
              </w:rPr>
              <w:t>XF/T635-2023</w:t>
            </w:r>
            <w:r>
              <w:rPr>
                <w:rFonts w:cs="宋体" w:hint="eastAsia"/>
                <w:kern w:val="0"/>
                <w:sz w:val="24"/>
                <w:szCs w:val="15"/>
                <w:lang w:bidi="ar"/>
              </w:rPr>
              <w:t>）标准的要求。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、测温范围：</w:t>
            </w:r>
            <w:r>
              <w:rPr>
                <w:rFonts w:cs="宋体" w:hint="eastAsia"/>
                <w:kern w:val="0"/>
                <w:sz w:val="24"/>
                <w:szCs w:val="15"/>
                <w:lang w:bidi="ar"/>
              </w:rPr>
              <w:t>-40</w:t>
            </w:r>
            <w:r>
              <w:rPr>
                <w:rFonts w:cs="宋体" w:hint="eastAsia"/>
                <w:kern w:val="0"/>
                <w:sz w:val="24"/>
                <w:szCs w:val="15"/>
                <w:lang w:bidi="ar"/>
              </w:rPr>
              <w:t>℃</w:t>
            </w:r>
            <w:r>
              <w:rPr>
                <w:rFonts w:cs="宋体" w:hint="eastAsia"/>
                <w:kern w:val="0"/>
                <w:sz w:val="24"/>
                <w:szCs w:val="15"/>
                <w:lang w:bidi="ar"/>
              </w:rPr>
              <w:t>~2000</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、探测距离≥</w:t>
            </w:r>
            <w:r>
              <w:rPr>
                <w:rFonts w:cs="宋体" w:hint="eastAsia"/>
                <w:kern w:val="0"/>
                <w:sz w:val="24"/>
                <w:szCs w:val="15"/>
                <w:lang w:bidi="ar"/>
              </w:rPr>
              <w:t>100m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lastRenderedPageBreak/>
              <w:t>4</w:t>
            </w:r>
            <w:r>
              <w:rPr>
                <w:rFonts w:cs="宋体" w:hint="eastAsia"/>
                <w:kern w:val="0"/>
                <w:sz w:val="24"/>
                <w:szCs w:val="15"/>
                <w:lang w:bidi="ar"/>
              </w:rPr>
              <w:t>、高温贮存温度：</w:t>
            </w:r>
            <w:r>
              <w:rPr>
                <w:rFonts w:cs="宋体" w:hint="eastAsia"/>
                <w:kern w:val="0"/>
                <w:sz w:val="24"/>
                <w:szCs w:val="15"/>
                <w:lang w:bidi="ar"/>
              </w:rPr>
              <w:t>80</w:t>
            </w:r>
            <w:r>
              <w:rPr>
                <w:rFonts w:cs="宋体" w:hint="eastAsia"/>
                <w:kern w:val="0"/>
                <w:sz w:val="24"/>
                <w:szCs w:val="15"/>
                <w:lang w:bidi="ar"/>
              </w:rPr>
              <w:t>℃，低温贮存温度：</w:t>
            </w:r>
            <w:r>
              <w:rPr>
                <w:rFonts w:cs="宋体" w:hint="eastAsia"/>
                <w:kern w:val="0"/>
                <w:sz w:val="24"/>
                <w:szCs w:val="15"/>
                <w:lang w:bidi="ar"/>
              </w:rPr>
              <w:t>-40</w:t>
            </w:r>
            <w:r>
              <w:rPr>
                <w:rFonts w:cs="宋体" w:hint="eastAsia"/>
                <w:kern w:val="0"/>
                <w:sz w:val="24"/>
                <w:szCs w:val="15"/>
                <w:lang w:bidi="ar"/>
              </w:rPr>
              <w:t>℃。</w:t>
            </w:r>
            <w:r>
              <w:rPr>
                <w:rFonts w:cs="宋体" w:hint="eastAsia"/>
                <w:kern w:val="0"/>
                <w:sz w:val="24"/>
                <w:szCs w:val="15"/>
                <w:lang w:bidi="ar"/>
              </w:rPr>
              <w:t>5</w:t>
            </w:r>
            <w:r>
              <w:rPr>
                <w:rFonts w:cs="宋体" w:hint="eastAsia"/>
                <w:kern w:val="0"/>
                <w:sz w:val="24"/>
                <w:szCs w:val="15"/>
                <w:lang w:bidi="ar"/>
              </w:rPr>
              <w:t>、抗跌落性能：≥</w:t>
            </w:r>
            <w:r>
              <w:rPr>
                <w:rFonts w:cs="宋体" w:hint="eastAsia"/>
                <w:kern w:val="0"/>
                <w:sz w:val="24"/>
                <w:szCs w:val="15"/>
                <w:lang w:bidi="ar"/>
              </w:rPr>
              <w:t>2m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w:t>
            </w:r>
            <w:r>
              <w:rPr>
                <w:rFonts w:cs="宋体" w:hint="eastAsia"/>
                <w:kern w:val="0"/>
                <w:sz w:val="24"/>
                <w:szCs w:val="15"/>
                <w:lang w:bidi="ar"/>
              </w:rPr>
              <w:t>6</w:t>
            </w:r>
            <w:r>
              <w:rPr>
                <w:rFonts w:cs="宋体" w:hint="eastAsia"/>
                <w:kern w:val="0"/>
                <w:sz w:val="24"/>
                <w:szCs w:val="15"/>
                <w:lang w:bidi="ar"/>
              </w:rPr>
              <w:t>、</w:t>
            </w:r>
            <w:r>
              <w:rPr>
                <w:rFonts w:cs="宋体" w:hint="eastAsia"/>
                <w:kern w:val="0"/>
                <w:sz w:val="24"/>
                <w:szCs w:val="15"/>
                <w:lang w:bidi="ar"/>
              </w:rPr>
              <w:t>NETD</w:t>
            </w:r>
            <w:r>
              <w:rPr>
                <w:rFonts w:cs="宋体" w:hint="eastAsia"/>
                <w:kern w:val="0"/>
                <w:sz w:val="24"/>
                <w:szCs w:val="15"/>
                <w:lang w:bidi="ar"/>
              </w:rPr>
              <w:t>：＜</w:t>
            </w:r>
            <w:r>
              <w:rPr>
                <w:rFonts w:cs="宋体" w:hint="eastAsia"/>
                <w:kern w:val="0"/>
                <w:sz w:val="24"/>
                <w:szCs w:val="15"/>
                <w:lang w:bidi="ar"/>
              </w:rPr>
              <w:t>27mK</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7</w:t>
            </w:r>
            <w:r>
              <w:rPr>
                <w:rFonts w:cs="宋体" w:hint="eastAsia"/>
                <w:kern w:val="0"/>
                <w:sz w:val="24"/>
                <w:szCs w:val="15"/>
                <w:lang w:bidi="ar"/>
              </w:rPr>
              <w:t>、防护等级≥</w:t>
            </w:r>
            <w:r>
              <w:rPr>
                <w:rFonts w:cs="宋体" w:hint="eastAsia"/>
                <w:kern w:val="0"/>
                <w:sz w:val="24"/>
                <w:szCs w:val="15"/>
                <w:lang w:bidi="ar"/>
              </w:rPr>
              <w:t>IP68</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8</w:t>
            </w:r>
            <w:r>
              <w:rPr>
                <w:rFonts w:cs="宋体" w:hint="eastAsia"/>
                <w:kern w:val="0"/>
                <w:sz w:val="24"/>
                <w:szCs w:val="15"/>
                <w:lang w:bidi="ar"/>
              </w:rPr>
              <w:t>、特定环境温度持续工作时间：</w:t>
            </w:r>
            <w:r>
              <w:rPr>
                <w:rFonts w:cs="宋体" w:hint="eastAsia"/>
                <w:kern w:val="0"/>
                <w:sz w:val="24"/>
                <w:szCs w:val="15"/>
                <w:lang w:bidi="ar"/>
              </w:rPr>
              <w:t>85</w:t>
            </w:r>
            <w:r>
              <w:rPr>
                <w:rFonts w:cs="宋体" w:hint="eastAsia"/>
                <w:kern w:val="0"/>
                <w:sz w:val="24"/>
                <w:szCs w:val="15"/>
                <w:lang w:bidi="ar"/>
              </w:rPr>
              <w:t>℃时可工作</w:t>
            </w:r>
            <w:r>
              <w:rPr>
                <w:rFonts w:cs="宋体" w:hint="eastAsia"/>
                <w:kern w:val="0"/>
                <w:sz w:val="24"/>
                <w:szCs w:val="15"/>
                <w:lang w:bidi="ar"/>
              </w:rPr>
              <w:t>30</w:t>
            </w:r>
            <w:r>
              <w:rPr>
                <w:rFonts w:cs="宋体" w:hint="eastAsia"/>
                <w:kern w:val="0"/>
                <w:sz w:val="24"/>
                <w:szCs w:val="15"/>
                <w:lang w:bidi="ar"/>
              </w:rPr>
              <w:t>分钟，</w:t>
            </w:r>
            <w:r>
              <w:rPr>
                <w:rFonts w:cs="宋体" w:hint="eastAsia"/>
                <w:kern w:val="0"/>
                <w:sz w:val="24"/>
                <w:szCs w:val="15"/>
                <w:lang w:bidi="ar"/>
              </w:rPr>
              <w:t>150</w:t>
            </w:r>
            <w:r>
              <w:rPr>
                <w:rFonts w:cs="宋体" w:hint="eastAsia"/>
                <w:kern w:val="0"/>
                <w:sz w:val="24"/>
                <w:szCs w:val="15"/>
                <w:lang w:bidi="ar"/>
              </w:rPr>
              <w:t>℃可工作</w:t>
            </w:r>
            <w:r>
              <w:rPr>
                <w:rFonts w:cs="宋体" w:hint="eastAsia"/>
                <w:kern w:val="0"/>
                <w:sz w:val="24"/>
                <w:szCs w:val="15"/>
                <w:lang w:bidi="ar"/>
              </w:rPr>
              <w:t>20</w:t>
            </w:r>
            <w:r>
              <w:rPr>
                <w:rFonts w:cs="宋体" w:hint="eastAsia"/>
                <w:kern w:val="0"/>
                <w:sz w:val="24"/>
                <w:szCs w:val="15"/>
                <w:lang w:bidi="ar"/>
              </w:rPr>
              <w:t>分钟，</w:t>
            </w:r>
            <w:r>
              <w:rPr>
                <w:rFonts w:cs="宋体" w:hint="eastAsia"/>
                <w:kern w:val="0"/>
                <w:sz w:val="24"/>
                <w:szCs w:val="15"/>
                <w:lang w:bidi="ar"/>
              </w:rPr>
              <w:t>260</w:t>
            </w:r>
            <w:r>
              <w:rPr>
                <w:rFonts w:cs="宋体" w:hint="eastAsia"/>
                <w:kern w:val="0"/>
                <w:sz w:val="24"/>
                <w:szCs w:val="15"/>
                <w:lang w:bidi="ar"/>
              </w:rPr>
              <w:t>℃可工作</w:t>
            </w:r>
            <w:r>
              <w:rPr>
                <w:rFonts w:cs="宋体" w:hint="eastAsia"/>
                <w:kern w:val="0"/>
                <w:sz w:val="24"/>
                <w:szCs w:val="15"/>
                <w:lang w:bidi="ar"/>
              </w:rPr>
              <w:t>10</w:t>
            </w:r>
            <w:r>
              <w:rPr>
                <w:rFonts w:cs="宋体" w:hint="eastAsia"/>
                <w:kern w:val="0"/>
                <w:sz w:val="24"/>
                <w:szCs w:val="15"/>
                <w:lang w:bidi="ar"/>
              </w:rPr>
              <w:t>分钟。</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w:t>
            </w:r>
            <w:r>
              <w:rPr>
                <w:rFonts w:cs="宋体" w:hint="eastAsia"/>
                <w:kern w:val="0"/>
                <w:sz w:val="24"/>
                <w:szCs w:val="15"/>
                <w:lang w:bidi="ar"/>
              </w:rPr>
              <w:t>9</w:t>
            </w:r>
            <w:r>
              <w:rPr>
                <w:rFonts w:cs="宋体" w:hint="eastAsia"/>
                <w:kern w:val="0"/>
                <w:sz w:val="24"/>
                <w:szCs w:val="15"/>
                <w:lang w:bidi="ar"/>
              </w:rPr>
              <w:t>、一体化开模设计，内设中空导流层，屏幕≥</w:t>
            </w:r>
            <w:r>
              <w:rPr>
                <w:rFonts w:cs="宋体" w:hint="eastAsia"/>
                <w:kern w:val="0"/>
                <w:sz w:val="24"/>
                <w:szCs w:val="15"/>
                <w:lang w:bidi="ar"/>
              </w:rPr>
              <w:t>3.5</w:t>
            </w:r>
            <w:r>
              <w:rPr>
                <w:rFonts w:cs="宋体" w:hint="eastAsia"/>
                <w:kern w:val="0"/>
                <w:sz w:val="24"/>
                <w:szCs w:val="15"/>
                <w:lang w:bidi="ar"/>
              </w:rPr>
              <w:t>英寸。</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10</w:t>
            </w:r>
            <w:r>
              <w:rPr>
                <w:rFonts w:cs="宋体" w:hint="eastAsia"/>
                <w:kern w:val="0"/>
                <w:sz w:val="24"/>
                <w:szCs w:val="15"/>
                <w:lang w:bidi="ar"/>
              </w:rPr>
              <w:t>、具备</w:t>
            </w:r>
            <w:r>
              <w:rPr>
                <w:rFonts w:cs="宋体" w:hint="eastAsia"/>
                <w:kern w:val="0"/>
                <w:sz w:val="24"/>
                <w:szCs w:val="15"/>
                <w:lang w:bidi="ar"/>
              </w:rPr>
              <w:t>TRP</w:t>
            </w:r>
            <w:r>
              <w:rPr>
                <w:rFonts w:cs="宋体" w:hint="eastAsia"/>
                <w:kern w:val="0"/>
                <w:sz w:val="24"/>
                <w:szCs w:val="15"/>
                <w:lang w:bidi="ar"/>
              </w:rPr>
              <w:t>数字增强技术、激光指示、红外、可见光（</w:t>
            </w:r>
            <w:r>
              <w:rPr>
                <w:rFonts w:cs="宋体" w:hint="eastAsia"/>
                <w:kern w:val="0"/>
                <w:sz w:val="24"/>
                <w:szCs w:val="15"/>
                <w:lang w:bidi="ar"/>
              </w:rPr>
              <w:t>500</w:t>
            </w:r>
            <w:r>
              <w:rPr>
                <w:rFonts w:cs="宋体" w:hint="eastAsia"/>
                <w:kern w:val="0"/>
                <w:sz w:val="24"/>
                <w:szCs w:val="15"/>
                <w:lang w:bidi="ar"/>
              </w:rPr>
              <w:t>万像素）、画中画、双光融合功能。</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11</w:t>
            </w:r>
            <w:r>
              <w:rPr>
                <w:rFonts w:cs="宋体" w:hint="eastAsia"/>
                <w:kern w:val="0"/>
                <w:sz w:val="24"/>
                <w:szCs w:val="15"/>
                <w:lang w:bidi="ar"/>
              </w:rPr>
              <w:t>、具备</w:t>
            </w:r>
            <w:r>
              <w:rPr>
                <w:rFonts w:cs="宋体" w:hint="eastAsia"/>
                <w:kern w:val="0"/>
                <w:sz w:val="24"/>
                <w:szCs w:val="15"/>
                <w:lang w:bidi="ar"/>
              </w:rPr>
              <w:t>Wifi</w:t>
            </w:r>
            <w:r>
              <w:rPr>
                <w:rFonts w:cs="宋体" w:hint="eastAsia"/>
                <w:kern w:val="0"/>
                <w:sz w:val="24"/>
                <w:szCs w:val="15"/>
                <w:lang w:bidi="ar"/>
              </w:rPr>
              <w:t>功能，图像可以实时传输至后端</w:t>
            </w:r>
            <w:r>
              <w:rPr>
                <w:rFonts w:cs="宋体" w:hint="eastAsia"/>
                <w:kern w:val="0"/>
                <w:sz w:val="24"/>
                <w:szCs w:val="15"/>
                <w:lang w:bidi="ar"/>
              </w:rPr>
              <w:t>app</w:t>
            </w:r>
            <w:r>
              <w:rPr>
                <w:rFonts w:cs="宋体" w:hint="eastAsia"/>
                <w:kern w:val="0"/>
                <w:sz w:val="24"/>
                <w:szCs w:val="15"/>
                <w:lang w:bidi="ar"/>
              </w:rPr>
              <w:t>。具备</w:t>
            </w:r>
            <w:r>
              <w:rPr>
                <w:rFonts w:cs="宋体" w:hint="eastAsia"/>
                <w:kern w:val="0"/>
                <w:sz w:val="24"/>
                <w:szCs w:val="15"/>
                <w:lang w:bidi="ar"/>
              </w:rPr>
              <w:t>1X</w:t>
            </w:r>
            <w:r>
              <w:rPr>
                <w:rFonts w:cs="宋体" w:hint="eastAsia"/>
                <w:kern w:val="0"/>
                <w:sz w:val="24"/>
                <w:szCs w:val="15"/>
                <w:lang w:bidi="ar"/>
              </w:rPr>
              <w:t>、</w:t>
            </w:r>
            <w:r>
              <w:rPr>
                <w:rFonts w:cs="宋体" w:hint="eastAsia"/>
                <w:kern w:val="0"/>
                <w:sz w:val="24"/>
                <w:szCs w:val="15"/>
                <w:lang w:bidi="ar"/>
              </w:rPr>
              <w:t>2X</w:t>
            </w:r>
            <w:r>
              <w:rPr>
                <w:rFonts w:cs="宋体" w:hint="eastAsia"/>
                <w:kern w:val="0"/>
                <w:sz w:val="24"/>
                <w:szCs w:val="15"/>
                <w:lang w:bidi="ar"/>
              </w:rPr>
              <w:t>、</w:t>
            </w:r>
            <w:r>
              <w:rPr>
                <w:rFonts w:cs="宋体" w:hint="eastAsia"/>
                <w:kern w:val="0"/>
                <w:sz w:val="24"/>
                <w:szCs w:val="15"/>
                <w:lang w:bidi="ar"/>
              </w:rPr>
              <w:t>4X</w:t>
            </w:r>
            <w:r>
              <w:rPr>
                <w:rFonts w:cs="宋体" w:hint="eastAsia"/>
                <w:kern w:val="0"/>
                <w:sz w:val="24"/>
                <w:szCs w:val="15"/>
                <w:lang w:bidi="ar"/>
              </w:rPr>
              <w:t>、</w:t>
            </w:r>
            <w:r>
              <w:rPr>
                <w:rFonts w:cs="宋体" w:hint="eastAsia"/>
                <w:kern w:val="0"/>
                <w:sz w:val="24"/>
                <w:szCs w:val="15"/>
                <w:lang w:bidi="ar"/>
              </w:rPr>
              <w:t>8X</w:t>
            </w:r>
            <w:r>
              <w:rPr>
                <w:rFonts w:cs="宋体" w:hint="eastAsia"/>
                <w:kern w:val="0"/>
                <w:sz w:val="24"/>
                <w:szCs w:val="15"/>
                <w:lang w:bidi="ar"/>
              </w:rPr>
              <w:t>数字变焦功能。拍照照片≥</w:t>
            </w:r>
            <w:r>
              <w:rPr>
                <w:rFonts w:cs="宋体" w:hint="eastAsia"/>
                <w:kern w:val="0"/>
                <w:sz w:val="24"/>
                <w:szCs w:val="15"/>
                <w:lang w:bidi="ar"/>
              </w:rPr>
              <w:t>140000</w:t>
            </w:r>
            <w:r>
              <w:rPr>
                <w:rFonts w:cs="宋体" w:hint="eastAsia"/>
                <w:kern w:val="0"/>
                <w:sz w:val="24"/>
                <w:szCs w:val="15"/>
                <w:lang w:bidi="ar"/>
              </w:rPr>
              <w:t>张，录像视频≥</w:t>
            </w:r>
            <w:r>
              <w:rPr>
                <w:rFonts w:cs="宋体" w:hint="eastAsia"/>
                <w:kern w:val="0"/>
                <w:sz w:val="24"/>
                <w:szCs w:val="15"/>
                <w:lang w:bidi="ar"/>
              </w:rPr>
              <w:t>32</w:t>
            </w:r>
            <w:r>
              <w:rPr>
                <w:rFonts w:cs="宋体" w:hint="eastAsia"/>
                <w:kern w:val="0"/>
                <w:sz w:val="24"/>
                <w:szCs w:val="15"/>
                <w:lang w:bidi="ar"/>
              </w:rPr>
              <w:t>小时（直接录制成</w:t>
            </w:r>
            <w:r>
              <w:rPr>
                <w:rFonts w:cs="宋体" w:hint="eastAsia"/>
                <w:kern w:val="0"/>
                <w:sz w:val="24"/>
                <w:szCs w:val="15"/>
                <w:lang w:bidi="ar"/>
              </w:rPr>
              <w:t>MP4</w:t>
            </w:r>
            <w:r>
              <w:rPr>
                <w:rFonts w:cs="宋体" w:hint="eastAsia"/>
                <w:kern w:val="0"/>
                <w:sz w:val="24"/>
                <w:szCs w:val="15"/>
                <w:lang w:bidi="ar"/>
              </w:rPr>
              <w:t>或</w:t>
            </w:r>
            <w:r>
              <w:rPr>
                <w:rFonts w:cs="宋体" w:hint="eastAsia"/>
                <w:kern w:val="0"/>
                <w:sz w:val="24"/>
                <w:szCs w:val="15"/>
                <w:lang w:bidi="ar"/>
              </w:rPr>
              <w:t>AVI</w:t>
            </w:r>
            <w:r>
              <w:rPr>
                <w:rFonts w:cs="宋体" w:hint="eastAsia"/>
                <w:kern w:val="0"/>
                <w:sz w:val="24"/>
                <w:szCs w:val="15"/>
                <w:lang w:bidi="ar"/>
              </w:rPr>
              <w:t>或其他格式），热像仪上有录像回放和图片查看模式及菜单，可在热像仪上查看或删除录像和图片。</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12</w:t>
            </w:r>
            <w:r>
              <w:rPr>
                <w:rFonts w:cs="宋体" w:hint="eastAsia"/>
                <w:kern w:val="0"/>
                <w:sz w:val="24"/>
                <w:szCs w:val="15"/>
                <w:lang w:bidi="ar"/>
              </w:rPr>
              <w:t>、画面模式≥</w:t>
            </w:r>
            <w:r>
              <w:rPr>
                <w:rFonts w:cs="宋体" w:hint="eastAsia"/>
                <w:kern w:val="0"/>
                <w:sz w:val="24"/>
                <w:szCs w:val="15"/>
                <w:lang w:bidi="ar"/>
              </w:rPr>
              <w:t>13</w:t>
            </w:r>
            <w:r>
              <w:rPr>
                <w:rFonts w:cs="宋体" w:hint="eastAsia"/>
                <w:kern w:val="0"/>
                <w:sz w:val="24"/>
                <w:szCs w:val="15"/>
                <w:lang w:bidi="ar"/>
              </w:rPr>
              <w:t>种。</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13</w:t>
            </w:r>
            <w:r>
              <w:rPr>
                <w:rFonts w:cs="宋体" w:hint="eastAsia"/>
                <w:kern w:val="0"/>
                <w:sz w:val="24"/>
                <w:szCs w:val="15"/>
                <w:lang w:bidi="ar"/>
              </w:rPr>
              <w:t>、静电放电抗扰度：（</w:t>
            </w:r>
            <w:r>
              <w:rPr>
                <w:rFonts w:cs="宋体" w:hint="eastAsia"/>
                <w:kern w:val="0"/>
                <w:sz w:val="24"/>
                <w:szCs w:val="15"/>
                <w:lang w:bidi="ar"/>
              </w:rPr>
              <w:t>1</w:t>
            </w:r>
            <w:r>
              <w:rPr>
                <w:rFonts w:cs="宋体" w:hint="eastAsia"/>
                <w:kern w:val="0"/>
                <w:sz w:val="24"/>
                <w:szCs w:val="15"/>
                <w:lang w:bidi="ar"/>
              </w:rPr>
              <w:t>）放电电压：接触放电试验电压</w:t>
            </w:r>
            <w:r>
              <w:rPr>
                <w:rFonts w:cs="宋体" w:hint="eastAsia"/>
                <w:kern w:val="0"/>
                <w:sz w:val="24"/>
                <w:szCs w:val="15"/>
                <w:lang w:bidi="ar"/>
              </w:rPr>
              <w:t>8kV</w:t>
            </w:r>
            <w:r>
              <w:rPr>
                <w:rFonts w:cs="宋体" w:hint="eastAsia"/>
                <w:kern w:val="0"/>
                <w:sz w:val="24"/>
                <w:szCs w:val="15"/>
                <w:lang w:bidi="ar"/>
              </w:rPr>
              <w:t>，空气放电试验电压</w:t>
            </w:r>
            <w:r>
              <w:rPr>
                <w:rFonts w:cs="宋体" w:hint="eastAsia"/>
                <w:kern w:val="0"/>
                <w:sz w:val="24"/>
                <w:szCs w:val="15"/>
                <w:lang w:bidi="ar"/>
              </w:rPr>
              <w:t xml:space="preserve"> 15 kV</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）放电极性：正、负（</w:t>
            </w:r>
            <w:r>
              <w:rPr>
                <w:rFonts w:cs="宋体" w:hint="eastAsia"/>
                <w:kern w:val="0"/>
                <w:sz w:val="24"/>
                <w:szCs w:val="15"/>
                <w:lang w:bidi="ar"/>
              </w:rPr>
              <w:t>3</w:t>
            </w:r>
            <w:r>
              <w:rPr>
                <w:rFonts w:cs="宋体" w:hint="eastAsia"/>
                <w:kern w:val="0"/>
                <w:sz w:val="24"/>
                <w:szCs w:val="15"/>
                <w:lang w:bidi="ar"/>
              </w:rPr>
              <w:t>）放电间隔：≥</w:t>
            </w:r>
            <w:r>
              <w:rPr>
                <w:rFonts w:cs="宋体" w:hint="eastAsia"/>
                <w:kern w:val="0"/>
                <w:sz w:val="24"/>
                <w:szCs w:val="15"/>
                <w:lang w:bidi="ar"/>
              </w:rPr>
              <w:t>1s</w:t>
            </w:r>
            <w:r>
              <w:rPr>
                <w:rFonts w:cs="宋体" w:hint="eastAsia"/>
                <w:kern w:val="0"/>
                <w:sz w:val="24"/>
                <w:szCs w:val="15"/>
                <w:lang w:bidi="ar"/>
              </w:rPr>
              <w:t>（</w:t>
            </w:r>
            <w:r>
              <w:rPr>
                <w:rFonts w:cs="宋体" w:hint="eastAsia"/>
                <w:kern w:val="0"/>
                <w:sz w:val="24"/>
                <w:szCs w:val="15"/>
                <w:lang w:bidi="ar"/>
              </w:rPr>
              <w:t>4</w:t>
            </w:r>
            <w:r>
              <w:rPr>
                <w:rFonts w:cs="宋体" w:hint="eastAsia"/>
                <w:kern w:val="0"/>
                <w:sz w:val="24"/>
                <w:szCs w:val="15"/>
                <w:lang w:bidi="ar"/>
              </w:rPr>
              <w:t>）每点放电次数：</w:t>
            </w:r>
            <w:r>
              <w:rPr>
                <w:rFonts w:cs="宋体" w:hint="eastAsia"/>
                <w:kern w:val="0"/>
                <w:sz w:val="24"/>
                <w:szCs w:val="15"/>
                <w:lang w:bidi="ar"/>
              </w:rPr>
              <w:t>10</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kern w:val="0"/>
                <w:sz w:val="24"/>
                <w:szCs w:val="15"/>
                <w:lang w:bidi="ar"/>
              </w:rPr>
              <w:t>14</w:t>
            </w:r>
            <w:r>
              <w:rPr>
                <w:rFonts w:cs="宋体" w:hint="eastAsia"/>
                <w:kern w:val="0"/>
                <w:sz w:val="24"/>
                <w:szCs w:val="15"/>
                <w:lang w:bidi="ar"/>
              </w:rPr>
              <w:t>、电磁辐射抗扰度：（</w:t>
            </w:r>
            <w:r>
              <w:rPr>
                <w:rFonts w:cs="宋体"/>
                <w:kern w:val="0"/>
                <w:sz w:val="24"/>
                <w:szCs w:val="15"/>
                <w:lang w:bidi="ar"/>
              </w:rPr>
              <w:t>1</w:t>
            </w:r>
            <w:r>
              <w:rPr>
                <w:rFonts w:cs="宋体" w:hint="eastAsia"/>
                <w:kern w:val="0"/>
                <w:sz w:val="24"/>
                <w:szCs w:val="15"/>
                <w:lang w:bidi="ar"/>
              </w:rPr>
              <w:t>）场强：</w:t>
            </w:r>
            <w:r>
              <w:rPr>
                <w:rFonts w:cs="宋体"/>
                <w:kern w:val="0"/>
                <w:sz w:val="24"/>
                <w:szCs w:val="15"/>
                <w:lang w:bidi="ar"/>
              </w:rPr>
              <w:t>10 V/m(3 m</w:t>
            </w:r>
            <w:r>
              <w:rPr>
                <w:rFonts w:cs="宋体" w:hint="eastAsia"/>
                <w:kern w:val="0"/>
                <w:sz w:val="24"/>
                <w:szCs w:val="15"/>
                <w:lang w:bidi="ar"/>
              </w:rPr>
              <w:t>法）（</w:t>
            </w:r>
            <w:r>
              <w:rPr>
                <w:rFonts w:cs="宋体"/>
                <w:kern w:val="0"/>
                <w:sz w:val="24"/>
                <w:szCs w:val="15"/>
                <w:lang w:bidi="ar"/>
              </w:rPr>
              <w:t>2</w:t>
            </w:r>
            <w:r>
              <w:rPr>
                <w:rFonts w:cs="宋体" w:hint="eastAsia"/>
                <w:kern w:val="0"/>
                <w:sz w:val="24"/>
                <w:szCs w:val="15"/>
                <w:lang w:bidi="ar"/>
              </w:rPr>
              <w:t>）频率范围：</w:t>
            </w:r>
            <w:r>
              <w:rPr>
                <w:rFonts w:cs="宋体"/>
                <w:kern w:val="0"/>
                <w:sz w:val="24"/>
                <w:szCs w:val="15"/>
                <w:lang w:bidi="ar"/>
              </w:rPr>
              <w:t xml:space="preserve">80MHz~1000MHz </w:t>
            </w:r>
            <w:r>
              <w:rPr>
                <w:rFonts w:cs="宋体" w:hint="eastAsia"/>
                <w:kern w:val="0"/>
                <w:sz w:val="24"/>
                <w:szCs w:val="15"/>
                <w:lang w:bidi="ar"/>
              </w:rPr>
              <w:t>（</w:t>
            </w:r>
            <w:r>
              <w:rPr>
                <w:rFonts w:cs="宋体"/>
                <w:kern w:val="0"/>
                <w:sz w:val="24"/>
                <w:szCs w:val="15"/>
                <w:lang w:bidi="ar"/>
              </w:rPr>
              <w:t>3</w:t>
            </w:r>
            <w:r>
              <w:rPr>
                <w:rFonts w:cs="宋体" w:hint="eastAsia"/>
                <w:kern w:val="0"/>
                <w:sz w:val="24"/>
                <w:szCs w:val="15"/>
                <w:lang w:bidi="ar"/>
              </w:rPr>
              <w:t>）扫频速率／十倍频程每秒：≤</w:t>
            </w:r>
            <w:r>
              <w:rPr>
                <w:rFonts w:cs="宋体"/>
                <w:kern w:val="0"/>
                <w:sz w:val="24"/>
                <w:szCs w:val="15"/>
                <w:lang w:bidi="ar"/>
              </w:rPr>
              <w:t>1.5×10⁻³</w:t>
            </w:r>
            <w:r>
              <w:rPr>
                <w:rFonts w:cs="宋体" w:hint="eastAsia"/>
                <w:kern w:val="0"/>
                <w:sz w:val="24"/>
                <w:szCs w:val="15"/>
                <w:lang w:bidi="ar"/>
              </w:rPr>
              <w:t>（</w:t>
            </w:r>
            <w:r>
              <w:rPr>
                <w:rFonts w:cs="宋体"/>
                <w:kern w:val="0"/>
                <w:sz w:val="24"/>
                <w:szCs w:val="15"/>
                <w:lang w:bidi="ar"/>
              </w:rPr>
              <w:t>4</w:t>
            </w:r>
            <w:r>
              <w:rPr>
                <w:rFonts w:cs="宋体" w:hint="eastAsia"/>
                <w:kern w:val="0"/>
                <w:sz w:val="24"/>
                <w:szCs w:val="15"/>
                <w:lang w:bidi="ar"/>
              </w:rPr>
              <w:t>）调制幅度：</w:t>
            </w:r>
            <w:r>
              <w:rPr>
                <w:rFonts w:cs="宋体"/>
                <w:kern w:val="0"/>
                <w:sz w:val="24"/>
                <w:szCs w:val="15"/>
                <w:lang w:bidi="ar"/>
              </w:rPr>
              <w:t>80%</w:t>
            </w:r>
            <w:r>
              <w:rPr>
                <w:rFonts w:cs="宋体" w:hint="eastAsia"/>
                <w:kern w:val="0"/>
                <w:sz w:val="24"/>
                <w:szCs w:val="15"/>
                <w:lang w:bidi="ar"/>
              </w:rPr>
              <w:t>（</w:t>
            </w:r>
            <w:r>
              <w:rPr>
                <w:rFonts w:cs="宋体"/>
                <w:kern w:val="0"/>
                <w:sz w:val="24"/>
                <w:szCs w:val="15"/>
                <w:lang w:bidi="ar"/>
              </w:rPr>
              <w:t>1kHz</w:t>
            </w:r>
            <w:r>
              <w:rPr>
                <w:rFonts w:cs="宋体" w:hint="eastAsia"/>
                <w:kern w:val="0"/>
                <w:sz w:val="24"/>
                <w:szCs w:val="15"/>
                <w:lang w:bidi="ar"/>
              </w:rPr>
              <w:t>，正弦）。</w:t>
            </w:r>
          </w:p>
          <w:p w:rsidR="00C247BF" w:rsidRDefault="00C247BF" w:rsidP="00F359D5">
            <w:pPr>
              <w:widowControl/>
              <w:jc w:val="left"/>
              <w:textAlignment w:val="center"/>
              <w:rPr>
                <w:rStyle w:val="af2"/>
              </w:rPr>
            </w:pPr>
            <w:r>
              <w:rPr>
                <w:rFonts w:cs="宋体" w:hint="eastAsia"/>
                <w:kern w:val="0"/>
                <w:sz w:val="24"/>
                <w:szCs w:val="15"/>
                <w:lang w:bidi="ar"/>
              </w:rPr>
              <w:t>15</w:t>
            </w:r>
            <w:r>
              <w:rPr>
                <w:rFonts w:cs="宋体" w:hint="eastAsia"/>
                <w:kern w:val="0"/>
                <w:sz w:val="24"/>
                <w:szCs w:val="15"/>
                <w:lang w:bidi="ar"/>
              </w:rPr>
              <w:t>、抗冲击性能：</w:t>
            </w:r>
            <w:r>
              <w:rPr>
                <w:rFonts w:cs="宋体" w:hint="eastAsia"/>
                <w:kern w:val="0"/>
                <w:sz w:val="24"/>
                <w:szCs w:val="15"/>
                <w:lang w:bidi="ar"/>
              </w:rPr>
              <w:t>(1)</w:t>
            </w:r>
            <w:r>
              <w:rPr>
                <w:rFonts w:cs="宋体" w:hint="eastAsia"/>
                <w:kern w:val="0"/>
                <w:sz w:val="24"/>
                <w:szCs w:val="15"/>
                <w:lang w:bidi="ar"/>
              </w:rPr>
              <w:t>加速度：</w:t>
            </w:r>
            <w:r>
              <w:rPr>
                <w:rFonts w:cs="宋体" w:hint="eastAsia"/>
                <w:kern w:val="0"/>
                <w:sz w:val="24"/>
                <w:szCs w:val="15"/>
                <w:lang w:bidi="ar"/>
              </w:rPr>
              <w:t>15g(2)</w:t>
            </w:r>
            <w:r>
              <w:rPr>
                <w:rFonts w:cs="宋体" w:hint="eastAsia"/>
                <w:kern w:val="0"/>
                <w:sz w:val="24"/>
                <w:szCs w:val="15"/>
                <w:lang w:bidi="ar"/>
              </w:rPr>
              <w:t>波形：半正弦波</w:t>
            </w:r>
            <w:r>
              <w:rPr>
                <w:rFonts w:cs="宋体" w:hint="eastAsia"/>
                <w:kern w:val="0"/>
                <w:sz w:val="24"/>
                <w:szCs w:val="15"/>
                <w:lang w:bidi="ar"/>
              </w:rPr>
              <w:t>(3)</w:t>
            </w:r>
            <w:r>
              <w:rPr>
                <w:rFonts w:cs="宋体" w:hint="eastAsia"/>
                <w:kern w:val="0"/>
                <w:sz w:val="24"/>
                <w:szCs w:val="15"/>
                <w:lang w:bidi="ar"/>
              </w:rPr>
              <w:t>持续时间：</w:t>
            </w:r>
            <w:r>
              <w:rPr>
                <w:rFonts w:cs="宋体" w:hint="eastAsia"/>
                <w:kern w:val="0"/>
                <w:sz w:val="24"/>
                <w:szCs w:val="15"/>
                <w:lang w:bidi="ar"/>
              </w:rPr>
              <w:t>11 ms(4)</w:t>
            </w:r>
            <w:r>
              <w:rPr>
                <w:rFonts w:cs="宋体" w:hint="eastAsia"/>
                <w:kern w:val="0"/>
                <w:sz w:val="24"/>
                <w:szCs w:val="15"/>
                <w:lang w:bidi="ar"/>
              </w:rPr>
              <w:t>冲击方向数：</w:t>
            </w:r>
            <w:r>
              <w:rPr>
                <w:rFonts w:cs="宋体" w:hint="eastAsia"/>
                <w:kern w:val="0"/>
                <w:sz w:val="24"/>
                <w:szCs w:val="15"/>
                <w:lang w:bidi="ar"/>
              </w:rPr>
              <w:t>6(5)</w:t>
            </w:r>
            <w:r>
              <w:rPr>
                <w:rFonts w:cs="宋体" w:hint="eastAsia"/>
                <w:kern w:val="0"/>
                <w:sz w:val="24"/>
                <w:szCs w:val="15"/>
                <w:lang w:bidi="ar"/>
              </w:rPr>
              <w:t>每方向冲击数：</w:t>
            </w:r>
            <w:r>
              <w:rPr>
                <w:rFonts w:cs="宋体" w:hint="eastAsia"/>
                <w:kern w:val="0"/>
                <w:sz w:val="24"/>
                <w:szCs w:val="15"/>
                <w:lang w:bidi="ar"/>
              </w:rPr>
              <w:t>3</w:t>
            </w:r>
            <w:r>
              <w:rPr>
                <w:rFonts w:cs="宋体" w:hint="eastAsia"/>
                <w:kern w:val="0"/>
                <w:sz w:val="24"/>
                <w:szCs w:val="15"/>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lastRenderedPageBreak/>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hint="eastAsia"/>
                <w:kern w:val="0"/>
                <w:sz w:val="24"/>
                <w:szCs w:val="15"/>
                <w:lang w:bidi="ar"/>
              </w:rPr>
              <w:t>2</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21</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漏电探测仪</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、无须接触电源即可探测安全距离范围内的交流泄漏电源，接近泄露电源时，声光报警，灵敏度可调。可鉴别电源断路或短路，为保障生命安全的必备器材。</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、探测电压：</w:t>
            </w:r>
            <w:r>
              <w:rPr>
                <w:rFonts w:cs="宋体" w:hint="eastAsia"/>
                <w:kern w:val="0"/>
                <w:sz w:val="24"/>
                <w:szCs w:val="15"/>
                <w:lang w:bidi="ar"/>
              </w:rPr>
              <w:t>120V/60Hz</w:t>
            </w:r>
            <w:r>
              <w:rPr>
                <w:rFonts w:cs="宋体" w:hint="eastAsia"/>
                <w:kern w:val="0"/>
                <w:sz w:val="24"/>
                <w:szCs w:val="15"/>
                <w:lang w:bidi="ar"/>
              </w:rPr>
              <w:t>或</w:t>
            </w:r>
            <w:r>
              <w:rPr>
                <w:rFonts w:cs="宋体" w:hint="eastAsia"/>
                <w:kern w:val="0"/>
                <w:sz w:val="24"/>
                <w:szCs w:val="15"/>
                <w:lang w:bidi="ar"/>
              </w:rPr>
              <w:t>220V/50Hz</w:t>
            </w:r>
            <w:r>
              <w:rPr>
                <w:rFonts w:cs="宋体" w:hint="eastAsia"/>
                <w:kern w:val="0"/>
                <w:sz w:val="24"/>
                <w:szCs w:val="15"/>
                <w:lang w:bidi="ar"/>
              </w:rPr>
              <w:t>，</w:t>
            </w:r>
            <w:r>
              <w:rPr>
                <w:rFonts w:cs="宋体" w:hint="eastAsia"/>
                <w:kern w:val="0"/>
                <w:sz w:val="24"/>
                <w:szCs w:val="15"/>
                <w:lang w:bidi="ar"/>
              </w:rPr>
              <w:t>7.2Kv/50Hz</w:t>
            </w:r>
            <w:r>
              <w:rPr>
                <w:rFonts w:cs="宋体" w:hint="eastAsia"/>
                <w:kern w:val="0"/>
                <w:sz w:val="24"/>
                <w:szCs w:val="15"/>
                <w:lang w:bidi="ar"/>
              </w:rPr>
              <w:t>或</w:t>
            </w:r>
            <w:r>
              <w:rPr>
                <w:rFonts w:cs="宋体" w:hint="eastAsia"/>
                <w:kern w:val="0"/>
                <w:sz w:val="24"/>
                <w:szCs w:val="15"/>
                <w:lang w:bidi="ar"/>
              </w:rPr>
              <w:t>15Kv/50Hz3</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、尺寸：直径</w:t>
            </w:r>
            <w:r>
              <w:rPr>
                <w:rFonts w:cs="宋体" w:hint="eastAsia"/>
                <w:kern w:val="0"/>
                <w:sz w:val="24"/>
                <w:szCs w:val="15"/>
                <w:lang w:bidi="ar"/>
              </w:rPr>
              <w:t>33.1</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w:t>
            </w:r>
            <w:r>
              <w:rPr>
                <w:rFonts w:cs="宋体" w:hint="eastAsia"/>
                <w:kern w:val="0"/>
                <w:sz w:val="24"/>
                <w:szCs w:val="15"/>
                <w:lang w:bidi="ar"/>
              </w:rPr>
              <w:t>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、电源：</w:t>
            </w:r>
            <w:r>
              <w:rPr>
                <w:rFonts w:cs="宋体" w:hint="eastAsia"/>
                <w:kern w:val="0"/>
                <w:sz w:val="24"/>
                <w:szCs w:val="15"/>
                <w:lang w:bidi="ar"/>
              </w:rPr>
              <w:t>4</w:t>
            </w:r>
            <w:r>
              <w:rPr>
                <w:rFonts w:cs="宋体" w:hint="eastAsia"/>
                <w:kern w:val="0"/>
                <w:sz w:val="24"/>
                <w:szCs w:val="15"/>
                <w:lang w:bidi="ar"/>
              </w:rPr>
              <w:t>节</w:t>
            </w:r>
            <w:r>
              <w:rPr>
                <w:rFonts w:cs="宋体" w:hint="eastAsia"/>
                <w:kern w:val="0"/>
                <w:sz w:val="24"/>
                <w:szCs w:val="15"/>
                <w:lang w:bidi="ar"/>
              </w:rPr>
              <w:t>5</w:t>
            </w:r>
            <w:r>
              <w:rPr>
                <w:rFonts w:cs="宋体" w:hint="eastAsia"/>
                <w:kern w:val="0"/>
                <w:sz w:val="24"/>
                <w:szCs w:val="15"/>
                <w:lang w:bidi="ar"/>
              </w:rPr>
              <w:t>号碱性电池</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2</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22</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救援三脚架</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材质：铝制。铝制三脚架是专门用于防止从高处坠下的救援防护工具。工作负荷：≥</w:t>
            </w:r>
            <w:r>
              <w:rPr>
                <w:rFonts w:cs="宋体" w:hint="eastAsia"/>
                <w:kern w:val="0"/>
                <w:sz w:val="24"/>
                <w:szCs w:val="15"/>
                <w:lang w:bidi="ar"/>
              </w:rPr>
              <w:t>200kg</w:t>
            </w:r>
          </w:p>
          <w:p w:rsidR="00C247BF" w:rsidRDefault="00C247BF" w:rsidP="00F359D5">
            <w:pPr>
              <w:widowControl/>
              <w:jc w:val="left"/>
              <w:textAlignment w:val="center"/>
              <w:rPr>
                <w:rFonts w:cs="宋体"/>
                <w:sz w:val="24"/>
                <w:szCs w:val="24"/>
              </w:rPr>
            </w:pPr>
            <w:r>
              <w:rPr>
                <w:rFonts w:cs="宋体" w:hint="eastAsia"/>
                <w:kern w:val="0"/>
                <w:sz w:val="24"/>
                <w:szCs w:val="15"/>
                <w:lang w:bidi="ar"/>
              </w:rPr>
              <w:t>阻断力：≥</w:t>
            </w:r>
            <w:r>
              <w:rPr>
                <w:rFonts w:cs="宋体" w:hint="eastAsia"/>
                <w:kern w:val="0"/>
                <w:sz w:val="24"/>
                <w:szCs w:val="15"/>
                <w:lang w:bidi="ar"/>
              </w:rPr>
              <w:t>22kN</w:t>
            </w:r>
            <w:r>
              <w:rPr>
                <w:rFonts w:cs="宋体" w:hint="eastAsia"/>
                <w:kern w:val="0"/>
                <w:sz w:val="24"/>
                <w:szCs w:val="15"/>
                <w:lang w:bidi="ar"/>
              </w:rPr>
              <w:t>工作高度：完全展开：</w:t>
            </w:r>
            <w:r>
              <w:rPr>
                <w:rFonts w:cs="宋体" w:hint="eastAsia"/>
                <w:kern w:val="0"/>
                <w:sz w:val="24"/>
                <w:szCs w:val="15"/>
                <w:lang w:bidi="ar"/>
              </w:rPr>
              <w:t>214cm</w:t>
            </w:r>
            <w:r>
              <w:rPr>
                <w:rFonts w:cs="宋体" w:hint="eastAsia"/>
                <w:kern w:val="0"/>
                <w:sz w:val="24"/>
                <w:szCs w:val="15"/>
                <w:lang w:bidi="ar"/>
              </w:rPr>
              <w:t>（±</w:t>
            </w:r>
            <w:r>
              <w:rPr>
                <w:rFonts w:cs="宋体" w:hint="eastAsia"/>
                <w:kern w:val="0"/>
                <w:sz w:val="24"/>
                <w:szCs w:val="15"/>
                <w:lang w:bidi="ar"/>
              </w:rPr>
              <w:t>1</w:t>
            </w:r>
            <w:r>
              <w:rPr>
                <w:rFonts w:cs="宋体" w:hint="eastAsia"/>
                <w:kern w:val="0"/>
                <w:sz w:val="24"/>
                <w:szCs w:val="15"/>
                <w:lang w:bidi="ar"/>
              </w:rPr>
              <w:t>）；完全收缩：</w:t>
            </w:r>
            <w:r>
              <w:rPr>
                <w:rFonts w:cs="宋体" w:hint="eastAsia"/>
                <w:kern w:val="0"/>
                <w:sz w:val="24"/>
                <w:szCs w:val="15"/>
                <w:lang w:bidi="ar"/>
              </w:rPr>
              <w:t>134cm</w:t>
            </w:r>
            <w:r>
              <w:rPr>
                <w:rFonts w:cs="宋体" w:hint="eastAsia"/>
                <w:kern w:val="0"/>
                <w:sz w:val="24"/>
                <w:szCs w:val="15"/>
                <w:lang w:bidi="ar"/>
              </w:rPr>
              <w:t>（±</w:t>
            </w:r>
            <w:r>
              <w:rPr>
                <w:rFonts w:cs="宋体" w:hint="eastAsia"/>
                <w:kern w:val="0"/>
                <w:sz w:val="24"/>
                <w:szCs w:val="15"/>
                <w:lang w:bidi="ar"/>
              </w:rPr>
              <w:t>1</w:t>
            </w:r>
            <w:r>
              <w:rPr>
                <w:rFonts w:cs="宋体" w:hint="eastAsia"/>
                <w:kern w:val="0"/>
                <w:sz w:val="24"/>
                <w:szCs w:val="15"/>
                <w:lang w:bidi="ar"/>
              </w:rPr>
              <w:t>）；重量：≤</w:t>
            </w:r>
            <w:r>
              <w:rPr>
                <w:rFonts w:cs="宋体" w:hint="eastAsia"/>
                <w:kern w:val="0"/>
                <w:sz w:val="24"/>
                <w:szCs w:val="15"/>
                <w:lang w:bidi="ar"/>
              </w:rPr>
              <w:t>18kg</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sz w:val="24"/>
                <w:szCs w:val="15"/>
              </w:rPr>
            </w:pPr>
            <w:r>
              <w:rPr>
                <w:rFonts w:cs="Arial"/>
                <w:kern w:val="0"/>
                <w:sz w:val="24"/>
                <w:szCs w:val="15"/>
                <w:lang w:bidi="ar"/>
              </w:rPr>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sz w:val="24"/>
                <w:szCs w:val="15"/>
              </w:rPr>
            </w:pPr>
            <w:r>
              <w:rPr>
                <w:rFonts w:cs="Arial"/>
                <w:kern w:val="0"/>
                <w:sz w:val="24"/>
                <w:szCs w:val="15"/>
                <w:lang w:bidi="ar"/>
              </w:rPr>
              <w:t>1</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23</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20米绳</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、产品符合</w:t>
            </w:r>
            <w:r>
              <w:rPr>
                <w:rFonts w:cs="宋体" w:hint="eastAsia"/>
                <w:kern w:val="0"/>
                <w:sz w:val="24"/>
                <w:szCs w:val="15"/>
                <w:lang w:bidi="ar"/>
              </w:rPr>
              <w:t>GA494-2023</w:t>
            </w:r>
            <w:r>
              <w:rPr>
                <w:rFonts w:cs="宋体" w:hint="eastAsia"/>
                <w:kern w:val="0"/>
                <w:sz w:val="24"/>
                <w:szCs w:val="15"/>
                <w:lang w:bidi="ar"/>
              </w:rPr>
              <w:t>《消防用防坠落装备》标准。</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、安全绳杜邦丝制作，为连续、夹心绳结构，主承重部分由连续纤维制成。</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、技术性能：</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3.1</w:t>
            </w:r>
            <w:r>
              <w:rPr>
                <w:rFonts w:cs="宋体" w:hint="eastAsia"/>
                <w:kern w:val="0"/>
                <w:sz w:val="24"/>
                <w:szCs w:val="15"/>
                <w:lang w:bidi="ar"/>
              </w:rPr>
              <w:t>安全绳的最小破断强度≥</w:t>
            </w:r>
            <w:r>
              <w:rPr>
                <w:rFonts w:cs="宋体" w:hint="eastAsia"/>
                <w:kern w:val="0"/>
                <w:sz w:val="24"/>
                <w:szCs w:val="15"/>
                <w:lang w:bidi="ar"/>
              </w:rPr>
              <w:t>40KN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3.2</w:t>
            </w:r>
            <w:r>
              <w:rPr>
                <w:rFonts w:cs="宋体" w:hint="eastAsia"/>
                <w:kern w:val="0"/>
                <w:sz w:val="24"/>
                <w:szCs w:val="15"/>
                <w:lang w:bidi="ar"/>
              </w:rPr>
              <w:t>当承重达到最小破断强度的</w:t>
            </w:r>
            <w:r>
              <w:rPr>
                <w:rFonts w:cs="宋体" w:hint="eastAsia"/>
                <w:kern w:val="0"/>
                <w:sz w:val="24"/>
                <w:szCs w:val="15"/>
                <w:lang w:bidi="ar"/>
              </w:rPr>
              <w:t>10%</w:t>
            </w:r>
            <w:r>
              <w:rPr>
                <w:rFonts w:cs="宋体" w:hint="eastAsia"/>
                <w:kern w:val="0"/>
                <w:sz w:val="24"/>
                <w:szCs w:val="15"/>
                <w:lang w:bidi="ar"/>
              </w:rPr>
              <w:t>时，安全绳的延伸率≤</w:t>
            </w:r>
            <w:r>
              <w:rPr>
                <w:rFonts w:cs="宋体" w:hint="eastAsia"/>
                <w:kern w:val="0"/>
                <w:sz w:val="24"/>
                <w:szCs w:val="15"/>
                <w:lang w:bidi="ar"/>
              </w:rPr>
              <w:t>2%</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3.3</w:t>
            </w:r>
            <w:r>
              <w:rPr>
                <w:rFonts w:cs="宋体" w:hint="eastAsia"/>
                <w:kern w:val="0"/>
                <w:sz w:val="24"/>
                <w:szCs w:val="15"/>
                <w:lang w:bidi="ar"/>
              </w:rPr>
              <w:t>安全绳的直径为</w:t>
            </w:r>
            <w:r>
              <w:rPr>
                <w:rFonts w:cs="宋体" w:hint="eastAsia"/>
                <w:kern w:val="0"/>
                <w:sz w:val="24"/>
                <w:szCs w:val="15"/>
                <w:lang w:bidi="ar"/>
              </w:rPr>
              <w:t>12.5 mm</w:t>
            </w:r>
            <w:r>
              <w:rPr>
                <w:rFonts w:cs="宋体" w:hint="eastAsia"/>
                <w:kern w:val="0"/>
                <w:sz w:val="24"/>
                <w:szCs w:val="15"/>
                <w:lang w:bidi="ar"/>
              </w:rPr>
              <w:t>±</w:t>
            </w:r>
            <w:r>
              <w:rPr>
                <w:rFonts w:cs="宋体" w:hint="eastAsia"/>
                <w:kern w:val="0"/>
                <w:sz w:val="24"/>
                <w:szCs w:val="15"/>
                <w:lang w:bidi="ar"/>
              </w:rPr>
              <w:t>0.5</w:t>
            </w:r>
            <w:r>
              <w:rPr>
                <w:rFonts w:cs="宋体" w:hint="eastAsia"/>
                <w:kern w:val="0"/>
                <w:sz w:val="24"/>
                <w:szCs w:val="15"/>
                <w:lang w:bidi="ar"/>
              </w:rPr>
              <w:t>，长度≥</w:t>
            </w:r>
            <w:r>
              <w:rPr>
                <w:rFonts w:cs="宋体" w:hint="eastAsia"/>
                <w:kern w:val="0"/>
                <w:sz w:val="24"/>
                <w:szCs w:val="15"/>
                <w:lang w:bidi="ar"/>
              </w:rPr>
              <w:t>20</w:t>
            </w:r>
            <w:r>
              <w:rPr>
                <w:rFonts w:cs="宋体" w:hint="eastAsia"/>
                <w:kern w:val="0"/>
                <w:sz w:val="24"/>
                <w:szCs w:val="15"/>
                <w:lang w:bidi="ar"/>
              </w:rPr>
              <w:t>米，绳的两端应妥善收尾，宜采用绳环结构，并用同种材料的细绳扎缝</w:t>
            </w:r>
            <w:r>
              <w:rPr>
                <w:rFonts w:cs="宋体" w:hint="eastAsia"/>
                <w:kern w:val="0"/>
                <w:sz w:val="24"/>
                <w:szCs w:val="15"/>
                <w:lang w:bidi="ar"/>
              </w:rPr>
              <w:t>50mm</w:t>
            </w:r>
            <w:r>
              <w:rPr>
                <w:rFonts w:cs="宋体" w:hint="eastAsia"/>
                <w:kern w:val="0"/>
                <w:sz w:val="24"/>
                <w:szCs w:val="15"/>
                <w:lang w:bidi="ar"/>
              </w:rPr>
              <w:t>，在扎缝处热封，扎缝处包以裹紧的橡胶或塑料套管。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3.4</w:t>
            </w:r>
            <w:r>
              <w:rPr>
                <w:rFonts w:cs="宋体" w:hint="eastAsia"/>
                <w:kern w:val="0"/>
                <w:sz w:val="24"/>
                <w:szCs w:val="15"/>
                <w:lang w:bidi="ar"/>
              </w:rPr>
              <w:t>经</w:t>
            </w:r>
            <w:r>
              <w:rPr>
                <w:rFonts w:cs="宋体" w:hint="eastAsia"/>
                <w:kern w:val="0"/>
                <w:sz w:val="24"/>
                <w:szCs w:val="15"/>
                <w:lang w:bidi="ar"/>
              </w:rPr>
              <w:t>204</w:t>
            </w:r>
            <w:r>
              <w:rPr>
                <w:rFonts w:cs="宋体" w:hint="eastAsia"/>
                <w:kern w:val="0"/>
                <w:sz w:val="24"/>
                <w:szCs w:val="15"/>
                <w:lang w:bidi="ar"/>
              </w:rPr>
              <w:t>℃±</w:t>
            </w:r>
            <w:r>
              <w:rPr>
                <w:rFonts w:cs="宋体" w:hint="eastAsia"/>
                <w:kern w:val="0"/>
                <w:sz w:val="24"/>
                <w:szCs w:val="15"/>
                <w:lang w:bidi="ar"/>
              </w:rPr>
              <w:t>5</w:t>
            </w:r>
            <w:r>
              <w:rPr>
                <w:rFonts w:cs="宋体" w:hint="eastAsia"/>
                <w:kern w:val="0"/>
                <w:sz w:val="24"/>
                <w:szCs w:val="15"/>
                <w:lang w:bidi="ar"/>
              </w:rPr>
              <w:t>℃的耐高温性能时，安全绳不会出现融熔、焦化现象。</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sz w:val="24"/>
                <w:szCs w:val="15"/>
              </w:rPr>
            </w:pPr>
            <w:r>
              <w:rPr>
                <w:rFonts w:cs="Arial"/>
                <w:kern w:val="0"/>
                <w:sz w:val="24"/>
                <w:szCs w:val="15"/>
                <w:lang w:bidi="ar"/>
              </w:rPr>
              <w:t>条</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sz w:val="24"/>
                <w:szCs w:val="15"/>
              </w:rPr>
            </w:pPr>
            <w:r>
              <w:rPr>
                <w:rFonts w:cs="Arial"/>
                <w:kern w:val="0"/>
                <w:sz w:val="24"/>
                <w:szCs w:val="15"/>
                <w:lang w:bidi="ar"/>
              </w:rPr>
              <w:t>3</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24</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30米绳</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、产品符合</w:t>
            </w:r>
            <w:r>
              <w:rPr>
                <w:rFonts w:cs="宋体" w:hint="eastAsia"/>
                <w:kern w:val="0"/>
                <w:sz w:val="24"/>
                <w:szCs w:val="15"/>
                <w:lang w:bidi="ar"/>
              </w:rPr>
              <w:t>GA494-2023</w:t>
            </w:r>
            <w:r>
              <w:rPr>
                <w:rFonts w:cs="宋体" w:hint="eastAsia"/>
                <w:kern w:val="0"/>
                <w:sz w:val="24"/>
                <w:szCs w:val="15"/>
                <w:lang w:bidi="ar"/>
              </w:rPr>
              <w:t>《消防用防坠落装备》标准。</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、安全绳杜邦丝制作，为连续、夹心绳结构，主承重部分由连续纤维制成。</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、技术性能：</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3.1</w:t>
            </w:r>
            <w:r>
              <w:rPr>
                <w:rFonts w:cs="宋体" w:hint="eastAsia"/>
                <w:kern w:val="0"/>
                <w:sz w:val="24"/>
                <w:szCs w:val="15"/>
                <w:lang w:bidi="ar"/>
              </w:rPr>
              <w:t>安全绳的最小破断强度≥</w:t>
            </w:r>
            <w:r>
              <w:rPr>
                <w:rFonts w:cs="宋体" w:hint="eastAsia"/>
                <w:kern w:val="0"/>
                <w:sz w:val="24"/>
                <w:szCs w:val="15"/>
                <w:lang w:bidi="ar"/>
              </w:rPr>
              <w:t>40KN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3.2</w:t>
            </w:r>
            <w:r>
              <w:rPr>
                <w:rFonts w:cs="宋体" w:hint="eastAsia"/>
                <w:kern w:val="0"/>
                <w:sz w:val="24"/>
                <w:szCs w:val="15"/>
                <w:lang w:bidi="ar"/>
              </w:rPr>
              <w:t>当承重达到最小破断强度的</w:t>
            </w:r>
            <w:r>
              <w:rPr>
                <w:rFonts w:cs="宋体" w:hint="eastAsia"/>
                <w:kern w:val="0"/>
                <w:sz w:val="24"/>
                <w:szCs w:val="15"/>
                <w:lang w:bidi="ar"/>
              </w:rPr>
              <w:t>10%</w:t>
            </w:r>
            <w:r>
              <w:rPr>
                <w:rFonts w:cs="宋体" w:hint="eastAsia"/>
                <w:kern w:val="0"/>
                <w:sz w:val="24"/>
                <w:szCs w:val="15"/>
                <w:lang w:bidi="ar"/>
              </w:rPr>
              <w:t>时，安全绳的延伸率≤</w:t>
            </w:r>
            <w:r>
              <w:rPr>
                <w:rFonts w:cs="宋体" w:hint="eastAsia"/>
                <w:kern w:val="0"/>
                <w:sz w:val="24"/>
                <w:szCs w:val="15"/>
                <w:lang w:bidi="ar"/>
              </w:rPr>
              <w:t>2%</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3.3</w:t>
            </w:r>
            <w:r>
              <w:rPr>
                <w:rFonts w:cs="宋体" w:hint="eastAsia"/>
                <w:kern w:val="0"/>
                <w:sz w:val="24"/>
                <w:szCs w:val="15"/>
                <w:lang w:bidi="ar"/>
              </w:rPr>
              <w:t>安全绳的直径为</w:t>
            </w:r>
            <w:r>
              <w:rPr>
                <w:rFonts w:cs="宋体" w:hint="eastAsia"/>
                <w:kern w:val="0"/>
                <w:sz w:val="24"/>
                <w:szCs w:val="15"/>
                <w:lang w:bidi="ar"/>
              </w:rPr>
              <w:t>12.5 mm</w:t>
            </w:r>
            <w:r>
              <w:rPr>
                <w:rFonts w:cs="宋体" w:hint="eastAsia"/>
                <w:kern w:val="0"/>
                <w:sz w:val="24"/>
                <w:szCs w:val="15"/>
                <w:lang w:bidi="ar"/>
              </w:rPr>
              <w:t>±</w:t>
            </w:r>
            <w:r>
              <w:rPr>
                <w:rFonts w:cs="宋体" w:hint="eastAsia"/>
                <w:kern w:val="0"/>
                <w:sz w:val="24"/>
                <w:szCs w:val="15"/>
                <w:lang w:bidi="ar"/>
              </w:rPr>
              <w:t>0.5</w:t>
            </w:r>
            <w:r>
              <w:rPr>
                <w:rFonts w:cs="宋体" w:hint="eastAsia"/>
                <w:kern w:val="0"/>
                <w:sz w:val="24"/>
                <w:szCs w:val="15"/>
                <w:lang w:bidi="ar"/>
              </w:rPr>
              <w:t>，长度≥</w:t>
            </w:r>
            <w:r>
              <w:rPr>
                <w:rFonts w:cs="宋体" w:hint="eastAsia"/>
                <w:kern w:val="0"/>
                <w:sz w:val="24"/>
                <w:szCs w:val="15"/>
                <w:lang w:bidi="ar"/>
              </w:rPr>
              <w:t>30</w:t>
            </w:r>
            <w:r>
              <w:rPr>
                <w:rFonts w:cs="宋体" w:hint="eastAsia"/>
                <w:kern w:val="0"/>
                <w:sz w:val="24"/>
                <w:szCs w:val="15"/>
                <w:lang w:bidi="ar"/>
              </w:rPr>
              <w:t>米，绳的两端应妥善收尾，宜采用绳环结构，并用同种材料的细绳扎缝</w:t>
            </w:r>
            <w:r>
              <w:rPr>
                <w:rFonts w:cs="宋体" w:hint="eastAsia"/>
                <w:kern w:val="0"/>
                <w:sz w:val="24"/>
                <w:szCs w:val="15"/>
                <w:lang w:bidi="ar"/>
              </w:rPr>
              <w:t>50mm</w:t>
            </w:r>
            <w:r>
              <w:rPr>
                <w:rFonts w:cs="宋体" w:hint="eastAsia"/>
                <w:kern w:val="0"/>
                <w:sz w:val="24"/>
                <w:szCs w:val="15"/>
                <w:lang w:bidi="ar"/>
              </w:rPr>
              <w:t>，在扎缝处热封，扎缝处包以裹紧的橡胶或塑料套管。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3.4</w:t>
            </w:r>
            <w:r>
              <w:rPr>
                <w:rFonts w:cs="宋体" w:hint="eastAsia"/>
                <w:kern w:val="0"/>
                <w:sz w:val="24"/>
                <w:szCs w:val="15"/>
                <w:lang w:bidi="ar"/>
              </w:rPr>
              <w:t>经</w:t>
            </w:r>
            <w:r>
              <w:rPr>
                <w:rFonts w:cs="宋体" w:hint="eastAsia"/>
                <w:kern w:val="0"/>
                <w:sz w:val="24"/>
                <w:szCs w:val="15"/>
                <w:lang w:bidi="ar"/>
              </w:rPr>
              <w:t>204</w:t>
            </w:r>
            <w:r>
              <w:rPr>
                <w:rFonts w:cs="宋体" w:hint="eastAsia"/>
                <w:kern w:val="0"/>
                <w:sz w:val="24"/>
                <w:szCs w:val="15"/>
                <w:lang w:bidi="ar"/>
              </w:rPr>
              <w:t>℃±</w:t>
            </w:r>
            <w:r>
              <w:rPr>
                <w:rFonts w:cs="宋体" w:hint="eastAsia"/>
                <w:kern w:val="0"/>
                <w:sz w:val="24"/>
                <w:szCs w:val="15"/>
                <w:lang w:bidi="ar"/>
              </w:rPr>
              <w:t>5</w:t>
            </w:r>
            <w:r>
              <w:rPr>
                <w:rFonts w:cs="宋体" w:hint="eastAsia"/>
                <w:kern w:val="0"/>
                <w:sz w:val="24"/>
                <w:szCs w:val="15"/>
                <w:lang w:bidi="ar"/>
              </w:rPr>
              <w:t>℃的耐高温性能时，安全绳不会出现融熔、焦化现象。</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条</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3</w:t>
            </w:r>
          </w:p>
        </w:tc>
      </w:tr>
      <w:tr w:rsidR="00C247BF" w:rsidTr="00F359D5">
        <w:trPr>
          <w:trHeight w:val="1654"/>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25</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单人绳索套装</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用于绳索救援时的个人作业装备，套装包括：高空救援头盔</w:t>
            </w:r>
            <w:r>
              <w:rPr>
                <w:rFonts w:cs="宋体" w:hint="eastAsia"/>
                <w:kern w:val="0"/>
                <w:sz w:val="24"/>
                <w:szCs w:val="15"/>
                <w:lang w:bidi="ar"/>
              </w:rPr>
              <w:t>1</w:t>
            </w:r>
            <w:r>
              <w:rPr>
                <w:rFonts w:cs="宋体" w:hint="eastAsia"/>
                <w:kern w:val="0"/>
                <w:sz w:val="24"/>
                <w:szCs w:val="15"/>
                <w:lang w:bidi="ar"/>
              </w:rPr>
              <w:t>个，手持上升器</w:t>
            </w:r>
            <w:r>
              <w:rPr>
                <w:rFonts w:cs="宋体" w:hint="eastAsia"/>
                <w:kern w:val="0"/>
                <w:sz w:val="24"/>
                <w:szCs w:val="15"/>
                <w:lang w:bidi="ar"/>
              </w:rPr>
              <w:t>1</w:t>
            </w:r>
            <w:r>
              <w:rPr>
                <w:rFonts w:cs="宋体" w:hint="eastAsia"/>
                <w:kern w:val="0"/>
                <w:sz w:val="24"/>
                <w:szCs w:val="15"/>
                <w:lang w:bidi="ar"/>
              </w:rPr>
              <w:t>个，自制停式单凸轮下降器</w:t>
            </w:r>
            <w:r>
              <w:rPr>
                <w:rFonts w:cs="宋体" w:hint="eastAsia"/>
                <w:kern w:val="0"/>
                <w:sz w:val="24"/>
                <w:szCs w:val="15"/>
                <w:lang w:bidi="ar"/>
              </w:rPr>
              <w:t>1</w:t>
            </w:r>
            <w:r>
              <w:rPr>
                <w:rFonts w:cs="宋体" w:hint="eastAsia"/>
                <w:kern w:val="0"/>
                <w:sz w:val="24"/>
                <w:szCs w:val="15"/>
                <w:lang w:bidi="ar"/>
              </w:rPr>
              <w:t>个，绳梯</w:t>
            </w:r>
            <w:r>
              <w:rPr>
                <w:rFonts w:cs="宋体" w:hint="eastAsia"/>
                <w:kern w:val="0"/>
                <w:sz w:val="24"/>
                <w:szCs w:val="15"/>
                <w:lang w:bidi="ar"/>
              </w:rPr>
              <w:t>1</w:t>
            </w:r>
            <w:r>
              <w:rPr>
                <w:rFonts w:cs="宋体" w:hint="eastAsia"/>
                <w:kern w:val="0"/>
                <w:sz w:val="24"/>
                <w:szCs w:val="15"/>
                <w:lang w:bidi="ar"/>
              </w:rPr>
              <w:t>个，脚踏带</w:t>
            </w:r>
            <w:r>
              <w:rPr>
                <w:rFonts w:cs="宋体" w:hint="eastAsia"/>
                <w:kern w:val="0"/>
                <w:sz w:val="24"/>
                <w:szCs w:val="15"/>
                <w:lang w:bidi="ar"/>
              </w:rPr>
              <w:t>2</w:t>
            </w:r>
            <w:r>
              <w:rPr>
                <w:rFonts w:cs="宋体" w:hint="eastAsia"/>
                <w:kern w:val="0"/>
                <w:sz w:val="24"/>
                <w:szCs w:val="15"/>
                <w:lang w:bidi="ar"/>
              </w:rPr>
              <w:t>个，短扁带</w:t>
            </w:r>
            <w:r>
              <w:rPr>
                <w:rFonts w:cs="宋体" w:hint="eastAsia"/>
                <w:kern w:val="0"/>
                <w:sz w:val="24"/>
                <w:szCs w:val="15"/>
                <w:lang w:bidi="ar"/>
              </w:rPr>
              <w:t>1</w:t>
            </w:r>
            <w:r>
              <w:rPr>
                <w:rFonts w:cs="宋体" w:hint="eastAsia"/>
                <w:kern w:val="0"/>
                <w:sz w:val="24"/>
                <w:szCs w:val="15"/>
                <w:lang w:bidi="ar"/>
              </w:rPr>
              <w:t>个，游动止坠器</w:t>
            </w:r>
            <w:r>
              <w:rPr>
                <w:rFonts w:cs="宋体" w:hint="eastAsia"/>
                <w:kern w:val="0"/>
                <w:sz w:val="24"/>
                <w:szCs w:val="15"/>
                <w:lang w:bidi="ar"/>
              </w:rPr>
              <w:t>2</w:t>
            </w:r>
            <w:r>
              <w:rPr>
                <w:rFonts w:cs="宋体" w:hint="eastAsia"/>
                <w:kern w:val="0"/>
                <w:sz w:val="24"/>
                <w:szCs w:val="15"/>
                <w:lang w:bidi="ar"/>
              </w:rPr>
              <w:t>个，势能吸收器</w:t>
            </w:r>
            <w:r>
              <w:rPr>
                <w:rFonts w:cs="宋体" w:hint="eastAsia"/>
                <w:kern w:val="0"/>
                <w:sz w:val="24"/>
                <w:szCs w:val="15"/>
                <w:lang w:bidi="ar"/>
              </w:rPr>
              <w:t>2</w:t>
            </w:r>
            <w:r>
              <w:rPr>
                <w:rFonts w:cs="宋体" w:hint="eastAsia"/>
                <w:kern w:val="0"/>
                <w:sz w:val="24"/>
                <w:szCs w:val="15"/>
                <w:lang w:bidi="ar"/>
              </w:rPr>
              <w:t>个，挤压类止坠器</w:t>
            </w:r>
            <w:r>
              <w:rPr>
                <w:rFonts w:cs="宋体" w:hint="eastAsia"/>
                <w:kern w:val="0"/>
                <w:sz w:val="24"/>
                <w:szCs w:val="15"/>
                <w:lang w:bidi="ar"/>
              </w:rPr>
              <w:t>1</w:t>
            </w:r>
            <w:r>
              <w:rPr>
                <w:rFonts w:cs="宋体" w:hint="eastAsia"/>
                <w:kern w:val="0"/>
                <w:sz w:val="24"/>
                <w:szCs w:val="15"/>
                <w:lang w:bidi="ar"/>
              </w:rPr>
              <w:t>个，主锁</w:t>
            </w:r>
            <w:r>
              <w:rPr>
                <w:rFonts w:cs="宋体" w:hint="eastAsia"/>
                <w:kern w:val="0"/>
                <w:sz w:val="24"/>
                <w:szCs w:val="15"/>
                <w:lang w:bidi="ar"/>
              </w:rPr>
              <w:t>(</w:t>
            </w:r>
            <w:r>
              <w:rPr>
                <w:rFonts w:cs="宋体" w:hint="eastAsia"/>
                <w:kern w:val="0"/>
                <w:sz w:val="24"/>
                <w:szCs w:val="15"/>
                <w:lang w:bidi="ar"/>
              </w:rPr>
              <w:t>合金</w:t>
            </w:r>
            <w:r>
              <w:rPr>
                <w:rFonts w:cs="宋体" w:hint="eastAsia"/>
                <w:kern w:val="0"/>
                <w:sz w:val="24"/>
                <w:szCs w:val="15"/>
                <w:lang w:bidi="ar"/>
              </w:rPr>
              <w:t>)9</w:t>
            </w:r>
            <w:r>
              <w:rPr>
                <w:rFonts w:cs="宋体" w:hint="eastAsia"/>
                <w:kern w:val="0"/>
                <w:sz w:val="24"/>
                <w:szCs w:val="15"/>
                <w:lang w:bidi="ar"/>
              </w:rPr>
              <w:t>个，主锁</w:t>
            </w:r>
            <w:r>
              <w:rPr>
                <w:rFonts w:cs="宋体" w:hint="eastAsia"/>
                <w:kern w:val="0"/>
                <w:sz w:val="24"/>
                <w:szCs w:val="15"/>
                <w:lang w:bidi="ar"/>
              </w:rPr>
              <w:t>(</w:t>
            </w:r>
            <w:r>
              <w:rPr>
                <w:rFonts w:cs="宋体" w:hint="eastAsia"/>
                <w:kern w:val="0"/>
                <w:sz w:val="24"/>
                <w:szCs w:val="15"/>
                <w:lang w:bidi="ar"/>
              </w:rPr>
              <w:t>钢</w:t>
            </w:r>
            <w:r>
              <w:rPr>
                <w:rFonts w:cs="宋体" w:hint="eastAsia"/>
                <w:kern w:val="0"/>
                <w:sz w:val="24"/>
                <w:szCs w:val="15"/>
                <w:lang w:bidi="ar"/>
              </w:rPr>
              <w:t>)1</w:t>
            </w:r>
            <w:r>
              <w:rPr>
                <w:rFonts w:cs="宋体" w:hint="eastAsia"/>
                <w:kern w:val="0"/>
                <w:sz w:val="24"/>
                <w:szCs w:val="15"/>
                <w:lang w:bidi="ar"/>
              </w:rPr>
              <w:t>个，工作定位挽索</w:t>
            </w:r>
            <w:r>
              <w:rPr>
                <w:rFonts w:cs="宋体" w:hint="eastAsia"/>
                <w:kern w:val="0"/>
                <w:sz w:val="24"/>
                <w:szCs w:val="15"/>
                <w:lang w:bidi="ar"/>
              </w:rPr>
              <w:t>1</w:t>
            </w:r>
            <w:r>
              <w:rPr>
                <w:rFonts w:cs="宋体" w:hint="eastAsia"/>
                <w:kern w:val="0"/>
                <w:sz w:val="24"/>
                <w:szCs w:val="15"/>
                <w:lang w:bidi="ar"/>
              </w:rPr>
              <w:t>个，装备包</w:t>
            </w:r>
            <w:r>
              <w:rPr>
                <w:rFonts w:cs="宋体" w:hint="eastAsia"/>
                <w:kern w:val="0"/>
                <w:sz w:val="24"/>
                <w:szCs w:val="15"/>
                <w:lang w:bidi="ar"/>
              </w:rPr>
              <w:t>(</w:t>
            </w:r>
            <w:r>
              <w:rPr>
                <w:rFonts w:cs="宋体" w:hint="eastAsia"/>
                <w:kern w:val="0"/>
                <w:sz w:val="24"/>
                <w:szCs w:val="15"/>
                <w:lang w:bidi="ar"/>
              </w:rPr>
              <w:t>个人）</w:t>
            </w:r>
            <w:r>
              <w:rPr>
                <w:rFonts w:cs="宋体" w:hint="eastAsia"/>
                <w:kern w:val="0"/>
                <w:sz w:val="24"/>
                <w:szCs w:val="15"/>
                <w:lang w:bidi="ar"/>
              </w:rPr>
              <w:t>1</w:t>
            </w:r>
            <w:r>
              <w:rPr>
                <w:rFonts w:cs="宋体" w:hint="eastAsia"/>
                <w:kern w:val="0"/>
                <w:sz w:val="24"/>
                <w:szCs w:val="15"/>
                <w:lang w:bidi="ar"/>
              </w:rPr>
              <w:t>个，小型单滑轮</w:t>
            </w:r>
            <w:r>
              <w:rPr>
                <w:rFonts w:cs="宋体" w:hint="eastAsia"/>
                <w:kern w:val="0"/>
                <w:sz w:val="24"/>
                <w:szCs w:val="15"/>
                <w:lang w:bidi="ar"/>
              </w:rPr>
              <w:t>1</w:t>
            </w:r>
            <w:r>
              <w:rPr>
                <w:rFonts w:cs="宋体" w:hint="eastAsia"/>
                <w:kern w:val="0"/>
                <w:sz w:val="24"/>
                <w:szCs w:val="15"/>
                <w:lang w:bidi="ar"/>
              </w:rPr>
              <w:t>个，胸式上升器</w:t>
            </w:r>
            <w:r>
              <w:rPr>
                <w:rFonts w:cs="宋体" w:hint="eastAsia"/>
                <w:kern w:val="0"/>
                <w:sz w:val="24"/>
                <w:szCs w:val="15"/>
                <w:lang w:bidi="ar"/>
              </w:rPr>
              <w:t>1</w:t>
            </w:r>
            <w:r>
              <w:rPr>
                <w:rFonts w:cs="宋体" w:hint="eastAsia"/>
                <w:kern w:val="0"/>
                <w:sz w:val="24"/>
                <w:szCs w:val="15"/>
                <w:lang w:bidi="ar"/>
              </w:rPr>
              <w:t>个，脚式上升器</w:t>
            </w:r>
            <w:r>
              <w:rPr>
                <w:rFonts w:cs="宋体" w:hint="eastAsia"/>
                <w:kern w:val="0"/>
                <w:sz w:val="24"/>
                <w:szCs w:val="15"/>
                <w:lang w:bidi="ar"/>
              </w:rPr>
              <w:t>1</w:t>
            </w:r>
            <w:r>
              <w:rPr>
                <w:rFonts w:cs="宋体" w:hint="eastAsia"/>
                <w:kern w:val="0"/>
                <w:sz w:val="24"/>
                <w:szCs w:val="15"/>
                <w:lang w:bidi="ar"/>
              </w:rPr>
              <w:t>个，可调节牛尾</w:t>
            </w:r>
            <w:r>
              <w:rPr>
                <w:rFonts w:cs="宋体" w:hint="eastAsia"/>
                <w:kern w:val="0"/>
                <w:sz w:val="24"/>
                <w:szCs w:val="15"/>
                <w:lang w:bidi="ar"/>
              </w:rPr>
              <w:t>1</w:t>
            </w:r>
            <w:r>
              <w:rPr>
                <w:rFonts w:cs="宋体" w:hint="eastAsia"/>
                <w:kern w:val="0"/>
                <w:sz w:val="24"/>
                <w:szCs w:val="15"/>
                <w:lang w:bidi="ar"/>
              </w:rPr>
              <w:t>个，防磨地垫</w:t>
            </w:r>
            <w:r>
              <w:rPr>
                <w:rFonts w:cs="宋体" w:hint="eastAsia"/>
                <w:kern w:val="0"/>
                <w:sz w:val="24"/>
                <w:szCs w:val="15"/>
                <w:lang w:bidi="ar"/>
              </w:rPr>
              <w:t>1</w:t>
            </w:r>
            <w:r>
              <w:rPr>
                <w:rFonts w:cs="宋体" w:hint="eastAsia"/>
                <w:kern w:val="0"/>
                <w:sz w:val="24"/>
                <w:szCs w:val="15"/>
                <w:lang w:bidi="ar"/>
              </w:rPr>
              <w:t>个，膝式上升器</w:t>
            </w:r>
            <w:r>
              <w:rPr>
                <w:rFonts w:cs="宋体" w:hint="eastAsia"/>
                <w:kern w:val="0"/>
                <w:sz w:val="24"/>
                <w:szCs w:val="15"/>
                <w:lang w:bidi="ar"/>
              </w:rPr>
              <w:t>1</w:t>
            </w:r>
            <w:r>
              <w:rPr>
                <w:rFonts w:cs="宋体" w:hint="eastAsia"/>
                <w:kern w:val="0"/>
                <w:sz w:val="24"/>
                <w:szCs w:val="15"/>
                <w:lang w:bidi="ar"/>
              </w:rPr>
              <w:t>个，保护垫；</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一、高空救援头盔：</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、材质：采用聚苯乙烯泡沫内腔及</w:t>
            </w:r>
            <w:r>
              <w:rPr>
                <w:rFonts w:cs="宋体" w:hint="eastAsia"/>
                <w:kern w:val="0"/>
                <w:sz w:val="24"/>
                <w:szCs w:val="15"/>
                <w:lang w:bidi="ar"/>
              </w:rPr>
              <w:t>ABS</w:t>
            </w:r>
            <w:r>
              <w:rPr>
                <w:rFonts w:cs="宋体" w:hint="eastAsia"/>
                <w:kern w:val="0"/>
                <w:sz w:val="24"/>
                <w:szCs w:val="15"/>
                <w:lang w:bidi="ar"/>
              </w:rPr>
              <w:t>外壳，为头部提供最大程度缓冲保护；</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、下巴带可拆卸，两侧透气孔内置纱网避免细小物体飞溅进入。带可装护目镜的卡子；</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、头围：</w:t>
            </w:r>
            <w:r>
              <w:rPr>
                <w:rFonts w:cs="宋体" w:hint="eastAsia"/>
                <w:kern w:val="0"/>
                <w:sz w:val="24"/>
                <w:szCs w:val="15"/>
                <w:lang w:bidi="ar"/>
              </w:rPr>
              <w:t>51 - 63 cm</w:t>
            </w:r>
            <w:r>
              <w:rPr>
                <w:rFonts w:cs="宋体" w:hint="eastAsia"/>
                <w:kern w:val="0"/>
                <w:sz w:val="24"/>
                <w:szCs w:val="15"/>
                <w:lang w:bidi="ar"/>
              </w:rPr>
              <w:t>，重量≤</w:t>
            </w:r>
            <w:r>
              <w:rPr>
                <w:rFonts w:cs="宋体" w:hint="eastAsia"/>
                <w:kern w:val="0"/>
                <w:sz w:val="24"/>
                <w:szCs w:val="15"/>
                <w:lang w:bidi="ar"/>
              </w:rPr>
              <w:t>450 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lastRenderedPageBreak/>
              <w:t>4</w:t>
            </w:r>
            <w:r>
              <w:rPr>
                <w:rFonts w:cs="宋体" w:hint="eastAsia"/>
                <w:kern w:val="0"/>
                <w:sz w:val="24"/>
                <w:szCs w:val="15"/>
                <w:lang w:bidi="ar"/>
              </w:rPr>
              <w:t>、颜色：至少有橙色和白色两种颜色，根据需求选择颜色数量；</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二、手持上升器：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、形式：右手式上升器；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、材质：高强度铝合金；</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、适用绳径：</w:t>
            </w:r>
            <w:r>
              <w:rPr>
                <w:rFonts w:cs="宋体" w:hint="eastAsia"/>
                <w:kern w:val="0"/>
                <w:sz w:val="24"/>
                <w:szCs w:val="15"/>
                <w:lang w:bidi="ar"/>
              </w:rPr>
              <w:t>8mm-13mm</w:t>
            </w:r>
            <w:r>
              <w:rPr>
                <w:rFonts w:cs="宋体" w:hint="eastAsia"/>
                <w:kern w:val="0"/>
                <w:sz w:val="24"/>
                <w:szCs w:val="15"/>
                <w:lang w:bidi="ar"/>
              </w:rPr>
              <w:t>；重量≤</w:t>
            </w:r>
            <w:r>
              <w:rPr>
                <w:rFonts w:cs="宋体" w:hint="eastAsia"/>
                <w:kern w:val="0"/>
                <w:sz w:val="24"/>
                <w:szCs w:val="15"/>
                <w:lang w:bidi="ar"/>
              </w:rPr>
              <w:t>200g</w:t>
            </w:r>
            <w:r>
              <w:rPr>
                <w:rFonts w:cs="宋体" w:hint="eastAsia"/>
                <w:kern w:val="0"/>
                <w:sz w:val="24"/>
                <w:szCs w:val="15"/>
                <w:lang w:bidi="ar"/>
              </w:rPr>
              <w:t>，破断强度≥</w:t>
            </w:r>
            <w:r>
              <w:rPr>
                <w:rFonts w:cs="宋体" w:hint="eastAsia"/>
                <w:kern w:val="0"/>
                <w:sz w:val="24"/>
                <w:szCs w:val="15"/>
                <w:lang w:bidi="ar"/>
              </w:rPr>
              <w:t>5KN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、多重弧度棘齿凸轮，令其上升时阻力更低，而制停时咬合力更大，即使是在潮湿、结冰，或者覆盖泥沙的绳子上使用也非常稳定；</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w:t>
            </w:r>
            <w:r>
              <w:rPr>
                <w:rFonts w:cs="宋体" w:hint="eastAsia"/>
                <w:kern w:val="0"/>
                <w:sz w:val="24"/>
                <w:szCs w:val="15"/>
                <w:lang w:bidi="ar"/>
              </w:rPr>
              <w:t>、下连接孔可同时连接挽索锁扣和脚踏圈的锁扣，可开启的安全凸轮使上升器在绳索的任何位置都可以用单手打开或安装；</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三、自制停式单凸轮下降器：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、材质：</w:t>
            </w:r>
            <w:r>
              <w:rPr>
                <w:rFonts w:cs="宋体" w:hint="eastAsia"/>
                <w:kern w:val="0"/>
                <w:sz w:val="24"/>
                <w:szCs w:val="15"/>
                <w:lang w:bidi="ar"/>
              </w:rPr>
              <w:t>100%</w:t>
            </w:r>
            <w:r>
              <w:rPr>
                <w:rFonts w:cs="宋体" w:hint="eastAsia"/>
                <w:kern w:val="0"/>
                <w:sz w:val="24"/>
                <w:szCs w:val="15"/>
                <w:lang w:bidi="ar"/>
              </w:rPr>
              <w:t>金属材质，坚固耐用；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、适用绳索直径：</w:t>
            </w:r>
            <w:r>
              <w:rPr>
                <w:rFonts w:cs="宋体" w:hint="eastAsia"/>
                <w:kern w:val="0"/>
                <w:sz w:val="24"/>
                <w:szCs w:val="15"/>
                <w:lang w:bidi="ar"/>
              </w:rPr>
              <w:t>10mm-13mm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、最大工作负荷≥</w:t>
            </w:r>
            <w:r>
              <w:rPr>
                <w:rFonts w:cs="宋体" w:hint="eastAsia"/>
                <w:kern w:val="0"/>
                <w:sz w:val="24"/>
                <w:szCs w:val="15"/>
                <w:lang w:bidi="ar"/>
              </w:rPr>
              <w:t>5KN</w:t>
            </w:r>
            <w:r>
              <w:rPr>
                <w:rFonts w:cs="宋体" w:hint="eastAsia"/>
                <w:kern w:val="0"/>
                <w:sz w:val="24"/>
                <w:szCs w:val="15"/>
                <w:lang w:bidi="ar"/>
              </w:rPr>
              <w:t>，可</w:t>
            </w:r>
            <w:r>
              <w:rPr>
                <w:rFonts w:cs="宋体" w:hint="eastAsia"/>
                <w:kern w:val="0"/>
                <w:sz w:val="24"/>
                <w:szCs w:val="15"/>
                <w:lang w:bidi="ar"/>
              </w:rPr>
              <w:t>2</w:t>
            </w:r>
            <w:r>
              <w:rPr>
                <w:rFonts w:cs="宋体" w:hint="eastAsia"/>
                <w:kern w:val="0"/>
                <w:sz w:val="24"/>
                <w:szCs w:val="15"/>
                <w:lang w:bidi="ar"/>
              </w:rPr>
              <w:t>人使用；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、防恐慌自动制停凸轮下降器，受力自动回锁功能，手柄保险开关，防止绳索装反凸轮，直观的绳索路径有效防止扭曲和磨损，微距上升直接顺畅无需换挡；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w:t>
            </w:r>
            <w:r>
              <w:rPr>
                <w:rFonts w:cs="宋体" w:hint="eastAsia"/>
                <w:kern w:val="0"/>
                <w:sz w:val="24"/>
                <w:szCs w:val="15"/>
                <w:lang w:bidi="ar"/>
              </w:rPr>
              <w:t>、重量≤</w:t>
            </w:r>
            <w:r>
              <w:rPr>
                <w:rFonts w:cs="宋体" w:hint="eastAsia"/>
                <w:kern w:val="0"/>
                <w:sz w:val="24"/>
                <w:szCs w:val="15"/>
                <w:lang w:bidi="ar"/>
              </w:rPr>
              <w:t>510g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四、绳梯：</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w:t>
            </w:r>
            <w:r>
              <w:rPr>
                <w:rFonts w:cs="宋体" w:hint="eastAsia"/>
                <w:kern w:val="0"/>
                <w:sz w:val="24"/>
                <w:szCs w:val="15"/>
                <w:lang w:bidi="ar"/>
              </w:rPr>
              <w:t>4</w:t>
            </w:r>
            <w:r>
              <w:rPr>
                <w:rFonts w:cs="宋体" w:hint="eastAsia"/>
                <w:kern w:val="0"/>
                <w:sz w:val="24"/>
                <w:szCs w:val="15"/>
                <w:lang w:bidi="ar"/>
              </w:rPr>
              <w:t>级绳梯，多层设计，颜色标记醒目区域，快扣调节，带有收纳设计；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、最大承重≥</w:t>
            </w:r>
            <w:r>
              <w:rPr>
                <w:rFonts w:cs="宋体" w:hint="eastAsia"/>
                <w:kern w:val="0"/>
                <w:sz w:val="24"/>
                <w:szCs w:val="15"/>
                <w:lang w:bidi="ar"/>
              </w:rPr>
              <w:t>20KN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、长度≥</w:t>
            </w:r>
            <w:r>
              <w:rPr>
                <w:rFonts w:cs="宋体" w:hint="eastAsia"/>
                <w:kern w:val="0"/>
                <w:sz w:val="24"/>
                <w:szCs w:val="15"/>
                <w:lang w:bidi="ar"/>
              </w:rPr>
              <w:t>110 cm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、材质：聚酰胺</w:t>
            </w:r>
            <w:r>
              <w:rPr>
                <w:rFonts w:cs="宋体" w:hint="eastAsia"/>
                <w:kern w:val="0"/>
                <w:sz w:val="24"/>
                <w:szCs w:val="15"/>
                <w:lang w:bidi="ar"/>
              </w:rPr>
              <w:t>(</w:t>
            </w:r>
            <w:r>
              <w:rPr>
                <w:rFonts w:cs="宋体" w:hint="eastAsia"/>
                <w:kern w:val="0"/>
                <w:sz w:val="24"/>
                <w:szCs w:val="15"/>
                <w:lang w:bidi="ar"/>
              </w:rPr>
              <w:t>尼龙</w:t>
            </w:r>
            <w:r>
              <w:rPr>
                <w:rFonts w:cs="宋体" w:hint="eastAsia"/>
                <w:kern w:val="0"/>
                <w:sz w:val="24"/>
                <w:szCs w:val="15"/>
                <w:lang w:bidi="ar"/>
              </w:rPr>
              <w:t>)</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w:t>
            </w:r>
            <w:r>
              <w:rPr>
                <w:rFonts w:cs="宋体" w:hint="eastAsia"/>
                <w:kern w:val="0"/>
                <w:sz w:val="24"/>
                <w:szCs w:val="15"/>
                <w:lang w:bidi="ar"/>
              </w:rPr>
              <w:t>、重量≤</w:t>
            </w:r>
            <w:r>
              <w:rPr>
                <w:rFonts w:cs="宋体" w:hint="eastAsia"/>
                <w:kern w:val="0"/>
                <w:sz w:val="24"/>
                <w:szCs w:val="15"/>
                <w:lang w:bidi="ar"/>
              </w:rPr>
              <w:t>210g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五、脚踏带：</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、材质：高强度聚乙烯纤维；</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、长度≥</w:t>
            </w:r>
            <w:r>
              <w:rPr>
                <w:rFonts w:cs="宋体" w:hint="eastAsia"/>
                <w:kern w:val="0"/>
                <w:sz w:val="24"/>
                <w:szCs w:val="15"/>
                <w:lang w:bidi="ar"/>
              </w:rPr>
              <w:t>130cm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、打组缝合，绳芯不滑动，不锈钢二孔调节扣，快速调节绳索长度；</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、直径≥</w:t>
            </w:r>
            <w:r>
              <w:rPr>
                <w:rFonts w:cs="宋体" w:hint="eastAsia"/>
                <w:kern w:val="0"/>
                <w:sz w:val="24"/>
                <w:szCs w:val="15"/>
                <w:lang w:bidi="ar"/>
              </w:rPr>
              <w:t>5.3mm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w:t>
            </w:r>
            <w:r>
              <w:rPr>
                <w:rFonts w:cs="宋体" w:hint="eastAsia"/>
                <w:kern w:val="0"/>
                <w:sz w:val="24"/>
                <w:szCs w:val="15"/>
                <w:lang w:bidi="ar"/>
              </w:rPr>
              <w:t>、重量≤</w:t>
            </w:r>
            <w:r>
              <w:rPr>
                <w:rFonts w:cs="宋体" w:hint="eastAsia"/>
                <w:kern w:val="0"/>
                <w:sz w:val="24"/>
                <w:szCs w:val="15"/>
                <w:lang w:bidi="ar"/>
              </w:rPr>
              <w:t>50g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六、短扁带：</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、长度</w:t>
            </w:r>
            <w:r>
              <w:rPr>
                <w:rFonts w:cs="宋体" w:hint="eastAsia"/>
                <w:kern w:val="0"/>
                <w:sz w:val="24"/>
                <w:szCs w:val="15"/>
                <w:lang w:bidi="ar"/>
              </w:rPr>
              <w:t>10cm-12cm</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、断裂负荷≥</w:t>
            </w:r>
            <w:r>
              <w:rPr>
                <w:rFonts w:cs="宋体" w:hint="eastAsia"/>
                <w:kern w:val="0"/>
                <w:sz w:val="24"/>
                <w:szCs w:val="15"/>
                <w:lang w:bidi="ar"/>
              </w:rPr>
              <w:t>20KN</w:t>
            </w: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、尼龙材质；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七、游动止坠器：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、重量≥</w:t>
            </w:r>
            <w:r>
              <w:rPr>
                <w:rFonts w:cs="宋体" w:hint="eastAsia"/>
                <w:kern w:val="0"/>
                <w:sz w:val="24"/>
                <w:szCs w:val="15"/>
                <w:lang w:bidi="ar"/>
              </w:rPr>
              <w:t>350g</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、绳索适用范围：</w:t>
            </w:r>
            <w:r>
              <w:rPr>
                <w:rFonts w:cs="宋体" w:hint="eastAsia"/>
                <w:kern w:val="0"/>
                <w:sz w:val="24"/>
                <w:szCs w:val="15"/>
                <w:lang w:bidi="ar"/>
              </w:rPr>
              <w:t>10-13mm</w:t>
            </w: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、破断强度≥</w:t>
            </w:r>
            <w:r>
              <w:rPr>
                <w:rFonts w:cs="宋体" w:hint="eastAsia"/>
                <w:kern w:val="0"/>
                <w:sz w:val="24"/>
                <w:szCs w:val="15"/>
                <w:lang w:bidi="ar"/>
              </w:rPr>
              <w:t>5KN</w:t>
            </w:r>
            <w:r>
              <w:rPr>
                <w:rFonts w:cs="宋体" w:hint="eastAsia"/>
                <w:kern w:val="0"/>
                <w:sz w:val="24"/>
                <w:szCs w:val="15"/>
                <w:lang w:bidi="ar"/>
              </w:rPr>
              <w:t>；普通使用时，不需要人为干预止坠器便可在绳索上自由移动，并且跟</w:t>
            </w:r>
            <w:r>
              <w:rPr>
                <w:rFonts w:cs="宋体" w:hint="eastAsia"/>
                <w:kern w:val="0"/>
                <w:sz w:val="24"/>
                <w:szCs w:val="15"/>
                <w:lang w:bidi="ar"/>
              </w:rPr>
              <w:lastRenderedPageBreak/>
              <w:t>随使用者的移动。如遇坠落冲击或突然加速，移动止坠器将在绳索上制动并制止使用者的下坠。止坠器内置锁定功能，能将设备固定在绳索上降低坠落距离；</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八、势能吸收器：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、长度≥</w:t>
            </w:r>
            <w:r>
              <w:rPr>
                <w:rFonts w:cs="宋体" w:hint="eastAsia"/>
                <w:kern w:val="0"/>
                <w:sz w:val="24"/>
                <w:szCs w:val="15"/>
                <w:lang w:bidi="ar"/>
              </w:rPr>
              <w:t>40cm</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、重量≤</w:t>
            </w:r>
            <w:r>
              <w:rPr>
                <w:rFonts w:cs="宋体" w:hint="eastAsia"/>
                <w:kern w:val="0"/>
                <w:sz w:val="24"/>
                <w:szCs w:val="15"/>
                <w:lang w:bidi="ar"/>
              </w:rPr>
              <w:t>205g</w:t>
            </w: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、破断强度≥</w:t>
            </w:r>
            <w:r>
              <w:rPr>
                <w:rFonts w:cs="宋体" w:hint="eastAsia"/>
                <w:kern w:val="0"/>
                <w:sz w:val="24"/>
                <w:szCs w:val="15"/>
                <w:lang w:bidi="ar"/>
              </w:rPr>
              <w:t>20KN4</w:t>
            </w:r>
            <w:r>
              <w:rPr>
                <w:rFonts w:cs="宋体" w:hint="eastAsia"/>
                <w:kern w:val="0"/>
                <w:sz w:val="24"/>
                <w:szCs w:val="15"/>
                <w:lang w:bidi="ar"/>
              </w:rPr>
              <w:t>、配合用于移动止坠器，可双人救援使用，配有撕裂式扁带，装于拉链式包内，便于安全检查，遇冲坠时势能吸收器通过织带撕裂吸收对使用者的冲击力。两端配有织带保护器，用于将连接器固定到位并保护织带免受磨损；</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九、挤压类止坠器：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、适用绳索范围：</w:t>
            </w:r>
            <w:r>
              <w:rPr>
                <w:rFonts w:cs="宋体" w:hint="eastAsia"/>
                <w:kern w:val="0"/>
                <w:sz w:val="24"/>
                <w:szCs w:val="15"/>
                <w:lang w:bidi="ar"/>
              </w:rPr>
              <w:t>10mm-13mm</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、破断强度≥</w:t>
            </w:r>
            <w:r>
              <w:rPr>
                <w:rFonts w:cs="宋体" w:hint="eastAsia"/>
                <w:kern w:val="0"/>
                <w:sz w:val="24"/>
                <w:szCs w:val="15"/>
                <w:lang w:bidi="ar"/>
              </w:rPr>
              <w:t>11KN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十、主锁</w:t>
            </w:r>
            <w:r>
              <w:rPr>
                <w:rFonts w:cs="宋体" w:hint="eastAsia"/>
                <w:kern w:val="0"/>
                <w:sz w:val="24"/>
                <w:szCs w:val="15"/>
                <w:lang w:bidi="ar"/>
              </w:rPr>
              <w:t xml:space="preserve"> (</w:t>
            </w:r>
            <w:r>
              <w:rPr>
                <w:rFonts w:cs="宋体" w:hint="eastAsia"/>
                <w:kern w:val="0"/>
                <w:sz w:val="24"/>
                <w:szCs w:val="15"/>
                <w:lang w:bidi="ar"/>
              </w:rPr>
              <w:t>合金</w:t>
            </w:r>
            <w:r>
              <w:rPr>
                <w:rFonts w:cs="宋体" w:hint="eastAsia"/>
                <w:kern w:val="0"/>
                <w:sz w:val="24"/>
                <w:szCs w:val="15"/>
                <w:lang w:bidi="ar"/>
              </w:rPr>
              <w:t>)</w:t>
            </w:r>
            <w:r>
              <w:rPr>
                <w:rFonts w:cs="宋体" w:hint="eastAsia"/>
                <w:kern w:val="0"/>
                <w:sz w:val="24"/>
                <w:szCs w:val="15"/>
                <w:lang w:bidi="ar"/>
              </w:rPr>
              <w:t>：</w:t>
            </w:r>
            <w:r>
              <w:rPr>
                <w:rFonts w:cs="宋体" w:hint="eastAsia"/>
                <w:kern w:val="0"/>
                <w:sz w:val="24"/>
                <w:szCs w:val="15"/>
                <w:lang w:bidi="ar"/>
              </w:rPr>
              <w:t>O</w:t>
            </w:r>
            <w:r>
              <w:rPr>
                <w:rFonts w:cs="宋体" w:hint="eastAsia"/>
                <w:kern w:val="0"/>
                <w:sz w:val="24"/>
                <w:szCs w:val="15"/>
                <w:lang w:bidi="ar"/>
              </w:rPr>
              <w:t>型铝合金三段锁扣；</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、开口尺寸≥</w:t>
            </w:r>
            <w:r>
              <w:rPr>
                <w:rFonts w:cs="宋体" w:hint="eastAsia"/>
                <w:kern w:val="0"/>
                <w:sz w:val="24"/>
                <w:szCs w:val="15"/>
                <w:lang w:bidi="ar"/>
              </w:rPr>
              <w:t>20mm</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、纵向拉力≥</w:t>
            </w:r>
            <w:r>
              <w:rPr>
                <w:rFonts w:cs="宋体" w:hint="eastAsia"/>
                <w:kern w:val="0"/>
                <w:sz w:val="24"/>
                <w:szCs w:val="15"/>
                <w:lang w:bidi="ar"/>
              </w:rPr>
              <w:t>25 kN</w:t>
            </w: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、横向拉力≥</w:t>
            </w:r>
            <w:r>
              <w:rPr>
                <w:rFonts w:cs="宋体" w:hint="eastAsia"/>
                <w:kern w:val="0"/>
                <w:sz w:val="24"/>
                <w:szCs w:val="15"/>
                <w:lang w:bidi="ar"/>
              </w:rPr>
              <w:t>8kN</w:t>
            </w:r>
            <w:r>
              <w:rPr>
                <w:rFonts w:cs="宋体" w:hint="eastAsia"/>
                <w:kern w:val="0"/>
                <w:sz w:val="24"/>
                <w:szCs w:val="15"/>
                <w:lang w:bidi="ar"/>
              </w:rPr>
              <w:t>；</w:t>
            </w:r>
            <w:r>
              <w:rPr>
                <w:rFonts w:cs="宋体" w:hint="eastAsia"/>
                <w:kern w:val="0"/>
                <w:sz w:val="24"/>
                <w:szCs w:val="15"/>
                <w:lang w:bidi="ar"/>
              </w:rPr>
              <w:t>4</w:t>
            </w:r>
            <w:r>
              <w:rPr>
                <w:rFonts w:cs="宋体" w:hint="eastAsia"/>
                <w:kern w:val="0"/>
                <w:sz w:val="24"/>
                <w:szCs w:val="15"/>
                <w:lang w:bidi="ar"/>
              </w:rPr>
              <w:t>、开口拉力≥</w:t>
            </w:r>
            <w:r>
              <w:rPr>
                <w:rFonts w:cs="宋体" w:hint="eastAsia"/>
                <w:kern w:val="0"/>
                <w:sz w:val="24"/>
                <w:szCs w:val="15"/>
                <w:lang w:bidi="ar"/>
              </w:rPr>
              <w:t>8kN</w:t>
            </w:r>
            <w:r>
              <w:rPr>
                <w:rFonts w:cs="宋体" w:hint="eastAsia"/>
                <w:kern w:val="0"/>
                <w:sz w:val="24"/>
                <w:szCs w:val="15"/>
                <w:lang w:bidi="ar"/>
              </w:rPr>
              <w:t>；</w:t>
            </w:r>
            <w:r>
              <w:rPr>
                <w:rFonts w:cs="宋体" w:hint="eastAsia"/>
                <w:kern w:val="0"/>
                <w:sz w:val="24"/>
                <w:szCs w:val="15"/>
                <w:lang w:bidi="ar"/>
              </w:rPr>
              <w:t>5</w:t>
            </w:r>
            <w:r>
              <w:rPr>
                <w:rFonts w:cs="宋体" w:hint="eastAsia"/>
                <w:kern w:val="0"/>
                <w:sz w:val="24"/>
                <w:szCs w:val="15"/>
                <w:lang w:bidi="ar"/>
              </w:rPr>
              <w:t>、重量≤</w:t>
            </w:r>
            <w:r>
              <w:rPr>
                <w:rFonts w:cs="宋体" w:hint="eastAsia"/>
                <w:kern w:val="0"/>
                <w:sz w:val="24"/>
                <w:szCs w:val="15"/>
                <w:lang w:bidi="ar"/>
              </w:rPr>
              <w:t>85g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十一、主锁</w:t>
            </w:r>
            <w:r>
              <w:rPr>
                <w:rFonts w:cs="宋体" w:hint="eastAsia"/>
                <w:kern w:val="0"/>
                <w:sz w:val="24"/>
                <w:szCs w:val="15"/>
                <w:lang w:bidi="ar"/>
              </w:rPr>
              <w:t>(</w:t>
            </w:r>
            <w:r>
              <w:rPr>
                <w:rFonts w:cs="宋体" w:hint="eastAsia"/>
                <w:kern w:val="0"/>
                <w:sz w:val="24"/>
                <w:szCs w:val="15"/>
                <w:lang w:bidi="ar"/>
              </w:rPr>
              <w:t>钢</w:t>
            </w:r>
            <w:r>
              <w:rPr>
                <w:rFonts w:cs="宋体" w:hint="eastAsia"/>
                <w:kern w:val="0"/>
                <w:sz w:val="24"/>
                <w:szCs w:val="15"/>
                <w:lang w:bidi="ar"/>
              </w:rPr>
              <w:t>)</w:t>
            </w:r>
            <w:r>
              <w:rPr>
                <w:rFonts w:cs="宋体" w:hint="eastAsia"/>
                <w:kern w:val="0"/>
                <w:sz w:val="24"/>
                <w:szCs w:val="15"/>
                <w:lang w:bidi="ar"/>
              </w:rPr>
              <w:t>：椭圆形钢制锁扣；</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、开口尺寸≥</w:t>
            </w:r>
            <w:r>
              <w:rPr>
                <w:rFonts w:cs="宋体" w:hint="eastAsia"/>
                <w:kern w:val="0"/>
                <w:sz w:val="24"/>
                <w:szCs w:val="15"/>
                <w:lang w:bidi="ar"/>
              </w:rPr>
              <w:t>22 mm</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、纵向拉力≥</w:t>
            </w:r>
            <w:r>
              <w:rPr>
                <w:rFonts w:cs="宋体" w:hint="eastAsia"/>
                <w:kern w:val="0"/>
                <w:sz w:val="24"/>
                <w:szCs w:val="15"/>
                <w:lang w:bidi="ar"/>
              </w:rPr>
              <w:t>38 kN</w:t>
            </w: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、横向拉力≥</w:t>
            </w:r>
            <w:r>
              <w:rPr>
                <w:rFonts w:cs="宋体" w:hint="eastAsia"/>
                <w:kern w:val="0"/>
                <w:sz w:val="24"/>
                <w:szCs w:val="15"/>
                <w:lang w:bidi="ar"/>
              </w:rPr>
              <w:t>16kN</w:t>
            </w:r>
            <w:r>
              <w:rPr>
                <w:rFonts w:cs="宋体" w:hint="eastAsia"/>
                <w:kern w:val="0"/>
                <w:sz w:val="24"/>
                <w:szCs w:val="15"/>
                <w:lang w:bidi="ar"/>
              </w:rPr>
              <w:t>；</w:t>
            </w:r>
            <w:r>
              <w:rPr>
                <w:rFonts w:cs="宋体" w:hint="eastAsia"/>
                <w:kern w:val="0"/>
                <w:sz w:val="24"/>
                <w:szCs w:val="15"/>
                <w:lang w:bidi="ar"/>
              </w:rPr>
              <w:t>4</w:t>
            </w:r>
            <w:r>
              <w:rPr>
                <w:rFonts w:cs="宋体" w:hint="eastAsia"/>
                <w:kern w:val="0"/>
                <w:sz w:val="24"/>
                <w:szCs w:val="15"/>
                <w:lang w:bidi="ar"/>
              </w:rPr>
              <w:t>、开口拉力≥</w:t>
            </w:r>
            <w:r>
              <w:rPr>
                <w:rFonts w:cs="宋体" w:hint="eastAsia"/>
                <w:kern w:val="0"/>
                <w:sz w:val="24"/>
                <w:szCs w:val="15"/>
                <w:lang w:bidi="ar"/>
              </w:rPr>
              <w:t>15kN</w:t>
            </w:r>
            <w:r>
              <w:rPr>
                <w:rFonts w:cs="宋体" w:hint="eastAsia"/>
                <w:kern w:val="0"/>
                <w:sz w:val="24"/>
                <w:szCs w:val="15"/>
                <w:lang w:bidi="ar"/>
              </w:rPr>
              <w:t>；</w:t>
            </w:r>
            <w:r>
              <w:rPr>
                <w:rFonts w:cs="宋体" w:hint="eastAsia"/>
                <w:kern w:val="0"/>
                <w:sz w:val="24"/>
                <w:szCs w:val="15"/>
                <w:lang w:bidi="ar"/>
              </w:rPr>
              <w:t>5</w:t>
            </w:r>
            <w:r>
              <w:rPr>
                <w:rFonts w:cs="宋体" w:hint="eastAsia"/>
                <w:kern w:val="0"/>
                <w:sz w:val="24"/>
                <w:szCs w:val="15"/>
                <w:lang w:bidi="ar"/>
              </w:rPr>
              <w:t>、重量≤</w:t>
            </w:r>
            <w:r>
              <w:rPr>
                <w:rFonts w:cs="宋体" w:hint="eastAsia"/>
                <w:kern w:val="0"/>
                <w:sz w:val="24"/>
                <w:szCs w:val="15"/>
                <w:lang w:bidi="ar"/>
              </w:rPr>
              <w:t>300g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十二、工作定位挽索：</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、长度：</w:t>
            </w:r>
            <w:r>
              <w:rPr>
                <w:rFonts w:cs="宋体" w:hint="eastAsia"/>
                <w:kern w:val="0"/>
                <w:sz w:val="24"/>
                <w:szCs w:val="15"/>
                <w:lang w:bidi="ar"/>
              </w:rPr>
              <w:t>80-120 cm</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、重量≤</w:t>
            </w:r>
            <w:r>
              <w:rPr>
                <w:rFonts w:cs="宋体" w:hint="eastAsia"/>
                <w:kern w:val="0"/>
                <w:sz w:val="24"/>
                <w:szCs w:val="15"/>
                <w:lang w:bidi="ar"/>
              </w:rPr>
              <w:t>200g</w:t>
            </w: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、破断强度≥</w:t>
            </w:r>
            <w:r>
              <w:rPr>
                <w:rFonts w:cs="宋体" w:hint="eastAsia"/>
                <w:kern w:val="0"/>
                <w:sz w:val="24"/>
                <w:szCs w:val="15"/>
                <w:lang w:bidi="ar"/>
              </w:rPr>
              <w:t>22kN</w:t>
            </w:r>
            <w:r>
              <w:rPr>
                <w:rFonts w:cs="宋体" w:hint="eastAsia"/>
                <w:kern w:val="0"/>
                <w:sz w:val="24"/>
                <w:szCs w:val="15"/>
                <w:lang w:bidi="ar"/>
              </w:rPr>
              <w:t>；</w:t>
            </w:r>
            <w:r>
              <w:rPr>
                <w:rFonts w:cs="宋体" w:hint="eastAsia"/>
                <w:kern w:val="0"/>
                <w:sz w:val="24"/>
                <w:szCs w:val="15"/>
                <w:lang w:bidi="ar"/>
              </w:rPr>
              <w:t>4</w:t>
            </w:r>
            <w:r>
              <w:rPr>
                <w:rFonts w:cs="宋体" w:hint="eastAsia"/>
                <w:kern w:val="0"/>
                <w:sz w:val="24"/>
                <w:szCs w:val="15"/>
                <w:lang w:bidi="ar"/>
              </w:rPr>
              <w:t>、直径≥</w:t>
            </w:r>
            <w:r>
              <w:rPr>
                <w:rFonts w:cs="宋体" w:hint="eastAsia"/>
                <w:kern w:val="0"/>
                <w:sz w:val="24"/>
                <w:szCs w:val="15"/>
                <w:lang w:bidi="ar"/>
              </w:rPr>
              <w:t>10.5mm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十三、小型单滑轮：</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、滑轮直径≥</w:t>
            </w:r>
            <w:r>
              <w:rPr>
                <w:rFonts w:cs="宋体" w:hint="eastAsia"/>
                <w:kern w:val="0"/>
                <w:sz w:val="24"/>
                <w:szCs w:val="15"/>
                <w:lang w:bidi="ar"/>
              </w:rPr>
              <w:t>38mm</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、带有万向节；</w:t>
            </w:r>
            <w:r>
              <w:rPr>
                <w:rFonts w:cs="宋体" w:hint="eastAsia"/>
                <w:kern w:val="0"/>
                <w:sz w:val="24"/>
                <w:szCs w:val="15"/>
                <w:lang w:bidi="ar"/>
              </w:rPr>
              <w:t>3</w:t>
            </w:r>
            <w:r>
              <w:rPr>
                <w:rFonts w:cs="宋体" w:hint="eastAsia"/>
                <w:kern w:val="0"/>
                <w:sz w:val="24"/>
                <w:szCs w:val="15"/>
                <w:lang w:bidi="ar"/>
              </w:rPr>
              <w:t>、破断强度≥</w:t>
            </w:r>
            <w:r>
              <w:rPr>
                <w:rFonts w:cs="宋体" w:hint="eastAsia"/>
                <w:kern w:val="0"/>
                <w:sz w:val="24"/>
                <w:szCs w:val="15"/>
                <w:lang w:bidi="ar"/>
              </w:rPr>
              <w:t>36kN</w:t>
            </w:r>
            <w:r>
              <w:rPr>
                <w:rFonts w:cs="宋体" w:hint="eastAsia"/>
                <w:kern w:val="0"/>
                <w:sz w:val="24"/>
                <w:szCs w:val="15"/>
                <w:lang w:bidi="ar"/>
              </w:rPr>
              <w:t>；</w:t>
            </w:r>
            <w:r>
              <w:rPr>
                <w:rFonts w:cs="宋体" w:hint="eastAsia"/>
                <w:kern w:val="0"/>
                <w:sz w:val="24"/>
                <w:szCs w:val="15"/>
                <w:lang w:bidi="ar"/>
              </w:rPr>
              <w:t>4</w:t>
            </w:r>
            <w:r>
              <w:rPr>
                <w:rFonts w:cs="宋体" w:hint="eastAsia"/>
                <w:kern w:val="0"/>
                <w:sz w:val="24"/>
                <w:szCs w:val="15"/>
                <w:lang w:bidi="ar"/>
              </w:rPr>
              <w:t>、重量≤</w:t>
            </w:r>
            <w:r>
              <w:rPr>
                <w:rFonts w:cs="宋体" w:hint="eastAsia"/>
                <w:kern w:val="0"/>
                <w:sz w:val="24"/>
                <w:szCs w:val="15"/>
                <w:lang w:bidi="ar"/>
              </w:rPr>
              <w:t>300g</w:t>
            </w:r>
            <w:r>
              <w:rPr>
                <w:rFonts w:cs="宋体" w:hint="eastAsia"/>
                <w:kern w:val="0"/>
                <w:sz w:val="24"/>
                <w:szCs w:val="15"/>
                <w:lang w:bidi="ar"/>
              </w:rPr>
              <w:t>；</w:t>
            </w:r>
            <w:r>
              <w:rPr>
                <w:rFonts w:cs="宋体" w:hint="eastAsia"/>
                <w:kern w:val="0"/>
                <w:sz w:val="24"/>
                <w:szCs w:val="15"/>
                <w:lang w:bidi="ar"/>
              </w:rPr>
              <w:t>5</w:t>
            </w:r>
            <w:r>
              <w:rPr>
                <w:rFonts w:cs="宋体" w:hint="eastAsia"/>
                <w:kern w:val="0"/>
                <w:sz w:val="24"/>
                <w:szCs w:val="15"/>
                <w:lang w:bidi="ar"/>
              </w:rPr>
              <w:t>、适用绳索直径：</w:t>
            </w:r>
            <w:r>
              <w:rPr>
                <w:rFonts w:cs="宋体" w:hint="eastAsia"/>
                <w:kern w:val="0"/>
                <w:sz w:val="24"/>
                <w:szCs w:val="15"/>
                <w:lang w:bidi="ar"/>
              </w:rPr>
              <w:t>7</w:t>
            </w:r>
            <w:r>
              <w:rPr>
                <w:rFonts w:cs="宋体" w:hint="eastAsia"/>
                <w:kern w:val="0"/>
                <w:sz w:val="24"/>
                <w:szCs w:val="15"/>
                <w:lang w:bidi="ar"/>
              </w:rPr>
              <w:t>～</w:t>
            </w:r>
            <w:r>
              <w:rPr>
                <w:rFonts w:cs="宋体" w:hint="eastAsia"/>
                <w:kern w:val="0"/>
                <w:sz w:val="24"/>
                <w:szCs w:val="15"/>
                <w:lang w:bidi="ar"/>
              </w:rPr>
              <w:t>13mm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十四、胸式上升器：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、适用绳索直径：</w:t>
            </w:r>
            <w:r>
              <w:rPr>
                <w:rFonts w:cs="宋体" w:hint="eastAsia"/>
                <w:kern w:val="0"/>
                <w:sz w:val="24"/>
                <w:szCs w:val="15"/>
                <w:lang w:bidi="ar"/>
              </w:rPr>
              <w:t>8-13mm</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、破断强度≥</w:t>
            </w:r>
            <w:r>
              <w:rPr>
                <w:rFonts w:cs="宋体" w:hint="eastAsia"/>
                <w:kern w:val="0"/>
                <w:sz w:val="24"/>
                <w:szCs w:val="15"/>
                <w:lang w:bidi="ar"/>
              </w:rPr>
              <w:t>5KN</w:t>
            </w: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、重量≤</w:t>
            </w:r>
            <w:r>
              <w:rPr>
                <w:rFonts w:cs="宋体" w:hint="eastAsia"/>
                <w:kern w:val="0"/>
                <w:sz w:val="24"/>
                <w:szCs w:val="15"/>
                <w:lang w:bidi="ar"/>
              </w:rPr>
              <w:t>150g</w:t>
            </w:r>
            <w:r>
              <w:rPr>
                <w:rFonts w:cs="宋体" w:hint="eastAsia"/>
                <w:kern w:val="0"/>
                <w:sz w:val="24"/>
                <w:szCs w:val="15"/>
                <w:lang w:bidi="ar"/>
              </w:rPr>
              <w:t>；</w:t>
            </w:r>
            <w:r>
              <w:rPr>
                <w:rFonts w:cs="宋体" w:hint="eastAsia"/>
                <w:kern w:val="0"/>
                <w:sz w:val="24"/>
                <w:szCs w:val="15"/>
                <w:lang w:bidi="ar"/>
              </w:rPr>
              <w:t>4</w:t>
            </w:r>
            <w:r>
              <w:rPr>
                <w:rFonts w:cs="宋体" w:hint="eastAsia"/>
                <w:kern w:val="0"/>
                <w:sz w:val="24"/>
                <w:szCs w:val="15"/>
                <w:lang w:bidi="ar"/>
              </w:rPr>
              <w:t>、带有自清洁槽的齿形凸轮可在任何条件下（冻结）优化性能或泥泞的绳索，走绳槽用不锈钢加强，以提高耐磨性。</w:t>
            </w:r>
            <w:r>
              <w:rPr>
                <w:rFonts w:cs="宋体" w:hint="eastAsia"/>
                <w:kern w:val="0"/>
                <w:sz w:val="24"/>
                <w:szCs w:val="15"/>
                <w:lang w:bidi="ar"/>
              </w:rPr>
              <w:t>5</w:t>
            </w:r>
            <w:r>
              <w:rPr>
                <w:rFonts w:cs="宋体" w:hint="eastAsia"/>
                <w:kern w:val="0"/>
                <w:sz w:val="24"/>
                <w:szCs w:val="15"/>
                <w:lang w:bidi="ar"/>
              </w:rPr>
              <w:t>、材料：铝、不锈钢和尼龙；</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十五、脚式上升器：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、适用绳索直径：</w:t>
            </w:r>
            <w:r>
              <w:rPr>
                <w:rFonts w:cs="宋体" w:hint="eastAsia"/>
                <w:kern w:val="0"/>
                <w:sz w:val="24"/>
                <w:szCs w:val="15"/>
                <w:lang w:bidi="ar"/>
              </w:rPr>
              <w:t>8-13mm</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、重量≤</w:t>
            </w:r>
            <w:r>
              <w:rPr>
                <w:rFonts w:cs="宋体" w:hint="eastAsia"/>
                <w:kern w:val="0"/>
                <w:sz w:val="24"/>
                <w:szCs w:val="15"/>
                <w:lang w:bidi="ar"/>
              </w:rPr>
              <w:t>150g</w:t>
            </w: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、脚向后简单的移动即可从绳中释放，系带采用快捷扣，方便快捷调整松紧；脚式上升器的防脱块，有助于在绳索上升期间将绳索保持在脚式上升器里面，防止绳索脱出；</w:t>
            </w:r>
            <w:r>
              <w:rPr>
                <w:rFonts w:cs="宋体" w:hint="eastAsia"/>
                <w:kern w:val="0"/>
                <w:sz w:val="24"/>
                <w:szCs w:val="15"/>
                <w:lang w:bidi="ar"/>
              </w:rPr>
              <w:t>4</w:t>
            </w:r>
            <w:r>
              <w:rPr>
                <w:rFonts w:cs="宋体" w:hint="eastAsia"/>
                <w:kern w:val="0"/>
                <w:sz w:val="24"/>
                <w:szCs w:val="15"/>
                <w:lang w:bidi="ar"/>
              </w:rPr>
              <w:t>、材质：铝、不锈钢、聚乙烯纤维；破断强度≥</w:t>
            </w:r>
            <w:r>
              <w:rPr>
                <w:rFonts w:cs="宋体" w:hint="eastAsia"/>
                <w:kern w:val="0"/>
                <w:sz w:val="24"/>
                <w:szCs w:val="15"/>
                <w:lang w:bidi="ar"/>
              </w:rPr>
              <w:t>5KN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lastRenderedPageBreak/>
              <w:t>十六、防磨地垫：</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、材质：</w:t>
            </w:r>
            <w:r>
              <w:rPr>
                <w:rFonts w:cs="宋体" w:hint="eastAsia"/>
                <w:kern w:val="0"/>
                <w:sz w:val="24"/>
                <w:szCs w:val="15"/>
                <w:lang w:bidi="ar"/>
              </w:rPr>
              <w:t>100%</w:t>
            </w:r>
            <w:r>
              <w:rPr>
                <w:rFonts w:cs="宋体" w:hint="eastAsia"/>
                <w:kern w:val="0"/>
                <w:sz w:val="24"/>
                <w:szCs w:val="15"/>
                <w:lang w:bidi="ar"/>
              </w:rPr>
              <w:t>纯棉，耐高温；双层料结构坚固耐磨。</w:t>
            </w:r>
            <w:r>
              <w:rPr>
                <w:rFonts w:cs="宋体" w:hint="eastAsia"/>
                <w:kern w:val="0"/>
                <w:sz w:val="24"/>
                <w:szCs w:val="15"/>
                <w:lang w:bidi="ar"/>
              </w:rPr>
              <w:t>2</w:t>
            </w:r>
            <w:r>
              <w:rPr>
                <w:rFonts w:cs="宋体" w:hint="eastAsia"/>
                <w:kern w:val="0"/>
                <w:sz w:val="24"/>
                <w:szCs w:val="15"/>
                <w:lang w:bidi="ar"/>
              </w:rPr>
              <w:t>、具有</w:t>
            </w:r>
            <w:r>
              <w:rPr>
                <w:rFonts w:cs="宋体" w:hint="eastAsia"/>
                <w:kern w:val="0"/>
                <w:sz w:val="24"/>
                <w:szCs w:val="15"/>
                <w:lang w:bidi="ar"/>
              </w:rPr>
              <w:t>304</w:t>
            </w:r>
            <w:r>
              <w:rPr>
                <w:rFonts w:cs="宋体" w:hint="eastAsia"/>
                <w:kern w:val="0"/>
                <w:sz w:val="24"/>
                <w:szCs w:val="15"/>
                <w:lang w:bidi="ar"/>
              </w:rPr>
              <w:t>不锈钢气眼，垫与垫可拼接；</w:t>
            </w:r>
            <w:r>
              <w:rPr>
                <w:rFonts w:cs="宋体" w:hint="eastAsia"/>
                <w:kern w:val="0"/>
                <w:sz w:val="24"/>
                <w:szCs w:val="15"/>
                <w:lang w:bidi="ar"/>
              </w:rPr>
              <w:t>6</w:t>
            </w:r>
            <w:r>
              <w:rPr>
                <w:rFonts w:cs="宋体" w:hint="eastAsia"/>
                <w:kern w:val="0"/>
                <w:sz w:val="24"/>
                <w:szCs w:val="15"/>
                <w:lang w:bidi="ar"/>
              </w:rPr>
              <w:t>个</w:t>
            </w:r>
            <w:r>
              <w:rPr>
                <w:rFonts w:cs="宋体" w:hint="eastAsia"/>
                <w:kern w:val="0"/>
                <w:sz w:val="24"/>
                <w:szCs w:val="15"/>
                <w:lang w:bidi="ar"/>
              </w:rPr>
              <w:t>304</w:t>
            </w:r>
            <w:r>
              <w:rPr>
                <w:rFonts w:cs="宋体" w:hint="eastAsia"/>
                <w:kern w:val="0"/>
                <w:sz w:val="24"/>
                <w:szCs w:val="15"/>
                <w:lang w:bidi="ar"/>
              </w:rPr>
              <w:t>不锈钢</w:t>
            </w:r>
            <w:r>
              <w:rPr>
                <w:rFonts w:cs="宋体" w:hint="eastAsia"/>
                <w:kern w:val="0"/>
                <w:sz w:val="24"/>
                <w:szCs w:val="15"/>
                <w:lang w:bidi="ar"/>
              </w:rPr>
              <w:t>17mm</w:t>
            </w:r>
            <w:r>
              <w:rPr>
                <w:rFonts w:cs="宋体" w:hint="eastAsia"/>
                <w:kern w:val="0"/>
                <w:sz w:val="24"/>
                <w:szCs w:val="15"/>
                <w:lang w:bidi="ar"/>
              </w:rPr>
              <w:t>孔径气眼，可直接挂主锁固定；双层</w:t>
            </w:r>
            <w:r>
              <w:rPr>
                <w:rFonts w:cs="宋体" w:hint="eastAsia"/>
                <w:kern w:val="0"/>
                <w:sz w:val="24"/>
                <w:szCs w:val="15"/>
                <w:lang w:bidi="ar"/>
              </w:rPr>
              <w:t>16</w:t>
            </w:r>
            <w:r>
              <w:rPr>
                <w:rFonts w:cs="宋体" w:hint="eastAsia"/>
                <w:kern w:val="0"/>
                <w:sz w:val="24"/>
                <w:szCs w:val="15"/>
                <w:lang w:bidi="ar"/>
              </w:rPr>
              <w:t>安加密面料车缝结构坚固耐磨，充份保护。实现快速多个垫拼接；保护面积大，适合不规则的环境使用。</w:t>
            </w:r>
            <w:r>
              <w:rPr>
                <w:rFonts w:cs="宋体" w:hint="eastAsia"/>
                <w:kern w:val="0"/>
                <w:sz w:val="24"/>
                <w:szCs w:val="15"/>
                <w:lang w:bidi="ar"/>
              </w:rPr>
              <w:t xml:space="preserve"> 3</w:t>
            </w:r>
            <w:r>
              <w:rPr>
                <w:rFonts w:cs="宋体" w:hint="eastAsia"/>
                <w:kern w:val="0"/>
                <w:sz w:val="24"/>
                <w:szCs w:val="15"/>
                <w:lang w:bidi="ar"/>
              </w:rPr>
              <w:t>、尺寸≥</w:t>
            </w:r>
            <w:r>
              <w:rPr>
                <w:rFonts w:cs="宋体" w:hint="eastAsia"/>
                <w:kern w:val="0"/>
                <w:sz w:val="24"/>
                <w:szCs w:val="15"/>
                <w:lang w:bidi="ar"/>
              </w:rPr>
              <w:t>140*80cm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、重量：≤</w:t>
            </w:r>
            <w:r>
              <w:rPr>
                <w:rFonts w:cs="宋体" w:hint="eastAsia"/>
                <w:kern w:val="0"/>
                <w:sz w:val="24"/>
                <w:szCs w:val="15"/>
                <w:lang w:bidi="ar"/>
              </w:rPr>
              <w:t>1100g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十七、可调节牛尾：</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、直径≥</w:t>
            </w:r>
            <w:r>
              <w:rPr>
                <w:rFonts w:cs="宋体" w:hint="eastAsia"/>
                <w:kern w:val="0"/>
                <w:sz w:val="24"/>
                <w:szCs w:val="15"/>
                <w:lang w:bidi="ar"/>
              </w:rPr>
              <w:t>10mm</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、重量≤</w:t>
            </w:r>
            <w:r>
              <w:rPr>
                <w:rFonts w:cs="宋体" w:hint="eastAsia"/>
                <w:kern w:val="0"/>
                <w:sz w:val="24"/>
                <w:szCs w:val="15"/>
                <w:lang w:bidi="ar"/>
              </w:rPr>
              <w:t>180g</w:t>
            </w:r>
            <w:r>
              <w:rPr>
                <w:rFonts w:cs="宋体" w:hint="eastAsia"/>
                <w:kern w:val="0"/>
                <w:sz w:val="24"/>
                <w:szCs w:val="15"/>
                <w:lang w:bidi="ar"/>
              </w:rPr>
              <w:t>，单臂可调节至</w:t>
            </w:r>
            <w:r>
              <w:rPr>
                <w:rFonts w:cs="宋体" w:hint="eastAsia"/>
                <w:kern w:val="0"/>
                <w:sz w:val="24"/>
                <w:szCs w:val="15"/>
                <w:lang w:bidi="ar"/>
              </w:rPr>
              <w:t>1</w:t>
            </w:r>
            <w:r>
              <w:rPr>
                <w:rFonts w:cs="宋体" w:hint="eastAsia"/>
                <w:kern w:val="0"/>
                <w:sz w:val="24"/>
                <w:szCs w:val="15"/>
                <w:lang w:bidi="ar"/>
              </w:rPr>
              <w:t>米。</w:t>
            </w:r>
            <w:r>
              <w:rPr>
                <w:rFonts w:cs="宋体" w:hint="eastAsia"/>
                <w:kern w:val="0"/>
                <w:sz w:val="24"/>
                <w:szCs w:val="15"/>
                <w:lang w:bidi="ar"/>
              </w:rPr>
              <w:t>3</w:t>
            </w:r>
            <w:r>
              <w:rPr>
                <w:rFonts w:cs="宋体" w:hint="eastAsia"/>
                <w:kern w:val="0"/>
                <w:sz w:val="24"/>
                <w:szCs w:val="15"/>
                <w:lang w:bidi="ar"/>
              </w:rPr>
              <w:t>、用于前进挽索，材质：铝合金；重量≤</w:t>
            </w:r>
            <w:r>
              <w:rPr>
                <w:rFonts w:cs="宋体" w:hint="eastAsia"/>
                <w:kern w:val="0"/>
                <w:sz w:val="24"/>
                <w:szCs w:val="15"/>
                <w:lang w:bidi="ar"/>
              </w:rPr>
              <w:t>200g</w:t>
            </w:r>
            <w:r>
              <w:rPr>
                <w:rFonts w:cs="宋体" w:hint="eastAsia"/>
                <w:kern w:val="0"/>
                <w:sz w:val="24"/>
                <w:szCs w:val="15"/>
                <w:lang w:bidi="ar"/>
              </w:rPr>
              <w:t>，纵向拉力≥</w:t>
            </w:r>
            <w:r>
              <w:rPr>
                <w:rFonts w:cs="宋体" w:hint="eastAsia"/>
                <w:kern w:val="0"/>
                <w:sz w:val="24"/>
                <w:szCs w:val="15"/>
                <w:lang w:bidi="ar"/>
              </w:rPr>
              <w:t>25KN</w:t>
            </w:r>
            <w:r>
              <w:rPr>
                <w:rFonts w:cs="宋体" w:hint="eastAsia"/>
                <w:kern w:val="0"/>
                <w:sz w:val="24"/>
                <w:szCs w:val="15"/>
                <w:lang w:bidi="ar"/>
              </w:rPr>
              <w:t>；横向拉力≥</w:t>
            </w:r>
            <w:r>
              <w:rPr>
                <w:rFonts w:cs="宋体" w:hint="eastAsia"/>
                <w:kern w:val="0"/>
                <w:sz w:val="24"/>
                <w:szCs w:val="15"/>
                <w:lang w:bidi="ar"/>
              </w:rPr>
              <w:t>10KN</w:t>
            </w:r>
            <w:r>
              <w:rPr>
                <w:rFonts w:cs="宋体" w:hint="eastAsia"/>
                <w:kern w:val="0"/>
                <w:sz w:val="24"/>
                <w:szCs w:val="15"/>
                <w:lang w:bidi="ar"/>
              </w:rPr>
              <w:t>；开口拉力≥</w:t>
            </w:r>
            <w:r>
              <w:rPr>
                <w:rFonts w:cs="宋体" w:hint="eastAsia"/>
                <w:kern w:val="0"/>
                <w:sz w:val="24"/>
                <w:szCs w:val="15"/>
                <w:lang w:bidi="ar"/>
              </w:rPr>
              <w:t>8KN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十八、膝式上升器：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、适用绳索直径：</w:t>
            </w:r>
            <w:r>
              <w:rPr>
                <w:rFonts w:cs="宋体" w:hint="eastAsia"/>
                <w:kern w:val="0"/>
                <w:sz w:val="24"/>
                <w:szCs w:val="15"/>
                <w:lang w:bidi="ar"/>
              </w:rPr>
              <w:t>8-13</w:t>
            </w:r>
            <w:r>
              <w:rPr>
                <w:rFonts w:cs="宋体" w:hint="eastAsia"/>
                <w:kern w:val="0"/>
                <w:sz w:val="24"/>
                <w:szCs w:val="15"/>
                <w:lang w:bidi="ar"/>
              </w:rPr>
              <w:t>毫米；</w:t>
            </w:r>
            <w:r>
              <w:rPr>
                <w:rFonts w:cs="宋体" w:hint="eastAsia"/>
                <w:kern w:val="0"/>
                <w:sz w:val="24"/>
                <w:szCs w:val="15"/>
                <w:lang w:bidi="ar"/>
              </w:rPr>
              <w:t>2</w:t>
            </w:r>
            <w:r>
              <w:rPr>
                <w:rFonts w:cs="宋体" w:hint="eastAsia"/>
                <w:kern w:val="0"/>
                <w:sz w:val="24"/>
                <w:szCs w:val="15"/>
                <w:lang w:bidi="ar"/>
              </w:rPr>
              <w:t>、带脚踏带，使上攀更容易，由一根上方扁带、一个上升器、一个带脚踏圈的下方扁带和一个工具包组成，整个系统可以调节，适合各种体型；重量≤</w:t>
            </w:r>
            <w:r>
              <w:rPr>
                <w:rFonts w:cs="宋体" w:hint="eastAsia"/>
                <w:kern w:val="0"/>
                <w:sz w:val="24"/>
                <w:szCs w:val="15"/>
                <w:lang w:bidi="ar"/>
              </w:rPr>
              <w:t>280g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、材质：铝、钢、尼龙、聚酯；工作负荷≥</w:t>
            </w:r>
            <w:r>
              <w:rPr>
                <w:rFonts w:cs="宋体" w:hint="eastAsia"/>
                <w:kern w:val="0"/>
                <w:sz w:val="24"/>
                <w:szCs w:val="15"/>
                <w:lang w:bidi="ar"/>
              </w:rPr>
              <w:t>5KN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十九、装备包</w:t>
            </w:r>
            <w:r>
              <w:rPr>
                <w:rFonts w:cs="宋体" w:hint="eastAsia"/>
                <w:kern w:val="0"/>
                <w:sz w:val="24"/>
                <w:szCs w:val="15"/>
                <w:lang w:bidi="ar"/>
              </w:rPr>
              <w:t>(</w:t>
            </w:r>
            <w:r>
              <w:rPr>
                <w:rFonts w:cs="宋体" w:hint="eastAsia"/>
                <w:kern w:val="0"/>
                <w:sz w:val="24"/>
                <w:szCs w:val="15"/>
                <w:lang w:bidi="ar"/>
              </w:rPr>
              <w:t>个人）：</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、装备器材包，防水耐磨耐刮，高周波压合无缝拼接工艺，可充气入水可漂浮，密封封口，舒适背板，适合长时间背负，包内设有</w:t>
            </w:r>
            <w:r>
              <w:rPr>
                <w:rFonts w:cs="宋体" w:hint="eastAsia"/>
                <w:kern w:val="0"/>
                <w:sz w:val="24"/>
                <w:szCs w:val="15"/>
                <w:lang w:bidi="ar"/>
              </w:rPr>
              <w:t>6</w:t>
            </w:r>
            <w:r>
              <w:rPr>
                <w:rFonts w:cs="宋体" w:hint="eastAsia"/>
                <w:kern w:val="0"/>
                <w:sz w:val="24"/>
                <w:szCs w:val="15"/>
                <w:lang w:bidi="ar"/>
              </w:rPr>
              <w:t>个挂点，</w:t>
            </w:r>
            <w:r>
              <w:rPr>
                <w:rFonts w:cs="宋体" w:hint="eastAsia"/>
                <w:kern w:val="0"/>
                <w:sz w:val="24"/>
                <w:szCs w:val="15"/>
                <w:lang w:bidi="ar"/>
              </w:rPr>
              <w:t>2</w:t>
            </w:r>
            <w:r>
              <w:rPr>
                <w:rFonts w:cs="宋体" w:hint="eastAsia"/>
                <w:kern w:val="0"/>
                <w:sz w:val="24"/>
                <w:szCs w:val="15"/>
                <w:lang w:bidi="ar"/>
              </w:rPr>
              <w:t>个绳头挂点，</w:t>
            </w:r>
            <w:r>
              <w:rPr>
                <w:rFonts w:cs="宋体" w:hint="eastAsia"/>
                <w:kern w:val="0"/>
                <w:sz w:val="24"/>
                <w:szCs w:val="15"/>
                <w:lang w:bidi="ar"/>
              </w:rPr>
              <w:t>1</w:t>
            </w:r>
            <w:r>
              <w:rPr>
                <w:rFonts w:cs="宋体" w:hint="eastAsia"/>
                <w:kern w:val="0"/>
                <w:sz w:val="24"/>
                <w:szCs w:val="15"/>
                <w:lang w:bidi="ar"/>
              </w:rPr>
              <w:t>个内置拉链付袋。</w:t>
            </w:r>
            <w:r>
              <w:rPr>
                <w:rFonts w:cs="宋体" w:hint="eastAsia"/>
                <w:kern w:val="0"/>
                <w:sz w:val="24"/>
                <w:szCs w:val="15"/>
                <w:lang w:bidi="ar"/>
              </w:rPr>
              <w:t>2</w:t>
            </w:r>
            <w:r>
              <w:rPr>
                <w:rFonts w:cs="宋体" w:hint="eastAsia"/>
                <w:kern w:val="0"/>
                <w:sz w:val="24"/>
                <w:szCs w:val="15"/>
                <w:lang w:bidi="ar"/>
              </w:rPr>
              <w:t>、材质：</w:t>
            </w:r>
            <w:r>
              <w:rPr>
                <w:rFonts w:cs="宋体" w:hint="eastAsia"/>
                <w:kern w:val="0"/>
                <w:sz w:val="24"/>
                <w:szCs w:val="15"/>
                <w:lang w:bidi="ar"/>
              </w:rPr>
              <w:t>TPU</w:t>
            </w:r>
            <w:r>
              <w:rPr>
                <w:rFonts w:cs="宋体" w:hint="eastAsia"/>
                <w:kern w:val="0"/>
                <w:sz w:val="24"/>
                <w:szCs w:val="15"/>
                <w:lang w:bidi="ar"/>
              </w:rPr>
              <w:t>夹网布</w:t>
            </w:r>
            <w:r>
              <w:rPr>
                <w:rFonts w:cs="宋体" w:hint="eastAsia"/>
                <w:kern w:val="0"/>
                <w:sz w:val="24"/>
                <w:szCs w:val="15"/>
                <w:lang w:bidi="ar"/>
              </w:rPr>
              <w:t>3</w:t>
            </w:r>
            <w:r>
              <w:rPr>
                <w:rFonts w:cs="宋体" w:hint="eastAsia"/>
                <w:kern w:val="0"/>
                <w:sz w:val="24"/>
                <w:szCs w:val="15"/>
                <w:lang w:bidi="ar"/>
              </w:rPr>
              <w:t>、容量≥</w:t>
            </w:r>
            <w:r>
              <w:rPr>
                <w:rFonts w:cs="宋体" w:hint="eastAsia"/>
                <w:kern w:val="0"/>
                <w:sz w:val="24"/>
                <w:szCs w:val="15"/>
                <w:lang w:bidi="ar"/>
              </w:rPr>
              <w:t>40L(</w:t>
            </w:r>
            <w:r>
              <w:rPr>
                <w:rFonts w:cs="宋体" w:hint="eastAsia"/>
                <w:kern w:val="0"/>
                <w:sz w:val="24"/>
                <w:szCs w:val="15"/>
                <w:lang w:bidi="ar"/>
              </w:rPr>
              <w:t>可容纳</w:t>
            </w:r>
            <w:r>
              <w:rPr>
                <w:rFonts w:cs="宋体" w:hint="eastAsia"/>
                <w:kern w:val="0"/>
                <w:sz w:val="24"/>
                <w:szCs w:val="15"/>
                <w:lang w:bidi="ar"/>
              </w:rPr>
              <w:t>130m</w:t>
            </w:r>
            <w:r>
              <w:rPr>
                <w:rFonts w:cs="宋体" w:hint="eastAsia"/>
                <w:kern w:val="0"/>
                <w:sz w:val="24"/>
                <w:szCs w:val="15"/>
                <w:lang w:bidi="ar"/>
              </w:rPr>
              <w:t>长</w:t>
            </w:r>
            <w:r>
              <w:rPr>
                <w:rFonts w:cs="宋体" w:hint="eastAsia"/>
                <w:kern w:val="0"/>
                <w:sz w:val="24"/>
                <w:szCs w:val="15"/>
                <w:lang w:bidi="ar"/>
              </w:rPr>
              <w:t>10.5mm</w:t>
            </w:r>
            <w:r>
              <w:rPr>
                <w:rFonts w:cs="宋体" w:hint="eastAsia"/>
                <w:kern w:val="0"/>
                <w:sz w:val="24"/>
                <w:szCs w:val="15"/>
                <w:lang w:bidi="ar"/>
              </w:rPr>
              <w:t>的新绳</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二十、保护垫：</w:t>
            </w:r>
            <w:r>
              <w:rPr>
                <w:rFonts w:cs="宋体"/>
                <w:kern w:val="0"/>
                <w:sz w:val="24"/>
                <w:szCs w:val="15"/>
                <w:lang w:bidi="ar"/>
              </w:rPr>
              <w:t>100%</w:t>
            </w:r>
            <w:r>
              <w:rPr>
                <w:rFonts w:cs="宋体"/>
                <w:kern w:val="0"/>
                <w:sz w:val="24"/>
                <w:szCs w:val="15"/>
                <w:lang w:bidi="ar"/>
              </w:rPr>
              <w:t>纯棉，耐高温；双层料结构坚固耐磨，充份保护。</w:t>
            </w:r>
            <w:r>
              <w:rPr>
                <w:rFonts w:cs="宋体" w:hint="eastAsia"/>
                <w:kern w:val="0"/>
                <w:sz w:val="24"/>
                <w:szCs w:val="15"/>
                <w:lang w:bidi="ar"/>
              </w:rPr>
              <w:t>≥</w:t>
            </w:r>
            <w:r>
              <w:rPr>
                <w:rFonts w:cs="宋体"/>
                <w:kern w:val="0"/>
                <w:sz w:val="24"/>
                <w:szCs w:val="15"/>
                <w:lang w:bidi="ar"/>
              </w:rPr>
              <w:t>6</w:t>
            </w:r>
            <w:r>
              <w:rPr>
                <w:rFonts w:cs="宋体"/>
                <w:kern w:val="0"/>
                <w:sz w:val="24"/>
                <w:szCs w:val="15"/>
                <w:lang w:bidi="ar"/>
              </w:rPr>
              <w:t>个</w:t>
            </w:r>
            <w:r>
              <w:rPr>
                <w:rFonts w:cs="宋体"/>
                <w:kern w:val="0"/>
                <w:sz w:val="24"/>
                <w:szCs w:val="15"/>
                <w:lang w:bidi="ar"/>
              </w:rPr>
              <w:t>304</w:t>
            </w:r>
            <w:r>
              <w:rPr>
                <w:rFonts w:cs="宋体"/>
                <w:kern w:val="0"/>
                <w:sz w:val="24"/>
                <w:szCs w:val="15"/>
                <w:lang w:bidi="ar"/>
              </w:rPr>
              <w:t>不锈钢</w:t>
            </w:r>
            <w:r>
              <w:rPr>
                <w:rFonts w:cs="宋体" w:hint="eastAsia"/>
                <w:kern w:val="0"/>
                <w:sz w:val="24"/>
                <w:szCs w:val="15"/>
                <w:lang w:bidi="ar"/>
              </w:rPr>
              <w:t>≥</w:t>
            </w:r>
            <w:r>
              <w:rPr>
                <w:rFonts w:cs="宋体"/>
                <w:kern w:val="0"/>
                <w:sz w:val="24"/>
                <w:szCs w:val="15"/>
                <w:lang w:bidi="ar"/>
              </w:rPr>
              <w:t>17MM</w:t>
            </w:r>
            <w:r>
              <w:rPr>
                <w:rFonts w:cs="宋体"/>
                <w:kern w:val="0"/>
                <w:sz w:val="24"/>
                <w:szCs w:val="15"/>
                <w:lang w:bidi="ar"/>
              </w:rPr>
              <w:t>气眼，可直接挂主锁固定，实现快速多个垫拼接；保护面积大，特别适合不规则的环境使用。</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lastRenderedPageBreak/>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6</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26</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班组绳索套装</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用于绳索救援时的班组作业装备。套装包括：</w:t>
            </w:r>
            <w:r>
              <w:rPr>
                <w:rFonts w:cs="宋体" w:hint="eastAsia"/>
                <w:kern w:val="0"/>
                <w:sz w:val="24"/>
                <w:szCs w:val="15"/>
                <w:lang w:bidi="ar"/>
              </w:rPr>
              <w:t>100</w:t>
            </w:r>
            <w:r>
              <w:rPr>
                <w:rFonts w:cs="宋体" w:hint="eastAsia"/>
                <w:kern w:val="0"/>
                <w:sz w:val="24"/>
                <w:szCs w:val="15"/>
                <w:lang w:bidi="ar"/>
              </w:rPr>
              <w:t>米静力绳</w:t>
            </w:r>
            <w:r>
              <w:rPr>
                <w:rFonts w:cs="宋体" w:hint="eastAsia"/>
                <w:kern w:val="0"/>
                <w:sz w:val="24"/>
                <w:szCs w:val="15"/>
                <w:lang w:bidi="ar"/>
              </w:rPr>
              <w:t>2</w:t>
            </w:r>
            <w:r>
              <w:rPr>
                <w:rFonts w:cs="宋体" w:hint="eastAsia"/>
                <w:kern w:val="0"/>
                <w:sz w:val="24"/>
                <w:szCs w:val="15"/>
                <w:lang w:bidi="ar"/>
              </w:rPr>
              <w:t>条，救援担架</w:t>
            </w:r>
            <w:r>
              <w:rPr>
                <w:rFonts w:cs="宋体" w:hint="eastAsia"/>
                <w:kern w:val="0"/>
                <w:sz w:val="24"/>
                <w:szCs w:val="15"/>
                <w:lang w:bidi="ar"/>
              </w:rPr>
              <w:t>1</w:t>
            </w:r>
            <w:r>
              <w:rPr>
                <w:rFonts w:cs="宋体" w:hint="eastAsia"/>
                <w:kern w:val="0"/>
                <w:sz w:val="24"/>
                <w:szCs w:val="15"/>
                <w:lang w:bidi="ar"/>
              </w:rPr>
              <w:t>副，万向单滑轮</w:t>
            </w:r>
            <w:r>
              <w:rPr>
                <w:rFonts w:cs="宋体" w:hint="eastAsia"/>
                <w:kern w:val="0"/>
                <w:sz w:val="24"/>
                <w:szCs w:val="15"/>
                <w:lang w:bidi="ar"/>
              </w:rPr>
              <w:t>2</w:t>
            </w:r>
            <w:r>
              <w:rPr>
                <w:rFonts w:cs="宋体" w:hint="eastAsia"/>
                <w:kern w:val="0"/>
                <w:sz w:val="24"/>
                <w:szCs w:val="15"/>
                <w:lang w:bidi="ar"/>
              </w:rPr>
              <w:t>个，万向双滑轮</w:t>
            </w:r>
            <w:r>
              <w:rPr>
                <w:rFonts w:cs="宋体" w:hint="eastAsia"/>
                <w:kern w:val="0"/>
                <w:sz w:val="24"/>
                <w:szCs w:val="15"/>
                <w:lang w:bidi="ar"/>
              </w:rPr>
              <w:t>2</w:t>
            </w:r>
            <w:r>
              <w:rPr>
                <w:rFonts w:cs="宋体" w:hint="eastAsia"/>
                <w:kern w:val="0"/>
                <w:sz w:val="24"/>
                <w:szCs w:val="15"/>
                <w:lang w:bidi="ar"/>
              </w:rPr>
              <w:t>个，扁带（</w:t>
            </w:r>
            <w:r>
              <w:rPr>
                <w:rFonts w:cs="宋体" w:hint="eastAsia"/>
                <w:kern w:val="0"/>
                <w:sz w:val="24"/>
                <w:szCs w:val="15"/>
                <w:lang w:bidi="ar"/>
              </w:rPr>
              <w:t>600mm</w:t>
            </w: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个，扁带（</w:t>
            </w:r>
            <w:r>
              <w:rPr>
                <w:rFonts w:cs="宋体" w:hint="eastAsia"/>
                <w:kern w:val="0"/>
                <w:sz w:val="24"/>
                <w:szCs w:val="15"/>
                <w:lang w:bidi="ar"/>
              </w:rPr>
              <w:t>800mm</w:t>
            </w: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个，扁带（</w:t>
            </w:r>
            <w:r>
              <w:rPr>
                <w:rFonts w:cs="宋体" w:hint="eastAsia"/>
                <w:kern w:val="0"/>
                <w:sz w:val="24"/>
                <w:szCs w:val="15"/>
                <w:lang w:bidi="ar"/>
              </w:rPr>
              <w:t>1200mm</w:t>
            </w: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个，中号分力板</w:t>
            </w:r>
            <w:r>
              <w:rPr>
                <w:rFonts w:cs="宋体" w:hint="eastAsia"/>
                <w:kern w:val="0"/>
                <w:sz w:val="24"/>
                <w:szCs w:val="15"/>
                <w:lang w:bidi="ar"/>
              </w:rPr>
              <w:t>2</w:t>
            </w:r>
            <w:r>
              <w:rPr>
                <w:rFonts w:cs="宋体" w:hint="eastAsia"/>
                <w:kern w:val="0"/>
                <w:sz w:val="24"/>
                <w:szCs w:val="15"/>
                <w:lang w:bidi="ar"/>
              </w:rPr>
              <w:t>个，大号分力板</w:t>
            </w:r>
            <w:r>
              <w:rPr>
                <w:rFonts w:cs="宋体" w:hint="eastAsia"/>
                <w:kern w:val="0"/>
                <w:sz w:val="24"/>
                <w:szCs w:val="15"/>
                <w:lang w:bidi="ar"/>
              </w:rPr>
              <w:t>2</w:t>
            </w:r>
            <w:r>
              <w:rPr>
                <w:rFonts w:cs="宋体" w:hint="eastAsia"/>
                <w:kern w:val="0"/>
                <w:sz w:val="24"/>
                <w:szCs w:val="15"/>
                <w:lang w:bidi="ar"/>
              </w:rPr>
              <w:t>个，钢缆锚点</w:t>
            </w:r>
            <w:r>
              <w:rPr>
                <w:rFonts w:cs="宋体" w:hint="eastAsia"/>
                <w:kern w:val="0"/>
                <w:sz w:val="24"/>
                <w:szCs w:val="15"/>
                <w:lang w:bidi="ar"/>
              </w:rPr>
              <w:t>4</w:t>
            </w:r>
            <w:r>
              <w:rPr>
                <w:rFonts w:cs="宋体" w:hint="eastAsia"/>
                <w:kern w:val="0"/>
                <w:sz w:val="24"/>
                <w:szCs w:val="15"/>
                <w:lang w:bidi="ar"/>
              </w:rPr>
              <w:t>个，链条绳索保护器</w:t>
            </w:r>
            <w:r>
              <w:rPr>
                <w:rFonts w:cs="宋体" w:hint="eastAsia"/>
                <w:kern w:val="0"/>
                <w:sz w:val="24"/>
                <w:szCs w:val="15"/>
                <w:lang w:bidi="ar"/>
              </w:rPr>
              <w:t>1</w:t>
            </w:r>
            <w:r>
              <w:rPr>
                <w:rFonts w:cs="宋体" w:hint="eastAsia"/>
                <w:kern w:val="0"/>
                <w:sz w:val="24"/>
                <w:szCs w:val="15"/>
                <w:lang w:bidi="ar"/>
              </w:rPr>
              <w:t>个，多功能省力系统</w:t>
            </w:r>
            <w:r>
              <w:rPr>
                <w:rFonts w:cs="宋体" w:hint="eastAsia"/>
                <w:kern w:val="0"/>
                <w:sz w:val="24"/>
                <w:szCs w:val="15"/>
                <w:lang w:bidi="ar"/>
              </w:rPr>
              <w:t>1</w:t>
            </w:r>
            <w:r>
              <w:rPr>
                <w:rFonts w:cs="宋体" w:hint="eastAsia"/>
                <w:kern w:val="0"/>
                <w:sz w:val="24"/>
                <w:szCs w:val="15"/>
                <w:lang w:bidi="ar"/>
              </w:rPr>
              <w:t>个，作业用绳包</w:t>
            </w:r>
            <w:r>
              <w:rPr>
                <w:rFonts w:cs="宋体" w:hint="eastAsia"/>
                <w:kern w:val="0"/>
                <w:sz w:val="24"/>
                <w:szCs w:val="15"/>
                <w:lang w:bidi="ar"/>
              </w:rPr>
              <w:t>4</w:t>
            </w:r>
            <w:r>
              <w:rPr>
                <w:rFonts w:cs="宋体" w:hint="eastAsia"/>
                <w:kern w:val="0"/>
                <w:sz w:val="24"/>
                <w:szCs w:val="15"/>
                <w:lang w:bidi="ar"/>
              </w:rPr>
              <w:t>个，攀爬钩</w:t>
            </w:r>
            <w:r>
              <w:rPr>
                <w:rFonts w:cs="宋体" w:hint="eastAsia"/>
                <w:kern w:val="0"/>
                <w:sz w:val="24"/>
                <w:szCs w:val="15"/>
                <w:lang w:bidi="ar"/>
              </w:rPr>
              <w:t>2</w:t>
            </w:r>
            <w:r>
              <w:rPr>
                <w:rFonts w:cs="宋体" w:hint="eastAsia"/>
                <w:kern w:val="0"/>
                <w:sz w:val="24"/>
                <w:szCs w:val="15"/>
                <w:lang w:bidi="ar"/>
              </w:rPr>
              <w:t>个，下降器</w:t>
            </w:r>
            <w:r>
              <w:rPr>
                <w:rFonts w:cs="宋体" w:hint="eastAsia"/>
                <w:kern w:val="0"/>
                <w:sz w:val="24"/>
                <w:szCs w:val="15"/>
                <w:lang w:bidi="ar"/>
              </w:rPr>
              <w:t>2</w:t>
            </w:r>
            <w:r>
              <w:rPr>
                <w:rFonts w:cs="宋体" w:hint="eastAsia"/>
                <w:kern w:val="0"/>
                <w:sz w:val="24"/>
                <w:szCs w:val="15"/>
                <w:lang w:bidi="ar"/>
              </w:rPr>
              <w:t>个，单向制动滑轮下降器</w:t>
            </w:r>
            <w:r>
              <w:rPr>
                <w:rFonts w:cs="宋体" w:hint="eastAsia"/>
                <w:kern w:val="0"/>
                <w:sz w:val="24"/>
                <w:szCs w:val="15"/>
                <w:lang w:bidi="ar"/>
              </w:rPr>
              <w:t>1</w:t>
            </w:r>
            <w:r>
              <w:rPr>
                <w:rFonts w:cs="宋体" w:hint="eastAsia"/>
                <w:kern w:val="0"/>
                <w:sz w:val="24"/>
                <w:szCs w:val="15"/>
                <w:lang w:bidi="ar"/>
              </w:rPr>
              <w:t>个，机械抓结</w:t>
            </w:r>
            <w:r>
              <w:rPr>
                <w:rFonts w:cs="宋体" w:hint="eastAsia"/>
                <w:kern w:val="0"/>
                <w:sz w:val="24"/>
                <w:szCs w:val="15"/>
                <w:lang w:bidi="ar"/>
              </w:rPr>
              <w:t>2</w:t>
            </w:r>
            <w:r>
              <w:rPr>
                <w:rFonts w:cs="宋体" w:hint="eastAsia"/>
                <w:kern w:val="0"/>
                <w:sz w:val="24"/>
                <w:szCs w:val="15"/>
                <w:lang w:bidi="ar"/>
              </w:rPr>
              <w:t>个，装备包</w:t>
            </w:r>
            <w:r>
              <w:rPr>
                <w:rFonts w:cs="宋体" w:hint="eastAsia"/>
                <w:kern w:val="0"/>
                <w:sz w:val="24"/>
                <w:szCs w:val="15"/>
                <w:lang w:bidi="ar"/>
              </w:rPr>
              <w:t>1</w:t>
            </w:r>
            <w:r>
              <w:rPr>
                <w:rFonts w:cs="宋体" w:hint="eastAsia"/>
                <w:kern w:val="0"/>
                <w:sz w:val="24"/>
                <w:szCs w:val="15"/>
                <w:lang w:bidi="ar"/>
              </w:rPr>
              <w:t>个，过绳滑轮</w:t>
            </w:r>
            <w:r>
              <w:rPr>
                <w:rFonts w:cs="宋体" w:hint="eastAsia"/>
                <w:kern w:val="0"/>
                <w:sz w:val="24"/>
                <w:szCs w:val="15"/>
                <w:lang w:bidi="ar"/>
              </w:rPr>
              <w:t>1</w:t>
            </w:r>
            <w:r>
              <w:rPr>
                <w:rFonts w:cs="宋体" w:hint="eastAsia"/>
                <w:kern w:val="0"/>
                <w:sz w:val="24"/>
                <w:szCs w:val="15"/>
                <w:lang w:bidi="ar"/>
              </w:rPr>
              <w:t>个，</w:t>
            </w:r>
            <w:r>
              <w:rPr>
                <w:rFonts w:cs="宋体" w:hint="eastAsia"/>
                <w:kern w:val="0"/>
                <w:sz w:val="24"/>
                <w:szCs w:val="15"/>
                <w:lang w:bidi="ar"/>
              </w:rPr>
              <w:t>3</w:t>
            </w:r>
            <w:r>
              <w:rPr>
                <w:rFonts w:cs="宋体" w:hint="eastAsia"/>
                <w:kern w:val="0"/>
                <w:sz w:val="24"/>
                <w:szCs w:val="15"/>
                <w:lang w:bidi="ar"/>
              </w:rPr>
              <w:t>条扁</w:t>
            </w:r>
            <w:r>
              <w:rPr>
                <w:rFonts w:cs="宋体" w:hint="eastAsia"/>
                <w:kern w:val="0"/>
                <w:sz w:val="24"/>
                <w:szCs w:val="15"/>
                <w:lang w:bidi="ar"/>
              </w:rPr>
              <w:lastRenderedPageBreak/>
              <w:t>带，保护垫，</w:t>
            </w:r>
            <w:r>
              <w:rPr>
                <w:rFonts w:cs="宋体" w:hint="eastAsia"/>
                <w:kern w:val="0"/>
                <w:sz w:val="24"/>
                <w:szCs w:val="15"/>
                <w:lang w:bidi="ar"/>
              </w:rPr>
              <w:t>20</w:t>
            </w:r>
            <w:r>
              <w:rPr>
                <w:rFonts w:cs="宋体" w:hint="eastAsia"/>
                <w:kern w:val="0"/>
                <w:sz w:val="24"/>
                <w:szCs w:val="15"/>
                <w:lang w:bidi="ar"/>
              </w:rPr>
              <w:t>个两段锁。</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一、</w:t>
            </w:r>
            <w:r>
              <w:rPr>
                <w:rFonts w:cs="宋体" w:hint="eastAsia"/>
                <w:kern w:val="0"/>
                <w:sz w:val="24"/>
                <w:szCs w:val="15"/>
                <w:lang w:bidi="ar"/>
              </w:rPr>
              <w:t>100</w:t>
            </w:r>
            <w:r>
              <w:rPr>
                <w:rFonts w:cs="宋体" w:hint="eastAsia"/>
                <w:kern w:val="0"/>
                <w:sz w:val="24"/>
                <w:szCs w:val="15"/>
                <w:lang w:bidi="ar"/>
              </w:rPr>
              <w:t>米静力绳：</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、材料：尼龙和聚酯纤维</w:t>
            </w:r>
            <w:r>
              <w:rPr>
                <w:rFonts w:cs="宋体" w:hint="eastAsia"/>
                <w:kern w:val="0"/>
                <w:sz w:val="24"/>
                <w:szCs w:val="15"/>
                <w:lang w:bidi="ar"/>
              </w:rPr>
              <w:t>2</w:t>
            </w:r>
            <w:r>
              <w:rPr>
                <w:rFonts w:cs="宋体" w:hint="eastAsia"/>
                <w:kern w:val="0"/>
                <w:sz w:val="24"/>
                <w:szCs w:val="15"/>
                <w:lang w:bidi="ar"/>
              </w:rPr>
              <w:t>、直径≥</w:t>
            </w:r>
            <w:r>
              <w:rPr>
                <w:rFonts w:cs="宋体" w:hint="eastAsia"/>
                <w:kern w:val="0"/>
                <w:sz w:val="24"/>
                <w:szCs w:val="15"/>
                <w:lang w:bidi="ar"/>
              </w:rPr>
              <w:t>10.5</w:t>
            </w:r>
            <w:r>
              <w:rPr>
                <w:rFonts w:cs="宋体" w:hint="eastAsia"/>
                <w:kern w:val="0"/>
                <w:sz w:val="24"/>
                <w:szCs w:val="15"/>
                <w:lang w:bidi="ar"/>
              </w:rPr>
              <w:t>毫米；</w:t>
            </w:r>
            <w:r>
              <w:rPr>
                <w:rFonts w:cs="宋体" w:hint="eastAsia"/>
                <w:kern w:val="0"/>
                <w:sz w:val="24"/>
                <w:szCs w:val="15"/>
                <w:lang w:bidi="ar"/>
              </w:rPr>
              <w:t>3</w:t>
            </w:r>
            <w:r>
              <w:rPr>
                <w:rFonts w:cs="宋体" w:hint="eastAsia"/>
                <w:kern w:val="0"/>
                <w:sz w:val="24"/>
                <w:szCs w:val="15"/>
                <w:lang w:bidi="ar"/>
              </w:rPr>
              <w:t>、断裂强度≥</w:t>
            </w:r>
            <w:r>
              <w:rPr>
                <w:rFonts w:cs="宋体" w:hint="eastAsia"/>
                <w:kern w:val="0"/>
                <w:sz w:val="24"/>
                <w:szCs w:val="15"/>
                <w:lang w:bidi="ar"/>
              </w:rPr>
              <w:t>27KN</w:t>
            </w:r>
            <w:r>
              <w:rPr>
                <w:rFonts w:cs="宋体" w:hint="eastAsia"/>
                <w:kern w:val="0"/>
                <w:sz w:val="24"/>
                <w:szCs w:val="15"/>
                <w:lang w:bidi="ar"/>
              </w:rPr>
              <w:t>；</w:t>
            </w:r>
            <w:r>
              <w:rPr>
                <w:rFonts w:cs="宋体" w:hint="eastAsia"/>
                <w:kern w:val="0"/>
                <w:sz w:val="24"/>
                <w:szCs w:val="15"/>
                <w:lang w:bidi="ar"/>
              </w:rPr>
              <w:t>4</w:t>
            </w:r>
            <w:r>
              <w:rPr>
                <w:rFonts w:cs="宋体" w:hint="eastAsia"/>
                <w:kern w:val="0"/>
                <w:sz w:val="24"/>
                <w:szCs w:val="15"/>
                <w:lang w:bidi="ar"/>
              </w:rPr>
              <w:t>、</w:t>
            </w:r>
            <w:r>
              <w:rPr>
                <w:rFonts w:cs="宋体" w:hint="eastAsia"/>
                <w:kern w:val="0"/>
                <w:sz w:val="24"/>
                <w:szCs w:val="15"/>
                <w:lang w:bidi="ar"/>
              </w:rPr>
              <w:t>8</w:t>
            </w:r>
            <w:r>
              <w:rPr>
                <w:rFonts w:cs="宋体" w:hint="eastAsia"/>
                <w:kern w:val="0"/>
                <w:sz w:val="24"/>
                <w:szCs w:val="15"/>
                <w:lang w:bidi="ar"/>
              </w:rPr>
              <w:t>字结强度≥</w:t>
            </w:r>
            <w:r>
              <w:rPr>
                <w:rFonts w:cs="宋体" w:hint="eastAsia"/>
                <w:kern w:val="0"/>
                <w:sz w:val="24"/>
                <w:szCs w:val="15"/>
                <w:lang w:bidi="ar"/>
              </w:rPr>
              <w:t>15KN</w:t>
            </w:r>
            <w:r>
              <w:rPr>
                <w:rFonts w:cs="宋体" w:hint="eastAsia"/>
                <w:kern w:val="0"/>
                <w:sz w:val="24"/>
                <w:szCs w:val="15"/>
                <w:lang w:bidi="ar"/>
              </w:rPr>
              <w:t>；</w:t>
            </w:r>
            <w:r>
              <w:rPr>
                <w:rFonts w:cs="宋体" w:hint="eastAsia"/>
                <w:kern w:val="0"/>
                <w:sz w:val="24"/>
                <w:szCs w:val="15"/>
                <w:lang w:bidi="ar"/>
              </w:rPr>
              <w:t>5</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条静力绳有颜色区分；</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二、万向单滑轮：</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、可万向转动，同时具备万向结和滑轮的功能，带有万向结的一体式单滑轮，双面皆带有防误操作按钮；</w:t>
            </w:r>
            <w:r>
              <w:rPr>
                <w:rFonts w:cs="宋体" w:hint="eastAsia"/>
                <w:kern w:val="0"/>
                <w:sz w:val="24"/>
                <w:szCs w:val="15"/>
                <w:lang w:bidi="ar"/>
              </w:rPr>
              <w:t>2</w:t>
            </w:r>
            <w:r>
              <w:rPr>
                <w:rFonts w:cs="宋体" w:hint="eastAsia"/>
                <w:kern w:val="0"/>
                <w:sz w:val="24"/>
                <w:szCs w:val="15"/>
                <w:lang w:bidi="ar"/>
              </w:rPr>
              <w:t>、适用绳索直径≤</w:t>
            </w:r>
            <w:r>
              <w:rPr>
                <w:rFonts w:cs="宋体" w:hint="eastAsia"/>
                <w:kern w:val="0"/>
                <w:sz w:val="24"/>
                <w:szCs w:val="15"/>
                <w:lang w:bidi="ar"/>
              </w:rPr>
              <w:t>13mm</w:t>
            </w:r>
            <w:r>
              <w:rPr>
                <w:rFonts w:cs="宋体" w:hint="eastAsia"/>
                <w:kern w:val="0"/>
                <w:sz w:val="24"/>
                <w:szCs w:val="15"/>
                <w:lang w:bidi="ar"/>
              </w:rPr>
              <w:t>，破断力≥</w:t>
            </w:r>
            <w:r>
              <w:rPr>
                <w:rFonts w:cs="宋体" w:hint="eastAsia"/>
                <w:kern w:val="0"/>
                <w:sz w:val="24"/>
                <w:szCs w:val="15"/>
                <w:lang w:bidi="ar"/>
              </w:rPr>
              <w:t>36KN</w:t>
            </w: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、滑轮材质：高强度铝合金，</w:t>
            </w:r>
            <w:r>
              <w:rPr>
                <w:rFonts w:cs="宋体" w:hint="eastAsia"/>
                <w:kern w:val="0"/>
                <w:sz w:val="24"/>
                <w:szCs w:val="15"/>
                <w:lang w:bidi="ar"/>
              </w:rPr>
              <w:t>4</w:t>
            </w:r>
            <w:r>
              <w:rPr>
                <w:rFonts w:cs="宋体" w:hint="eastAsia"/>
                <w:kern w:val="0"/>
                <w:sz w:val="24"/>
                <w:szCs w:val="15"/>
                <w:lang w:bidi="ar"/>
              </w:rPr>
              <w:t>、滑轮尺寸≥</w:t>
            </w:r>
            <w:r>
              <w:rPr>
                <w:rFonts w:cs="宋体" w:hint="eastAsia"/>
                <w:kern w:val="0"/>
                <w:sz w:val="24"/>
                <w:szCs w:val="15"/>
                <w:lang w:bidi="ar"/>
              </w:rPr>
              <w:t>38mm</w:t>
            </w:r>
            <w:r>
              <w:rPr>
                <w:rFonts w:cs="宋体" w:hint="eastAsia"/>
                <w:kern w:val="0"/>
                <w:sz w:val="24"/>
                <w:szCs w:val="15"/>
                <w:lang w:bidi="ar"/>
              </w:rPr>
              <w:t>，重量≤</w:t>
            </w:r>
            <w:r>
              <w:rPr>
                <w:rFonts w:cs="宋体" w:hint="eastAsia"/>
                <w:kern w:val="0"/>
                <w:sz w:val="24"/>
                <w:szCs w:val="15"/>
                <w:lang w:bidi="ar"/>
              </w:rPr>
              <w:t>290g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三、万向双滑轮：</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、可万向转动，同时具备万向结和滑轮的功能，带有万向结的一体式双滑轮，双面皆带有防误操作按钮；</w:t>
            </w:r>
            <w:r>
              <w:rPr>
                <w:rFonts w:cs="宋体" w:hint="eastAsia"/>
                <w:kern w:val="0"/>
                <w:sz w:val="24"/>
                <w:szCs w:val="15"/>
                <w:lang w:bidi="ar"/>
              </w:rPr>
              <w:t>2</w:t>
            </w:r>
            <w:r>
              <w:rPr>
                <w:rFonts w:cs="宋体" w:hint="eastAsia"/>
                <w:kern w:val="0"/>
                <w:sz w:val="24"/>
                <w:szCs w:val="15"/>
                <w:lang w:bidi="ar"/>
              </w:rPr>
              <w:t>、滑轮材质：高强度铝合金；</w:t>
            </w:r>
            <w:r>
              <w:rPr>
                <w:rFonts w:cs="宋体" w:hint="eastAsia"/>
                <w:kern w:val="0"/>
                <w:sz w:val="24"/>
                <w:szCs w:val="15"/>
                <w:lang w:bidi="ar"/>
              </w:rPr>
              <w:t>3</w:t>
            </w:r>
            <w:r>
              <w:rPr>
                <w:rFonts w:cs="宋体" w:hint="eastAsia"/>
                <w:kern w:val="0"/>
                <w:sz w:val="24"/>
                <w:szCs w:val="15"/>
                <w:lang w:bidi="ar"/>
              </w:rPr>
              <w:t>、滑轮尺寸≥</w:t>
            </w:r>
            <w:r>
              <w:rPr>
                <w:rFonts w:cs="宋体" w:hint="eastAsia"/>
                <w:kern w:val="0"/>
                <w:sz w:val="24"/>
                <w:szCs w:val="15"/>
                <w:lang w:bidi="ar"/>
              </w:rPr>
              <w:t>38mm</w:t>
            </w:r>
            <w:r>
              <w:rPr>
                <w:rFonts w:cs="宋体" w:hint="eastAsia"/>
                <w:kern w:val="0"/>
                <w:sz w:val="24"/>
                <w:szCs w:val="15"/>
                <w:lang w:bidi="ar"/>
              </w:rPr>
              <w:t>，重量≤</w:t>
            </w:r>
            <w:r>
              <w:rPr>
                <w:rFonts w:cs="宋体" w:hint="eastAsia"/>
                <w:kern w:val="0"/>
                <w:sz w:val="24"/>
                <w:szCs w:val="15"/>
                <w:lang w:bidi="ar"/>
              </w:rPr>
              <w:t>480g</w:t>
            </w:r>
            <w:r>
              <w:rPr>
                <w:rFonts w:cs="宋体" w:hint="eastAsia"/>
                <w:kern w:val="0"/>
                <w:sz w:val="24"/>
                <w:szCs w:val="15"/>
                <w:lang w:bidi="ar"/>
              </w:rPr>
              <w:t>；</w:t>
            </w:r>
            <w:r>
              <w:rPr>
                <w:rFonts w:cs="宋体" w:hint="eastAsia"/>
                <w:kern w:val="0"/>
                <w:sz w:val="24"/>
                <w:szCs w:val="15"/>
                <w:lang w:bidi="ar"/>
              </w:rPr>
              <w:t>4</w:t>
            </w:r>
            <w:r>
              <w:rPr>
                <w:rFonts w:cs="宋体" w:hint="eastAsia"/>
                <w:kern w:val="0"/>
                <w:sz w:val="24"/>
                <w:szCs w:val="15"/>
                <w:lang w:bidi="ar"/>
              </w:rPr>
              <w:t>、适用绳索直径≤</w:t>
            </w:r>
            <w:r>
              <w:rPr>
                <w:rFonts w:cs="宋体" w:hint="eastAsia"/>
                <w:kern w:val="0"/>
                <w:sz w:val="24"/>
                <w:szCs w:val="15"/>
                <w:lang w:bidi="ar"/>
              </w:rPr>
              <w:t>13mm</w:t>
            </w:r>
            <w:r>
              <w:rPr>
                <w:rFonts w:cs="宋体" w:hint="eastAsia"/>
                <w:kern w:val="0"/>
                <w:sz w:val="24"/>
                <w:szCs w:val="15"/>
                <w:lang w:bidi="ar"/>
              </w:rPr>
              <w:t>，破断力≥</w:t>
            </w:r>
            <w:r>
              <w:rPr>
                <w:rFonts w:cs="宋体" w:hint="eastAsia"/>
                <w:kern w:val="0"/>
                <w:sz w:val="24"/>
                <w:szCs w:val="15"/>
                <w:lang w:bidi="ar"/>
              </w:rPr>
              <w:t>36KN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四、扁带（</w:t>
            </w:r>
            <w:r>
              <w:rPr>
                <w:rFonts w:cs="宋体" w:hint="eastAsia"/>
                <w:kern w:val="0"/>
                <w:sz w:val="24"/>
                <w:szCs w:val="15"/>
                <w:lang w:bidi="ar"/>
              </w:rPr>
              <w:t>600mm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高强度聚乙烯纤维扁带，缝合终端采用电脑数控工艺，无任何断裂，变形，划痕，磨损或腐蚀等现象。采用尼龙材质。尺寸：≥</w:t>
            </w:r>
            <w:r>
              <w:rPr>
                <w:rFonts w:cs="宋体" w:hint="eastAsia"/>
                <w:kern w:val="0"/>
                <w:sz w:val="24"/>
                <w:szCs w:val="15"/>
                <w:lang w:bidi="ar"/>
              </w:rPr>
              <w:t>8mm</w:t>
            </w:r>
            <w:r>
              <w:rPr>
                <w:rFonts w:cs="宋体" w:hint="eastAsia"/>
                <w:kern w:val="0"/>
                <w:sz w:val="24"/>
                <w:szCs w:val="15"/>
                <w:lang w:bidi="ar"/>
              </w:rPr>
              <w:t>（宽）</w:t>
            </w:r>
            <w:r>
              <w:rPr>
                <w:rFonts w:cs="宋体" w:hint="eastAsia"/>
                <w:kern w:val="0"/>
                <w:sz w:val="24"/>
                <w:szCs w:val="15"/>
                <w:lang w:bidi="ar"/>
              </w:rPr>
              <w:t>x600mm</w:t>
            </w:r>
            <w:r>
              <w:rPr>
                <w:rFonts w:cs="宋体" w:hint="eastAsia"/>
                <w:kern w:val="0"/>
                <w:sz w:val="24"/>
                <w:szCs w:val="15"/>
                <w:lang w:bidi="ar"/>
              </w:rPr>
              <w:t>（长）；</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五、扁带（</w:t>
            </w:r>
            <w:r>
              <w:rPr>
                <w:rFonts w:cs="宋体" w:hint="eastAsia"/>
                <w:kern w:val="0"/>
                <w:sz w:val="24"/>
                <w:szCs w:val="15"/>
                <w:lang w:bidi="ar"/>
              </w:rPr>
              <w:t>800mm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高强度聚乙烯纤维扁带，缝合终端采用电脑数控工艺，无任何断裂，变形，划痕，磨损或腐蚀等现象。采用尼龙材质。尺寸：≥</w:t>
            </w:r>
            <w:r>
              <w:rPr>
                <w:rFonts w:cs="宋体" w:hint="eastAsia"/>
                <w:kern w:val="0"/>
                <w:sz w:val="24"/>
                <w:szCs w:val="15"/>
                <w:lang w:bidi="ar"/>
              </w:rPr>
              <w:t>8mm</w:t>
            </w:r>
            <w:r>
              <w:rPr>
                <w:rFonts w:cs="宋体" w:hint="eastAsia"/>
                <w:kern w:val="0"/>
                <w:sz w:val="24"/>
                <w:szCs w:val="15"/>
                <w:lang w:bidi="ar"/>
              </w:rPr>
              <w:t>（宽）</w:t>
            </w:r>
            <w:r>
              <w:rPr>
                <w:rFonts w:cs="宋体" w:hint="eastAsia"/>
                <w:kern w:val="0"/>
                <w:sz w:val="24"/>
                <w:szCs w:val="15"/>
                <w:lang w:bidi="ar"/>
              </w:rPr>
              <w:t>x800mm</w:t>
            </w:r>
            <w:r>
              <w:rPr>
                <w:rFonts w:cs="宋体" w:hint="eastAsia"/>
                <w:kern w:val="0"/>
                <w:sz w:val="24"/>
                <w:szCs w:val="15"/>
                <w:lang w:bidi="ar"/>
              </w:rPr>
              <w:t>（长）；</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六、扁带（</w:t>
            </w:r>
            <w:r>
              <w:rPr>
                <w:rFonts w:cs="宋体" w:hint="eastAsia"/>
                <w:kern w:val="0"/>
                <w:sz w:val="24"/>
                <w:szCs w:val="15"/>
                <w:lang w:bidi="ar"/>
              </w:rPr>
              <w:t>1200mm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高强度聚乙烯纤维扁带，缝合终端采用电脑数控工艺，无任何断裂，变形，划痕，磨损或腐蚀等现象。采用尼龙材质。尺寸：≥</w:t>
            </w:r>
            <w:r>
              <w:rPr>
                <w:rFonts w:cs="宋体" w:hint="eastAsia"/>
                <w:kern w:val="0"/>
                <w:sz w:val="24"/>
                <w:szCs w:val="15"/>
                <w:lang w:bidi="ar"/>
              </w:rPr>
              <w:t>8mm</w:t>
            </w:r>
            <w:r>
              <w:rPr>
                <w:rFonts w:cs="宋体" w:hint="eastAsia"/>
                <w:kern w:val="0"/>
                <w:sz w:val="24"/>
                <w:szCs w:val="15"/>
                <w:lang w:bidi="ar"/>
              </w:rPr>
              <w:t>（宽）</w:t>
            </w:r>
            <w:r>
              <w:rPr>
                <w:rFonts w:cs="宋体" w:hint="eastAsia"/>
                <w:kern w:val="0"/>
                <w:sz w:val="24"/>
                <w:szCs w:val="15"/>
                <w:lang w:bidi="ar"/>
              </w:rPr>
              <w:t>x1200mm</w:t>
            </w:r>
            <w:r>
              <w:rPr>
                <w:rFonts w:cs="宋体" w:hint="eastAsia"/>
                <w:kern w:val="0"/>
                <w:sz w:val="24"/>
                <w:szCs w:val="15"/>
                <w:lang w:bidi="ar"/>
              </w:rPr>
              <w:t>（长）；</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七、中号分力板：</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w:t>
            </w:r>
            <w:r>
              <w:rPr>
                <w:rFonts w:cs="宋体" w:hint="eastAsia"/>
                <w:kern w:val="0"/>
                <w:sz w:val="24"/>
                <w:szCs w:val="15"/>
                <w:lang w:bidi="ar"/>
              </w:rPr>
              <w:t>8</w:t>
            </w:r>
            <w:r>
              <w:rPr>
                <w:rFonts w:cs="宋体" w:hint="eastAsia"/>
                <w:kern w:val="0"/>
                <w:sz w:val="24"/>
                <w:szCs w:val="15"/>
                <w:lang w:bidi="ar"/>
              </w:rPr>
              <w:t>孔锚固点（非环形），孔径≥</w:t>
            </w:r>
            <w:r>
              <w:rPr>
                <w:rFonts w:cs="宋体" w:hint="eastAsia"/>
                <w:kern w:val="0"/>
                <w:sz w:val="24"/>
                <w:szCs w:val="15"/>
                <w:lang w:bidi="ar"/>
              </w:rPr>
              <w:t>19mm</w:t>
            </w:r>
            <w:r>
              <w:rPr>
                <w:rFonts w:cs="宋体" w:hint="eastAsia"/>
                <w:kern w:val="0"/>
                <w:sz w:val="24"/>
                <w:szCs w:val="15"/>
                <w:lang w:bidi="ar"/>
              </w:rPr>
              <w:t>，用于救援时设置锚点；</w:t>
            </w:r>
            <w:r>
              <w:rPr>
                <w:rFonts w:cs="宋体" w:hint="eastAsia"/>
                <w:kern w:val="0"/>
                <w:sz w:val="24"/>
                <w:szCs w:val="15"/>
                <w:lang w:bidi="ar"/>
              </w:rPr>
              <w:t>2</w:t>
            </w:r>
            <w:r>
              <w:rPr>
                <w:rFonts w:cs="宋体" w:hint="eastAsia"/>
                <w:kern w:val="0"/>
                <w:sz w:val="24"/>
                <w:szCs w:val="15"/>
                <w:lang w:bidi="ar"/>
              </w:rPr>
              <w:t>、材质：铝合金制成；</w:t>
            </w:r>
            <w:r>
              <w:rPr>
                <w:rFonts w:cs="宋体" w:hint="eastAsia"/>
                <w:kern w:val="0"/>
                <w:sz w:val="24"/>
                <w:szCs w:val="15"/>
                <w:lang w:bidi="ar"/>
              </w:rPr>
              <w:t>3</w:t>
            </w:r>
            <w:r>
              <w:rPr>
                <w:rFonts w:cs="宋体" w:hint="eastAsia"/>
                <w:kern w:val="0"/>
                <w:sz w:val="24"/>
                <w:szCs w:val="15"/>
                <w:lang w:bidi="ar"/>
              </w:rPr>
              <w:t>、断裂负荷≥</w:t>
            </w:r>
            <w:r>
              <w:rPr>
                <w:rFonts w:cs="宋体" w:hint="eastAsia"/>
                <w:kern w:val="0"/>
                <w:sz w:val="24"/>
                <w:szCs w:val="15"/>
                <w:lang w:bidi="ar"/>
              </w:rPr>
              <w:t>45kN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八、大号分力板：</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w:t>
            </w:r>
            <w:r>
              <w:rPr>
                <w:rFonts w:cs="宋体" w:hint="eastAsia"/>
                <w:kern w:val="0"/>
                <w:sz w:val="24"/>
                <w:szCs w:val="15"/>
                <w:lang w:bidi="ar"/>
              </w:rPr>
              <w:t>12</w:t>
            </w:r>
            <w:r>
              <w:rPr>
                <w:rFonts w:cs="宋体" w:hint="eastAsia"/>
                <w:kern w:val="0"/>
                <w:sz w:val="24"/>
                <w:szCs w:val="15"/>
                <w:lang w:bidi="ar"/>
              </w:rPr>
              <w:t>孔锚固点，孔径≥</w:t>
            </w:r>
            <w:r>
              <w:rPr>
                <w:rFonts w:cs="宋体" w:hint="eastAsia"/>
                <w:kern w:val="0"/>
                <w:sz w:val="24"/>
                <w:szCs w:val="15"/>
                <w:lang w:bidi="ar"/>
              </w:rPr>
              <w:t>19mm</w:t>
            </w:r>
            <w:r>
              <w:rPr>
                <w:rFonts w:cs="宋体" w:hint="eastAsia"/>
                <w:kern w:val="0"/>
                <w:sz w:val="24"/>
                <w:szCs w:val="15"/>
                <w:lang w:bidi="ar"/>
              </w:rPr>
              <w:t>，用于救援时设置锚点；</w:t>
            </w:r>
            <w:r>
              <w:rPr>
                <w:rFonts w:cs="宋体" w:hint="eastAsia"/>
                <w:kern w:val="0"/>
                <w:sz w:val="24"/>
                <w:szCs w:val="15"/>
                <w:lang w:bidi="ar"/>
              </w:rPr>
              <w:t>2</w:t>
            </w:r>
            <w:r>
              <w:rPr>
                <w:rFonts w:cs="宋体" w:hint="eastAsia"/>
                <w:kern w:val="0"/>
                <w:sz w:val="24"/>
                <w:szCs w:val="15"/>
                <w:lang w:bidi="ar"/>
              </w:rPr>
              <w:t>、材质：铝合金制成；</w:t>
            </w:r>
            <w:r>
              <w:rPr>
                <w:rFonts w:cs="宋体" w:hint="eastAsia"/>
                <w:kern w:val="0"/>
                <w:sz w:val="24"/>
                <w:szCs w:val="15"/>
                <w:lang w:bidi="ar"/>
              </w:rPr>
              <w:t>3</w:t>
            </w:r>
            <w:r>
              <w:rPr>
                <w:rFonts w:cs="宋体" w:hint="eastAsia"/>
                <w:kern w:val="0"/>
                <w:sz w:val="24"/>
                <w:szCs w:val="15"/>
                <w:lang w:bidi="ar"/>
              </w:rPr>
              <w:t>、断裂负荷≥</w:t>
            </w:r>
            <w:r>
              <w:rPr>
                <w:rFonts w:cs="宋体" w:hint="eastAsia"/>
                <w:kern w:val="0"/>
                <w:sz w:val="24"/>
                <w:szCs w:val="15"/>
                <w:lang w:bidi="ar"/>
              </w:rPr>
              <w:t>50kN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九、钢缆锚点：</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、材质：不锈钢、铝、聚氯乙烯；</w:t>
            </w:r>
            <w:r>
              <w:rPr>
                <w:rFonts w:cs="宋体" w:hint="eastAsia"/>
                <w:kern w:val="0"/>
                <w:sz w:val="24"/>
                <w:szCs w:val="15"/>
                <w:lang w:bidi="ar"/>
              </w:rPr>
              <w:t>2</w:t>
            </w:r>
            <w:r>
              <w:rPr>
                <w:rFonts w:cs="宋体" w:hint="eastAsia"/>
                <w:kern w:val="0"/>
                <w:sz w:val="24"/>
                <w:szCs w:val="15"/>
                <w:lang w:bidi="ar"/>
              </w:rPr>
              <w:t>、规格≥</w:t>
            </w:r>
            <w:r>
              <w:rPr>
                <w:rFonts w:cs="宋体" w:hint="eastAsia"/>
                <w:kern w:val="0"/>
                <w:sz w:val="24"/>
                <w:szCs w:val="15"/>
                <w:lang w:bidi="ar"/>
              </w:rPr>
              <w:t>120cm3</w:t>
            </w:r>
            <w:r>
              <w:rPr>
                <w:rFonts w:cs="宋体" w:hint="eastAsia"/>
                <w:kern w:val="0"/>
                <w:sz w:val="24"/>
                <w:szCs w:val="15"/>
                <w:lang w:bidi="ar"/>
              </w:rPr>
              <w:t>、纲缆直径≥</w:t>
            </w:r>
            <w:r>
              <w:rPr>
                <w:rFonts w:cs="宋体" w:hint="eastAsia"/>
                <w:kern w:val="0"/>
                <w:sz w:val="24"/>
                <w:szCs w:val="15"/>
                <w:lang w:bidi="ar"/>
              </w:rPr>
              <w:t>7mm 4</w:t>
            </w:r>
            <w:r>
              <w:rPr>
                <w:rFonts w:cs="宋体" w:hint="eastAsia"/>
                <w:kern w:val="0"/>
                <w:sz w:val="24"/>
                <w:szCs w:val="15"/>
                <w:lang w:bidi="ar"/>
              </w:rPr>
              <w:t>、承重≥</w:t>
            </w:r>
            <w:r>
              <w:rPr>
                <w:rFonts w:cs="宋体" w:hint="eastAsia"/>
                <w:kern w:val="0"/>
                <w:sz w:val="24"/>
                <w:szCs w:val="15"/>
                <w:lang w:bidi="ar"/>
              </w:rPr>
              <w:t>25KN</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lastRenderedPageBreak/>
              <w:t>十、链条绳索保护器：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、有</w:t>
            </w:r>
            <w:r>
              <w:rPr>
                <w:rFonts w:cs="宋体" w:hint="eastAsia"/>
                <w:kern w:val="0"/>
                <w:sz w:val="24"/>
                <w:szCs w:val="15"/>
                <w:lang w:bidi="ar"/>
              </w:rPr>
              <w:t>4</w:t>
            </w:r>
            <w:r>
              <w:rPr>
                <w:rFonts w:cs="宋体" w:hint="eastAsia"/>
                <w:kern w:val="0"/>
                <w:sz w:val="24"/>
                <w:szCs w:val="15"/>
                <w:lang w:bidi="ar"/>
              </w:rPr>
              <w:t>道共</w:t>
            </w:r>
            <w:r>
              <w:rPr>
                <w:rFonts w:cs="宋体" w:hint="eastAsia"/>
                <w:kern w:val="0"/>
                <w:sz w:val="24"/>
                <w:szCs w:val="15"/>
                <w:lang w:bidi="ar"/>
              </w:rPr>
              <w:t>16</w:t>
            </w:r>
            <w:r>
              <w:rPr>
                <w:rFonts w:cs="宋体" w:hint="eastAsia"/>
                <w:kern w:val="0"/>
                <w:sz w:val="24"/>
                <w:szCs w:val="15"/>
                <w:lang w:bidi="ar"/>
              </w:rPr>
              <w:t>个可单独转动滚珠轴承轮，拖拉时可多绳不同速比操作，可以对向滚动，提高转动效率；</w:t>
            </w:r>
            <w:r>
              <w:rPr>
                <w:rFonts w:cs="宋体" w:hint="eastAsia"/>
                <w:kern w:val="0"/>
                <w:sz w:val="24"/>
                <w:szCs w:val="15"/>
                <w:lang w:bidi="ar"/>
              </w:rPr>
              <w:t>2</w:t>
            </w:r>
            <w:r>
              <w:rPr>
                <w:rFonts w:cs="宋体" w:hint="eastAsia"/>
                <w:kern w:val="0"/>
                <w:sz w:val="24"/>
                <w:szCs w:val="15"/>
                <w:lang w:bidi="ar"/>
              </w:rPr>
              <w:t>、链条式设计（可级联），</w:t>
            </w:r>
            <w:r>
              <w:rPr>
                <w:rFonts w:cs="宋体" w:hint="eastAsia"/>
                <w:kern w:val="0"/>
                <w:sz w:val="24"/>
                <w:szCs w:val="15"/>
                <w:lang w:bidi="ar"/>
              </w:rPr>
              <w:t>4</w:t>
            </w:r>
            <w:r>
              <w:rPr>
                <w:rFonts w:cs="宋体" w:hint="eastAsia"/>
                <w:kern w:val="0"/>
                <w:sz w:val="24"/>
                <w:szCs w:val="15"/>
                <w:lang w:bidi="ar"/>
              </w:rPr>
              <w:t>角设置有系辅绳固定用挂点；收纳体积小，展开保护面积大；可组合不同长度，围柱，直角，斜坡等环境均适合使用；</w:t>
            </w:r>
            <w:r>
              <w:rPr>
                <w:rFonts w:cs="宋体" w:hint="eastAsia"/>
                <w:kern w:val="0"/>
                <w:sz w:val="24"/>
                <w:szCs w:val="15"/>
                <w:lang w:bidi="ar"/>
              </w:rPr>
              <w:t>3</w:t>
            </w:r>
            <w:r>
              <w:rPr>
                <w:rFonts w:cs="宋体" w:hint="eastAsia"/>
                <w:kern w:val="0"/>
                <w:sz w:val="24"/>
                <w:szCs w:val="15"/>
                <w:lang w:bidi="ar"/>
              </w:rPr>
              <w:t>、材质：侧板</w:t>
            </w:r>
            <w:r>
              <w:rPr>
                <w:rFonts w:cs="宋体" w:hint="eastAsia"/>
                <w:kern w:val="0"/>
                <w:sz w:val="24"/>
                <w:szCs w:val="15"/>
                <w:lang w:bidi="ar"/>
              </w:rPr>
              <w:t>/</w:t>
            </w:r>
            <w:r>
              <w:rPr>
                <w:rFonts w:cs="宋体" w:hint="eastAsia"/>
                <w:kern w:val="0"/>
                <w:sz w:val="24"/>
                <w:szCs w:val="15"/>
                <w:lang w:bidi="ar"/>
              </w:rPr>
              <w:t>轴筒铝合金滚珠轴心（可级联）；</w:t>
            </w:r>
            <w:r>
              <w:rPr>
                <w:rFonts w:cs="宋体" w:hint="eastAsia"/>
                <w:kern w:val="0"/>
                <w:sz w:val="24"/>
                <w:szCs w:val="15"/>
                <w:lang w:bidi="ar"/>
              </w:rPr>
              <w:t>4</w:t>
            </w:r>
            <w:r>
              <w:rPr>
                <w:rFonts w:cs="宋体" w:hint="eastAsia"/>
                <w:kern w:val="0"/>
                <w:sz w:val="24"/>
                <w:szCs w:val="15"/>
                <w:lang w:bidi="ar"/>
              </w:rPr>
              <w:t>、尺寸：约</w:t>
            </w:r>
            <w:r>
              <w:rPr>
                <w:rFonts w:cs="宋体" w:hint="eastAsia"/>
                <w:kern w:val="0"/>
                <w:sz w:val="24"/>
                <w:szCs w:val="15"/>
                <w:lang w:bidi="ar"/>
              </w:rPr>
              <w:t>39</w:t>
            </w:r>
            <w:r>
              <w:rPr>
                <w:rFonts w:cs="宋体" w:hint="eastAsia"/>
                <w:kern w:val="0"/>
                <w:sz w:val="24"/>
                <w:szCs w:val="15"/>
                <w:lang w:bidi="ar"/>
              </w:rPr>
              <w:t>×</w:t>
            </w:r>
            <w:r>
              <w:rPr>
                <w:rFonts w:cs="宋体" w:hint="eastAsia"/>
                <w:kern w:val="0"/>
                <w:sz w:val="24"/>
                <w:szCs w:val="15"/>
                <w:lang w:bidi="ar"/>
              </w:rPr>
              <w:t>11</w:t>
            </w:r>
            <w:r>
              <w:rPr>
                <w:rFonts w:cs="宋体" w:hint="eastAsia"/>
                <w:kern w:val="0"/>
                <w:sz w:val="24"/>
                <w:szCs w:val="15"/>
                <w:lang w:bidi="ar"/>
              </w:rPr>
              <w:t>×</w:t>
            </w:r>
            <w:r>
              <w:rPr>
                <w:rFonts w:cs="宋体" w:hint="eastAsia"/>
                <w:kern w:val="0"/>
                <w:sz w:val="24"/>
                <w:szCs w:val="15"/>
                <w:lang w:bidi="ar"/>
              </w:rPr>
              <w:t>5cm</w:t>
            </w:r>
            <w:r>
              <w:rPr>
                <w:rFonts w:cs="宋体" w:hint="eastAsia"/>
                <w:kern w:val="0"/>
                <w:sz w:val="24"/>
                <w:szCs w:val="15"/>
                <w:lang w:bidi="ar"/>
              </w:rPr>
              <w:t>；</w:t>
            </w:r>
            <w:r>
              <w:rPr>
                <w:rFonts w:cs="宋体" w:hint="eastAsia"/>
                <w:kern w:val="0"/>
                <w:sz w:val="24"/>
                <w:szCs w:val="15"/>
                <w:lang w:bidi="ar"/>
              </w:rPr>
              <w:t>5</w:t>
            </w:r>
            <w:r>
              <w:rPr>
                <w:rFonts w:cs="宋体" w:hint="eastAsia"/>
                <w:kern w:val="0"/>
                <w:sz w:val="24"/>
                <w:szCs w:val="15"/>
                <w:lang w:bidi="ar"/>
              </w:rPr>
              <w:t>、重量≤</w:t>
            </w:r>
            <w:r>
              <w:rPr>
                <w:rFonts w:cs="宋体" w:hint="eastAsia"/>
                <w:kern w:val="0"/>
                <w:sz w:val="24"/>
                <w:szCs w:val="15"/>
                <w:lang w:bidi="ar"/>
              </w:rPr>
              <w:t>1300g</w:t>
            </w:r>
            <w:r>
              <w:rPr>
                <w:rFonts w:cs="宋体" w:hint="eastAsia"/>
                <w:kern w:val="0"/>
                <w:sz w:val="24"/>
                <w:szCs w:val="15"/>
                <w:lang w:bidi="ar"/>
              </w:rPr>
              <w:t>；</w:t>
            </w:r>
            <w:r>
              <w:rPr>
                <w:rFonts w:cs="宋体" w:hint="eastAsia"/>
                <w:kern w:val="0"/>
                <w:sz w:val="24"/>
                <w:szCs w:val="15"/>
                <w:lang w:bidi="ar"/>
              </w:rPr>
              <w:t>6</w:t>
            </w:r>
            <w:r>
              <w:rPr>
                <w:rFonts w:cs="宋体" w:hint="eastAsia"/>
                <w:kern w:val="0"/>
                <w:sz w:val="24"/>
                <w:szCs w:val="15"/>
                <w:lang w:bidi="ar"/>
              </w:rPr>
              <w:t>、破断强度≥</w:t>
            </w:r>
            <w:r>
              <w:rPr>
                <w:rFonts w:cs="宋体" w:hint="eastAsia"/>
                <w:kern w:val="0"/>
                <w:sz w:val="24"/>
                <w:szCs w:val="15"/>
                <w:lang w:bidi="ar"/>
              </w:rPr>
              <w:t>20KN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十一、多功能省力系统：</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、可制作</w:t>
            </w:r>
            <w:r>
              <w:rPr>
                <w:rFonts w:cs="宋体" w:hint="eastAsia"/>
                <w:kern w:val="0"/>
                <w:sz w:val="24"/>
                <w:szCs w:val="15"/>
                <w:lang w:bidi="ar"/>
              </w:rPr>
              <w:t>4</w:t>
            </w:r>
            <w:r>
              <w:rPr>
                <w:rFonts w:cs="宋体" w:hint="eastAsia"/>
                <w:kern w:val="0"/>
                <w:sz w:val="24"/>
                <w:szCs w:val="15"/>
                <w:lang w:bidi="ar"/>
              </w:rPr>
              <w:t>：</w:t>
            </w:r>
            <w:r>
              <w:rPr>
                <w:rFonts w:cs="宋体" w:hint="eastAsia"/>
                <w:kern w:val="0"/>
                <w:sz w:val="24"/>
                <w:szCs w:val="15"/>
                <w:lang w:bidi="ar"/>
              </w:rPr>
              <w:t>1</w:t>
            </w:r>
            <w:r>
              <w:rPr>
                <w:rFonts w:cs="宋体" w:hint="eastAsia"/>
                <w:kern w:val="0"/>
                <w:sz w:val="24"/>
                <w:szCs w:val="15"/>
                <w:lang w:bidi="ar"/>
              </w:rPr>
              <w:t>、</w:t>
            </w:r>
            <w:r>
              <w:rPr>
                <w:rFonts w:cs="宋体" w:hint="eastAsia"/>
                <w:kern w:val="0"/>
                <w:sz w:val="24"/>
                <w:szCs w:val="15"/>
                <w:lang w:bidi="ar"/>
              </w:rPr>
              <w:t>5</w:t>
            </w:r>
            <w:r>
              <w:rPr>
                <w:rFonts w:cs="宋体" w:hint="eastAsia"/>
                <w:kern w:val="0"/>
                <w:sz w:val="24"/>
                <w:szCs w:val="15"/>
                <w:lang w:bidi="ar"/>
              </w:rPr>
              <w:t>：</w:t>
            </w:r>
            <w:r>
              <w:rPr>
                <w:rFonts w:cs="宋体" w:hint="eastAsia"/>
                <w:kern w:val="0"/>
                <w:sz w:val="24"/>
                <w:szCs w:val="15"/>
                <w:lang w:bidi="ar"/>
              </w:rPr>
              <w:t>1</w:t>
            </w:r>
            <w:r>
              <w:rPr>
                <w:rFonts w:cs="宋体" w:hint="eastAsia"/>
                <w:kern w:val="0"/>
                <w:sz w:val="24"/>
                <w:szCs w:val="15"/>
                <w:lang w:bidi="ar"/>
              </w:rPr>
              <w:t>提拉系统，系统由万向滑轮组，</w:t>
            </w:r>
            <w:r>
              <w:rPr>
                <w:rFonts w:cs="宋体" w:hint="eastAsia"/>
                <w:kern w:val="0"/>
                <w:sz w:val="24"/>
                <w:szCs w:val="15"/>
                <w:lang w:bidi="ar"/>
              </w:rPr>
              <w:t>16m</w:t>
            </w:r>
            <w:r>
              <w:rPr>
                <w:rFonts w:cs="宋体" w:hint="eastAsia"/>
                <w:kern w:val="0"/>
                <w:sz w:val="24"/>
                <w:szCs w:val="15"/>
                <w:lang w:bidi="ar"/>
              </w:rPr>
              <w:t>长，</w:t>
            </w:r>
            <w:r>
              <w:rPr>
                <w:rFonts w:cs="宋体" w:hint="eastAsia"/>
                <w:kern w:val="0"/>
                <w:sz w:val="24"/>
                <w:szCs w:val="15"/>
                <w:lang w:bidi="ar"/>
              </w:rPr>
              <w:t>8mm</w:t>
            </w:r>
            <w:r>
              <w:rPr>
                <w:rFonts w:cs="宋体" w:hint="eastAsia"/>
                <w:kern w:val="0"/>
                <w:sz w:val="24"/>
                <w:szCs w:val="15"/>
                <w:lang w:bidi="ar"/>
              </w:rPr>
              <w:t>静力绳，抓结绳和</w:t>
            </w:r>
            <w:r>
              <w:rPr>
                <w:rFonts w:cs="宋体" w:hint="eastAsia"/>
                <w:kern w:val="0"/>
                <w:sz w:val="24"/>
                <w:szCs w:val="15"/>
                <w:lang w:bidi="ar"/>
              </w:rPr>
              <w:t>1</w:t>
            </w:r>
            <w:r>
              <w:rPr>
                <w:rFonts w:cs="宋体" w:hint="eastAsia"/>
                <w:kern w:val="0"/>
                <w:sz w:val="24"/>
                <w:szCs w:val="15"/>
                <w:lang w:bidi="ar"/>
              </w:rPr>
              <w:t>个绳包组成。</w:t>
            </w:r>
            <w:r>
              <w:rPr>
                <w:rFonts w:cs="宋体" w:hint="eastAsia"/>
                <w:kern w:val="0"/>
                <w:sz w:val="24"/>
                <w:szCs w:val="15"/>
                <w:lang w:bidi="ar"/>
              </w:rPr>
              <w:t>2</w:t>
            </w:r>
            <w:r>
              <w:rPr>
                <w:rFonts w:cs="宋体" w:hint="eastAsia"/>
                <w:kern w:val="0"/>
                <w:sz w:val="24"/>
                <w:szCs w:val="15"/>
                <w:lang w:bidi="ar"/>
              </w:rPr>
              <w:t>、重量≤</w:t>
            </w:r>
            <w:r>
              <w:rPr>
                <w:rFonts w:cs="宋体" w:hint="eastAsia"/>
                <w:kern w:val="0"/>
                <w:sz w:val="24"/>
                <w:szCs w:val="15"/>
                <w:lang w:bidi="ar"/>
              </w:rPr>
              <w:t>1.5kg</w:t>
            </w:r>
            <w:r>
              <w:rPr>
                <w:rFonts w:cs="宋体" w:hint="eastAsia"/>
                <w:kern w:val="0"/>
                <w:sz w:val="24"/>
                <w:szCs w:val="15"/>
                <w:lang w:bidi="ar"/>
              </w:rPr>
              <w:t>，最小破断负荷≥</w:t>
            </w:r>
            <w:r>
              <w:rPr>
                <w:rFonts w:cs="宋体" w:hint="eastAsia"/>
                <w:kern w:val="0"/>
                <w:sz w:val="24"/>
                <w:szCs w:val="15"/>
                <w:lang w:bidi="ar"/>
              </w:rPr>
              <w:t>36KN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十二、装备包：</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、坚固耐用，大开口，便于拿取，可装证件等物品，两侧提手，可两人抬行，可平铺展开。</w:t>
            </w:r>
            <w:r>
              <w:rPr>
                <w:rFonts w:cs="宋体" w:hint="eastAsia"/>
                <w:kern w:val="0"/>
                <w:sz w:val="24"/>
                <w:szCs w:val="15"/>
                <w:lang w:bidi="ar"/>
              </w:rPr>
              <w:t>2</w:t>
            </w:r>
            <w:r>
              <w:rPr>
                <w:rFonts w:cs="宋体" w:hint="eastAsia"/>
                <w:kern w:val="0"/>
                <w:sz w:val="24"/>
                <w:szCs w:val="15"/>
                <w:lang w:bidi="ar"/>
              </w:rPr>
              <w:t>、材质：</w:t>
            </w:r>
            <w:r>
              <w:rPr>
                <w:rFonts w:cs="宋体" w:hint="eastAsia"/>
                <w:kern w:val="0"/>
                <w:sz w:val="24"/>
                <w:szCs w:val="15"/>
                <w:lang w:bidi="ar"/>
              </w:rPr>
              <w:t>PVC</w:t>
            </w:r>
            <w:r>
              <w:rPr>
                <w:rFonts w:cs="宋体" w:hint="eastAsia"/>
                <w:kern w:val="0"/>
                <w:sz w:val="24"/>
                <w:szCs w:val="15"/>
                <w:lang w:bidi="ar"/>
              </w:rPr>
              <w:t>夹网（</w:t>
            </w:r>
            <w:r>
              <w:rPr>
                <w:rFonts w:cs="宋体" w:hint="eastAsia"/>
                <w:kern w:val="0"/>
                <w:sz w:val="24"/>
                <w:szCs w:val="15"/>
                <w:lang w:bidi="ar"/>
              </w:rPr>
              <w:t>1000D</w:t>
            </w: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、容量≥</w:t>
            </w:r>
            <w:r>
              <w:rPr>
                <w:rFonts w:cs="宋体" w:hint="eastAsia"/>
                <w:kern w:val="0"/>
                <w:sz w:val="24"/>
                <w:szCs w:val="15"/>
                <w:lang w:bidi="ar"/>
              </w:rPr>
              <w:t>50L</w:t>
            </w:r>
            <w:r>
              <w:rPr>
                <w:rFonts w:cs="宋体" w:hint="eastAsia"/>
                <w:kern w:val="0"/>
                <w:sz w:val="24"/>
                <w:szCs w:val="15"/>
                <w:lang w:bidi="ar"/>
              </w:rPr>
              <w:t>，重量≤</w:t>
            </w:r>
            <w:r>
              <w:rPr>
                <w:rFonts w:cs="宋体" w:hint="eastAsia"/>
                <w:kern w:val="0"/>
                <w:sz w:val="24"/>
                <w:szCs w:val="15"/>
                <w:lang w:bidi="ar"/>
              </w:rPr>
              <w:t>3kg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十三、攀爬钩：</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、铝合金双大钩，带有紧凑型势能吸收器的双挽索。有多个安装选项，可与不同类型的连接器一起使用。内置减震包，自动连接钩环，包芯绳连接臂；</w:t>
            </w:r>
            <w:r>
              <w:rPr>
                <w:rFonts w:cs="宋体" w:hint="eastAsia"/>
                <w:kern w:val="0"/>
                <w:sz w:val="24"/>
                <w:szCs w:val="15"/>
                <w:lang w:bidi="ar"/>
              </w:rPr>
              <w:t>2</w:t>
            </w:r>
            <w:r>
              <w:rPr>
                <w:rFonts w:cs="宋体" w:hint="eastAsia"/>
                <w:kern w:val="0"/>
                <w:sz w:val="24"/>
                <w:szCs w:val="15"/>
                <w:lang w:bidi="ar"/>
              </w:rPr>
              <w:t>、开口尺寸≥</w:t>
            </w:r>
            <w:r>
              <w:rPr>
                <w:rFonts w:cs="宋体" w:hint="eastAsia"/>
                <w:kern w:val="0"/>
                <w:sz w:val="24"/>
                <w:szCs w:val="15"/>
                <w:lang w:bidi="ar"/>
              </w:rPr>
              <w:t>50 mm</w:t>
            </w:r>
            <w:r>
              <w:rPr>
                <w:rFonts w:cs="宋体" w:hint="eastAsia"/>
                <w:kern w:val="0"/>
                <w:sz w:val="24"/>
                <w:szCs w:val="15"/>
                <w:lang w:bidi="ar"/>
              </w:rPr>
              <w:t>，纵向拉力≥</w:t>
            </w:r>
            <w:r>
              <w:rPr>
                <w:rFonts w:cs="宋体" w:hint="eastAsia"/>
                <w:kern w:val="0"/>
                <w:sz w:val="24"/>
                <w:szCs w:val="15"/>
                <w:lang w:bidi="ar"/>
              </w:rPr>
              <w:t>22KN</w:t>
            </w:r>
            <w:r>
              <w:rPr>
                <w:rFonts w:cs="宋体" w:hint="eastAsia"/>
                <w:kern w:val="0"/>
                <w:sz w:val="24"/>
                <w:szCs w:val="15"/>
                <w:lang w:bidi="ar"/>
              </w:rPr>
              <w:t>，长度≥</w:t>
            </w:r>
            <w:r>
              <w:rPr>
                <w:rFonts w:cs="宋体" w:hint="eastAsia"/>
                <w:kern w:val="0"/>
                <w:sz w:val="24"/>
                <w:szCs w:val="15"/>
                <w:lang w:bidi="ar"/>
              </w:rPr>
              <w:t>1m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十四、下降器：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、适用于</w:t>
            </w:r>
            <w:r>
              <w:rPr>
                <w:rFonts w:cs="宋体" w:hint="eastAsia"/>
                <w:kern w:val="0"/>
                <w:sz w:val="24"/>
                <w:szCs w:val="15"/>
                <w:lang w:bidi="ar"/>
              </w:rPr>
              <w:t>10.5mm</w:t>
            </w:r>
            <w:r>
              <w:rPr>
                <w:rFonts w:cs="宋体" w:hint="eastAsia"/>
                <w:kern w:val="0"/>
                <w:sz w:val="24"/>
                <w:szCs w:val="15"/>
                <w:lang w:bidi="ar"/>
              </w:rPr>
              <w:t>至</w:t>
            </w:r>
            <w:r>
              <w:rPr>
                <w:rFonts w:cs="宋体" w:hint="eastAsia"/>
                <w:kern w:val="0"/>
                <w:sz w:val="24"/>
                <w:szCs w:val="15"/>
                <w:lang w:bidi="ar"/>
              </w:rPr>
              <w:t>11.5mm</w:t>
            </w:r>
            <w:r>
              <w:rPr>
                <w:rFonts w:cs="宋体" w:hint="eastAsia"/>
                <w:kern w:val="0"/>
                <w:sz w:val="24"/>
                <w:szCs w:val="15"/>
                <w:lang w:bidi="ar"/>
              </w:rPr>
              <w:t>绳索；</w:t>
            </w:r>
            <w:r>
              <w:rPr>
                <w:rFonts w:cs="宋体" w:hint="eastAsia"/>
                <w:kern w:val="0"/>
                <w:sz w:val="24"/>
                <w:szCs w:val="15"/>
                <w:lang w:bidi="ar"/>
              </w:rPr>
              <w:t>2</w:t>
            </w:r>
            <w:r>
              <w:rPr>
                <w:rFonts w:cs="宋体" w:hint="eastAsia"/>
                <w:kern w:val="0"/>
                <w:sz w:val="24"/>
                <w:szCs w:val="15"/>
                <w:lang w:bidi="ar"/>
              </w:rPr>
              <w:t>、最大工作负荷≥</w:t>
            </w:r>
            <w:r>
              <w:rPr>
                <w:rFonts w:cs="宋体" w:hint="eastAsia"/>
                <w:kern w:val="0"/>
                <w:sz w:val="24"/>
                <w:szCs w:val="15"/>
                <w:lang w:bidi="ar"/>
              </w:rPr>
              <w:t>5KN</w:t>
            </w: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、断裂负荷≥</w:t>
            </w:r>
            <w:r>
              <w:rPr>
                <w:rFonts w:cs="宋体" w:hint="eastAsia"/>
                <w:kern w:val="0"/>
                <w:sz w:val="24"/>
                <w:szCs w:val="15"/>
                <w:lang w:bidi="ar"/>
              </w:rPr>
              <w:t>20kN</w:t>
            </w:r>
            <w:r>
              <w:rPr>
                <w:rFonts w:cs="宋体" w:hint="eastAsia"/>
                <w:kern w:val="0"/>
                <w:sz w:val="24"/>
                <w:szCs w:val="15"/>
                <w:lang w:bidi="ar"/>
              </w:rPr>
              <w:t>；</w:t>
            </w:r>
            <w:r>
              <w:rPr>
                <w:rFonts w:cs="宋体" w:hint="eastAsia"/>
                <w:kern w:val="0"/>
                <w:sz w:val="24"/>
                <w:szCs w:val="15"/>
                <w:lang w:bidi="ar"/>
              </w:rPr>
              <w:t>4</w:t>
            </w:r>
            <w:r>
              <w:rPr>
                <w:rFonts w:cs="宋体" w:hint="eastAsia"/>
                <w:kern w:val="0"/>
                <w:sz w:val="24"/>
                <w:szCs w:val="15"/>
                <w:lang w:bidi="ar"/>
              </w:rPr>
              <w:t>、重量≥</w:t>
            </w:r>
            <w:r>
              <w:rPr>
                <w:rFonts w:cs="宋体" w:hint="eastAsia"/>
                <w:kern w:val="0"/>
                <w:sz w:val="24"/>
                <w:szCs w:val="15"/>
                <w:lang w:bidi="ar"/>
              </w:rPr>
              <w:t>480g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十五、单向制动下降器：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、止退滚动滑轮</w:t>
            </w:r>
            <w:r>
              <w:rPr>
                <w:rFonts w:cs="宋体" w:hint="eastAsia"/>
                <w:kern w:val="0"/>
                <w:sz w:val="24"/>
                <w:szCs w:val="15"/>
                <w:lang w:bidi="ar"/>
              </w:rPr>
              <w:t>+</w:t>
            </w:r>
            <w:r>
              <w:rPr>
                <w:rFonts w:cs="宋体" w:hint="eastAsia"/>
                <w:kern w:val="0"/>
                <w:sz w:val="24"/>
                <w:szCs w:val="15"/>
                <w:lang w:bidi="ar"/>
              </w:rPr>
              <w:t>锁止块设计，具有绳索防装反，防止人员错误操作而导致的危险；</w:t>
            </w:r>
            <w:r>
              <w:rPr>
                <w:rFonts w:cs="宋体" w:hint="eastAsia"/>
                <w:kern w:val="0"/>
                <w:sz w:val="24"/>
                <w:szCs w:val="15"/>
                <w:lang w:bidi="ar"/>
              </w:rPr>
              <w:t>2</w:t>
            </w:r>
            <w:r>
              <w:rPr>
                <w:rFonts w:cs="宋体" w:hint="eastAsia"/>
                <w:kern w:val="0"/>
                <w:sz w:val="24"/>
                <w:szCs w:val="15"/>
                <w:lang w:bidi="ar"/>
              </w:rPr>
              <w:t>、最小断裂强度≥</w:t>
            </w:r>
            <w:r>
              <w:rPr>
                <w:rFonts w:cs="宋体" w:hint="eastAsia"/>
                <w:kern w:val="0"/>
                <w:sz w:val="24"/>
                <w:szCs w:val="15"/>
                <w:lang w:bidi="ar"/>
              </w:rPr>
              <w:t>30KN</w:t>
            </w: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、适用绳索直径为</w:t>
            </w:r>
            <w:r>
              <w:rPr>
                <w:rFonts w:cs="宋体" w:hint="eastAsia"/>
                <w:kern w:val="0"/>
                <w:sz w:val="24"/>
                <w:szCs w:val="15"/>
                <w:lang w:bidi="ar"/>
              </w:rPr>
              <w:t>10.5mm-11mm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、重量≥</w:t>
            </w:r>
            <w:r>
              <w:rPr>
                <w:rFonts w:cs="宋体" w:hint="eastAsia"/>
                <w:kern w:val="0"/>
                <w:sz w:val="24"/>
                <w:szCs w:val="15"/>
                <w:lang w:bidi="ar"/>
              </w:rPr>
              <w:t>510g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十六、机械抓结：</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、人体工程设计，操作简单，设计用于提拉系统或防回跑系统。可以在绳索的任意位置安装或取下；大连接孔，方便锁扣旋转；集成凸轮弹簧，避免意外卡结，增加耐用性；</w:t>
            </w:r>
            <w:r>
              <w:rPr>
                <w:rFonts w:cs="宋体" w:hint="eastAsia"/>
                <w:kern w:val="0"/>
                <w:sz w:val="24"/>
                <w:szCs w:val="15"/>
                <w:lang w:bidi="ar"/>
              </w:rPr>
              <w:t>2</w:t>
            </w:r>
            <w:r>
              <w:rPr>
                <w:rFonts w:cs="宋体" w:hint="eastAsia"/>
                <w:kern w:val="0"/>
                <w:sz w:val="24"/>
                <w:szCs w:val="15"/>
                <w:lang w:bidi="ar"/>
              </w:rPr>
              <w:t>、适用绳索直径为</w:t>
            </w:r>
            <w:r>
              <w:rPr>
                <w:rFonts w:cs="宋体" w:hint="eastAsia"/>
                <w:kern w:val="0"/>
                <w:sz w:val="24"/>
                <w:szCs w:val="15"/>
                <w:lang w:bidi="ar"/>
              </w:rPr>
              <w:t>9-12mm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十七、作业用绳包：</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lastRenderedPageBreak/>
              <w:t>材质：聚氯乙烯夹网布</w:t>
            </w:r>
            <w:r>
              <w:rPr>
                <w:rFonts w:cs="宋体" w:hint="eastAsia"/>
                <w:kern w:val="0"/>
                <w:sz w:val="24"/>
                <w:szCs w:val="15"/>
                <w:lang w:bidi="ar"/>
              </w:rPr>
              <w:t>+</w:t>
            </w:r>
            <w:r>
              <w:rPr>
                <w:rFonts w:cs="宋体" w:hint="eastAsia"/>
                <w:kern w:val="0"/>
                <w:sz w:val="24"/>
                <w:szCs w:val="15"/>
                <w:lang w:bidi="ar"/>
              </w:rPr>
              <w:t>织物，容量≥</w:t>
            </w:r>
            <w:r>
              <w:rPr>
                <w:rFonts w:cs="宋体" w:hint="eastAsia"/>
                <w:kern w:val="0"/>
                <w:sz w:val="24"/>
                <w:szCs w:val="15"/>
                <w:lang w:bidi="ar"/>
              </w:rPr>
              <w:t>35L</w:t>
            </w:r>
            <w:r>
              <w:rPr>
                <w:rFonts w:cs="宋体" w:hint="eastAsia"/>
                <w:kern w:val="0"/>
                <w:sz w:val="24"/>
                <w:szCs w:val="15"/>
                <w:lang w:bidi="ar"/>
              </w:rPr>
              <w:t>（可容纳</w:t>
            </w:r>
            <w:r>
              <w:rPr>
                <w:rFonts w:cs="宋体" w:hint="eastAsia"/>
                <w:kern w:val="0"/>
                <w:sz w:val="24"/>
                <w:szCs w:val="15"/>
                <w:lang w:bidi="ar"/>
              </w:rPr>
              <w:t>100</w:t>
            </w:r>
            <w:r>
              <w:rPr>
                <w:rFonts w:cs="宋体" w:hint="eastAsia"/>
                <w:kern w:val="0"/>
                <w:sz w:val="24"/>
                <w:szCs w:val="15"/>
                <w:lang w:bidi="ar"/>
              </w:rPr>
              <w:t>米</w:t>
            </w:r>
            <w:r>
              <w:rPr>
                <w:rFonts w:cs="宋体" w:hint="eastAsia"/>
                <w:kern w:val="0"/>
                <w:sz w:val="24"/>
                <w:szCs w:val="15"/>
                <w:lang w:bidi="ar"/>
              </w:rPr>
              <w:t>10.5mm</w:t>
            </w:r>
            <w:r>
              <w:rPr>
                <w:rFonts w:cs="宋体" w:hint="eastAsia"/>
                <w:kern w:val="0"/>
                <w:sz w:val="24"/>
                <w:szCs w:val="15"/>
                <w:lang w:bidi="ar"/>
              </w:rPr>
              <w:t>绳）；</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十八、过绳滑轮：</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、适用绳索直径为</w:t>
            </w:r>
            <w:r>
              <w:rPr>
                <w:rFonts w:cs="宋体" w:hint="eastAsia"/>
                <w:kern w:val="0"/>
                <w:sz w:val="24"/>
                <w:szCs w:val="15"/>
                <w:lang w:bidi="ar"/>
              </w:rPr>
              <w:t>8-19mm</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、滑轮直径≥</w:t>
            </w:r>
            <w:r>
              <w:rPr>
                <w:rFonts w:cs="宋体" w:hint="eastAsia"/>
                <w:kern w:val="0"/>
                <w:sz w:val="24"/>
                <w:szCs w:val="15"/>
                <w:lang w:bidi="ar"/>
              </w:rPr>
              <w:t>70mm</w:t>
            </w: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、最大工作负荷≥</w:t>
            </w:r>
            <w:r>
              <w:rPr>
                <w:rFonts w:cs="宋体" w:hint="eastAsia"/>
                <w:kern w:val="0"/>
                <w:sz w:val="24"/>
                <w:szCs w:val="15"/>
                <w:lang w:bidi="ar"/>
              </w:rPr>
              <w:t>10KN</w:t>
            </w:r>
            <w:r>
              <w:rPr>
                <w:rFonts w:cs="宋体" w:hint="eastAsia"/>
                <w:kern w:val="0"/>
                <w:sz w:val="24"/>
                <w:szCs w:val="15"/>
                <w:lang w:bidi="ar"/>
              </w:rPr>
              <w:t>；</w:t>
            </w:r>
            <w:r>
              <w:rPr>
                <w:rFonts w:cs="宋体" w:hint="eastAsia"/>
                <w:kern w:val="0"/>
                <w:sz w:val="24"/>
                <w:szCs w:val="15"/>
                <w:lang w:bidi="ar"/>
              </w:rPr>
              <w:t>4</w:t>
            </w:r>
            <w:r>
              <w:rPr>
                <w:rFonts w:cs="宋体" w:hint="eastAsia"/>
                <w:kern w:val="0"/>
                <w:sz w:val="24"/>
                <w:szCs w:val="15"/>
                <w:lang w:bidi="ar"/>
              </w:rPr>
              <w:t>、断裂负荷≥</w:t>
            </w:r>
            <w:r>
              <w:rPr>
                <w:rFonts w:cs="宋体" w:hint="eastAsia"/>
                <w:kern w:val="0"/>
                <w:sz w:val="24"/>
                <w:szCs w:val="15"/>
                <w:lang w:bidi="ar"/>
              </w:rPr>
              <w:t>40KN</w:t>
            </w:r>
            <w:r>
              <w:rPr>
                <w:rFonts w:cs="宋体" w:hint="eastAsia"/>
                <w:kern w:val="0"/>
                <w:sz w:val="24"/>
                <w:szCs w:val="15"/>
                <w:lang w:bidi="ar"/>
              </w:rPr>
              <w:t>；</w:t>
            </w:r>
          </w:p>
          <w:p w:rsidR="00C247BF" w:rsidRDefault="00C247BF" w:rsidP="00F359D5">
            <w:pPr>
              <w:pStyle w:val="a6"/>
              <w:numPr>
                <w:ilvl w:val="0"/>
                <w:numId w:val="4"/>
              </w:numPr>
              <w:spacing w:after="0"/>
              <w:rPr>
                <w:rFonts w:cs="宋体"/>
                <w:kern w:val="0"/>
                <w:sz w:val="24"/>
                <w:szCs w:val="15"/>
                <w:lang w:bidi="ar"/>
              </w:rPr>
            </w:pPr>
            <w:r>
              <w:rPr>
                <w:rFonts w:cs="宋体" w:hint="eastAsia"/>
                <w:kern w:val="0"/>
                <w:sz w:val="24"/>
                <w:szCs w:val="15"/>
                <w:lang w:bidi="ar"/>
              </w:rPr>
              <w:t>救援担架：</w:t>
            </w:r>
          </w:p>
          <w:p w:rsidR="00C247BF" w:rsidRDefault="00C247BF" w:rsidP="00F359D5">
            <w:pPr>
              <w:widowControl/>
              <w:jc w:val="left"/>
              <w:textAlignment w:val="center"/>
              <w:rPr>
                <w:rFonts w:cs="宋体"/>
                <w:kern w:val="0"/>
                <w:sz w:val="24"/>
                <w:szCs w:val="15"/>
                <w:lang w:bidi="ar"/>
              </w:rPr>
            </w:pPr>
            <w:r>
              <w:rPr>
                <w:rFonts w:cs="宋体"/>
                <w:kern w:val="0"/>
                <w:sz w:val="24"/>
                <w:szCs w:val="15"/>
                <w:lang w:bidi="ar"/>
              </w:rPr>
              <w:t>适用救护范围：</w:t>
            </w:r>
          </w:p>
          <w:p w:rsidR="00C247BF" w:rsidRDefault="00C247BF" w:rsidP="00F359D5">
            <w:pPr>
              <w:widowControl/>
              <w:jc w:val="left"/>
              <w:textAlignment w:val="center"/>
              <w:rPr>
                <w:rFonts w:cs="宋体"/>
                <w:kern w:val="0"/>
                <w:sz w:val="24"/>
                <w:szCs w:val="15"/>
                <w:lang w:bidi="ar"/>
              </w:rPr>
            </w:pPr>
            <w:r>
              <w:rPr>
                <w:rFonts w:cs="宋体"/>
                <w:kern w:val="0"/>
                <w:sz w:val="24"/>
                <w:szCs w:val="15"/>
                <w:lang w:bidi="ar"/>
              </w:rPr>
              <w:t>1</w:t>
            </w:r>
            <w:r>
              <w:rPr>
                <w:rFonts w:cs="宋体"/>
                <w:kern w:val="0"/>
                <w:sz w:val="24"/>
                <w:szCs w:val="15"/>
                <w:lang w:bidi="ar"/>
              </w:rPr>
              <w:t>、消防紧急救援；可单人操作，可水平或垂直吊运，可拆卸。</w:t>
            </w:r>
          </w:p>
          <w:p w:rsidR="00C247BF" w:rsidRDefault="00C247BF" w:rsidP="00F359D5">
            <w:pPr>
              <w:widowControl/>
              <w:jc w:val="left"/>
              <w:textAlignment w:val="center"/>
              <w:rPr>
                <w:rFonts w:cs="宋体"/>
                <w:kern w:val="0"/>
                <w:sz w:val="24"/>
                <w:szCs w:val="15"/>
                <w:lang w:bidi="ar"/>
              </w:rPr>
            </w:pPr>
            <w:r>
              <w:rPr>
                <w:rFonts w:cs="宋体"/>
                <w:kern w:val="0"/>
                <w:sz w:val="24"/>
                <w:szCs w:val="15"/>
                <w:lang w:bidi="ar"/>
              </w:rPr>
              <w:t>2</w:t>
            </w:r>
            <w:r>
              <w:rPr>
                <w:rFonts w:cs="宋体"/>
                <w:kern w:val="0"/>
                <w:sz w:val="24"/>
                <w:szCs w:val="15"/>
                <w:lang w:bidi="ar"/>
              </w:rPr>
              <w:t>、深井及狭窄空间救护。</w:t>
            </w:r>
          </w:p>
          <w:p w:rsidR="00C247BF" w:rsidRDefault="00C247BF" w:rsidP="00F359D5">
            <w:pPr>
              <w:widowControl/>
              <w:jc w:val="left"/>
              <w:textAlignment w:val="center"/>
              <w:rPr>
                <w:rFonts w:cs="宋体"/>
                <w:kern w:val="0"/>
                <w:sz w:val="24"/>
                <w:szCs w:val="15"/>
                <w:lang w:bidi="ar"/>
              </w:rPr>
            </w:pPr>
            <w:r>
              <w:rPr>
                <w:rFonts w:cs="宋体"/>
                <w:kern w:val="0"/>
                <w:sz w:val="24"/>
                <w:szCs w:val="15"/>
                <w:lang w:bidi="ar"/>
              </w:rPr>
              <w:t>3</w:t>
            </w:r>
            <w:r>
              <w:rPr>
                <w:rFonts w:cs="宋体"/>
                <w:kern w:val="0"/>
                <w:sz w:val="24"/>
                <w:szCs w:val="15"/>
                <w:lang w:bidi="ar"/>
              </w:rPr>
              <w:t>、地面一般救援。</w:t>
            </w:r>
          </w:p>
          <w:p w:rsidR="00C247BF" w:rsidRDefault="00C247BF" w:rsidP="00F359D5">
            <w:pPr>
              <w:widowControl/>
              <w:jc w:val="left"/>
              <w:textAlignment w:val="center"/>
              <w:rPr>
                <w:rFonts w:cs="宋体"/>
                <w:kern w:val="0"/>
                <w:sz w:val="24"/>
                <w:szCs w:val="15"/>
                <w:lang w:bidi="ar"/>
              </w:rPr>
            </w:pPr>
            <w:r>
              <w:rPr>
                <w:rFonts w:cs="宋体"/>
                <w:kern w:val="0"/>
                <w:sz w:val="24"/>
                <w:szCs w:val="15"/>
                <w:lang w:bidi="ar"/>
              </w:rPr>
              <w:t>4</w:t>
            </w:r>
            <w:r>
              <w:rPr>
                <w:rFonts w:cs="宋体"/>
                <w:kern w:val="0"/>
                <w:sz w:val="24"/>
                <w:szCs w:val="15"/>
                <w:lang w:bidi="ar"/>
              </w:rPr>
              <w:t>、高平面下放救护。</w:t>
            </w:r>
          </w:p>
          <w:p w:rsidR="00C247BF" w:rsidRDefault="00C247BF" w:rsidP="00F359D5">
            <w:pPr>
              <w:widowControl/>
              <w:jc w:val="left"/>
              <w:textAlignment w:val="center"/>
              <w:rPr>
                <w:rFonts w:cs="宋体"/>
                <w:kern w:val="0"/>
                <w:sz w:val="24"/>
                <w:szCs w:val="15"/>
                <w:lang w:bidi="ar"/>
              </w:rPr>
            </w:pPr>
            <w:r>
              <w:rPr>
                <w:rFonts w:cs="宋体"/>
                <w:kern w:val="0"/>
                <w:sz w:val="24"/>
                <w:szCs w:val="15"/>
                <w:lang w:bidi="ar"/>
              </w:rPr>
              <w:t>5</w:t>
            </w:r>
            <w:r>
              <w:rPr>
                <w:rFonts w:cs="宋体"/>
                <w:kern w:val="0"/>
                <w:sz w:val="24"/>
                <w:szCs w:val="15"/>
                <w:lang w:bidi="ar"/>
              </w:rPr>
              <w:t>、化学事故现场救。</w:t>
            </w:r>
          </w:p>
          <w:p w:rsidR="00C247BF" w:rsidRDefault="00C247BF" w:rsidP="00F359D5">
            <w:pPr>
              <w:widowControl/>
              <w:jc w:val="left"/>
              <w:textAlignment w:val="center"/>
              <w:rPr>
                <w:rFonts w:cs="宋体"/>
                <w:kern w:val="0"/>
                <w:sz w:val="24"/>
                <w:szCs w:val="15"/>
                <w:lang w:bidi="ar"/>
              </w:rPr>
            </w:pPr>
            <w:r>
              <w:rPr>
                <w:rFonts w:cs="宋体"/>
                <w:kern w:val="0"/>
                <w:sz w:val="24"/>
                <w:szCs w:val="15"/>
                <w:lang w:bidi="ar"/>
              </w:rPr>
              <w:t>6</w:t>
            </w:r>
            <w:r>
              <w:rPr>
                <w:rFonts w:cs="宋体"/>
                <w:kern w:val="0"/>
                <w:sz w:val="24"/>
                <w:szCs w:val="15"/>
                <w:lang w:bidi="ar"/>
              </w:rPr>
              <w:t>、规格：长</w:t>
            </w:r>
            <w:r>
              <w:rPr>
                <w:rFonts w:cs="宋体"/>
                <w:kern w:val="0"/>
                <w:sz w:val="24"/>
                <w:szCs w:val="15"/>
                <w:lang w:bidi="ar"/>
              </w:rPr>
              <w:t>×</w:t>
            </w:r>
            <w:r>
              <w:rPr>
                <w:rFonts w:cs="宋体"/>
                <w:kern w:val="0"/>
                <w:sz w:val="24"/>
                <w:szCs w:val="15"/>
                <w:lang w:bidi="ar"/>
              </w:rPr>
              <w:t>宽</w:t>
            </w:r>
            <w:r>
              <w:rPr>
                <w:rFonts w:cs="宋体"/>
                <w:kern w:val="0"/>
                <w:sz w:val="24"/>
                <w:szCs w:val="15"/>
                <w:lang w:bidi="ar"/>
              </w:rPr>
              <w:t>≥2400×900mm</w:t>
            </w:r>
            <w:r>
              <w:rPr>
                <w:rFonts w:cs="宋体"/>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kern w:val="0"/>
                <w:sz w:val="24"/>
                <w:szCs w:val="15"/>
                <w:lang w:bidi="ar"/>
              </w:rPr>
              <w:t>7</w:t>
            </w:r>
            <w:r>
              <w:rPr>
                <w:rFonts w:cs="宋体"/>
                <w:kern w:val="0"/>
                <w:sz w:val="24"/>
                <w:szCs w:val="15"/>
                <w:lang w:bidi="ar"/>
              </w:rPr>
              <w:t>、耐温：低温</w:t>
            </w:r>
            <w:r>
              <w:rPr>
                <w:rFonts w:cs="宋体"/>
                <w:kern w:val="0"/>
                <w:sz w:val="24"/>
                <w:szCs w:val="15"/>
                <w:lang w:bidi="ar"/>
              </w:rPr>
              <w:t>-20</w:t>
            </w:r>
            <w:r>
              <w:rPr>
                <w:rFonts w:cs="宋体"/>
                <w:kern w:val="0"/>
                <w:sz w:val="24"/>
                <w:szCs w:val="15"/>
                <w:lang w:bidi="ar"/>
              </w:rPr>
              <w:t>度；高温</w:t>
            </w:r>
            <w:r>
              <w:rPr>
                <w:rFonts w:cs="宋体"/>
                <w:kern w:val="0"/>
                <w:sz w:val="24"/>
                <w:szCs w:val="15"/>
                <w:lang w:bidi="ar"/>
              </w:rPr>
              <w:t>45</w:t>
            </w:r>
            <w:r>
              <w:rPr>
                <w:rFonts w:cs="宋体"/>
                <w:kern w:val="0"/>
                <w:sz w:val="24"/>
                <w:szCs w:val="15"/>
                <w:lang w:bidi="ar"/>
              </w:rPr>
              <w:t>度。</w:t>
            </w:r>
          </w:p>
          <w:p w:rsidR="00C247BF" w:rsidRDefault="00C247BF" w:rsidP="00F359D5">
            <w:pPr>
              <w:widowControl/>
              <w:jc w:val="left"/>
              <w:textAlignment w:val="center"/>
              <w:rPr>
                <w:rFonts w:cs="宋体"/>
                <w:kern w:val="0"/>
                <w:sz w:val="24"/>
                <w:szCs w:val="15"/>
                <w:lang w:bidi="ar"/>
              </w:rPr>
            </w:pPr>
            <w:r>
              <w:rPr>
                <w:rFonts w:cs="宋体"/>
                <w:kern w:val="0"/>
                <w:sz w:val="24"/>
                <w:szCs w:val="15"/>
                <w:lang w:bidi="ar"/>
              </w:rPr>
              <w:t>8</w:t>
            </w:r>
            <w:r>
              <w:rPr>
                <w:rFonts w:cs="宋体"/>
                <w:kern w:val="0"/>
                <w:sz w:val="24"/>
                <w:szCs w:val="15"/>
                <w:lang w:bidi="ar"/>
              </w:rPr>
              <w:t>、材质：特殊塑料复合而成。特性：可以弯曲变形使用，重量</w:t>
            </w:r>
            <w:r>
              <w:rPr>
                <w:rFonts w:cs="宋体"/>
                <w:kern w:val="0"/>
                <w:sz w:val="24"/>
                <w:szCs w:val="15"/>
                <w:lang w:bidi="ar"/>
              </w:rPr>
              <w:t>≤10kg</w:t>
            </w:r>
            <w:r>
              <w:rPr>
                <w:rFonts w:cs="宋体"/>
                <w:kern w:val="0"/>
                <w:sz w:val="24"/>
                <w:szCs w:val="15"/>
                <w:lang w:bidi="ar"/>
              </w:rPr>
              <w:t>，便携带，应用范围广。</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lastRenderedPageBreak/>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1</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27</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静力安全绳300米</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符合</w:t>
            </w:r>
            <w:r>
              <w:rPr>
                <w:rFonts w:cs="宋体" w:hint="eastAsia"/>
                <w:kern w:val="0"/>
                <w:sz w:val="24"/>
                <w:szCs w:val="15"/>
                <w:lang w:bidi="ar"/>
              </w:rPr>
              <w:t>XF494-2023</w:t>
            </w:r>
            <w:r>
              <w:rPr>
                <w:rFonts w:cs="宋体" w:hint="eastAsia"/>
                <w:kern w:val="0"/>
                <w:sz w:val="24"/>
                <w:szCs w:val="15"/>
                <w:lang w:bidi="ar"/>
              </w:rPr>
              <w:t>《消防用防坠落装备》标准的要求；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、材质：采用连续纤维制成，夹心结构；</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、规格：直径</w:t>
            </w:r>
            <w:r>
              <w:rPr>
                <w:rFonts w:cs="宋体" w:hint="eastAsia"/>
                <w:kern w:val="0"/>
                <w:sz w:val="24"/>
                <w:szCs w:val="15"/>
                <w:lang w:bidi="ar"/>
              </w:rPr>
              <w:t>10.5</w:t>
            </w:r>
            <w:r>
              <w:rPr>
                <w:rFonts w:cs="宋体" w:hint="eastAsia"/>
                <w:kern w:val="0"/>
                <w:sz w:val="24"/>
                <w:szCs w:val="15"/>
                <w:lang w:bidi="ar"/>
              </w:rPr>
              <w:t>±</w:t>
            </w:r>
            <w:r>
              <w:rPr>
                <w:rFonts w:cs="宋体" w:hint="eastAsia"/>
                <w:kern w:val="0"/>
                <w:sz w:val="24"/>
                <w:szCs w:val="15"/>
                <w:lang w:bidi="ar"/>
              </w:rPr>
              <w:t>0.1mm</w:t>
            </w:r>
            <w:r>
              <w:rPr>
                <w:rFonts w:cs="宋体" w:hint="eastAsia"/>
                <w:kern w:val="0"/>
                <w:sz w:val="24"/>
                <w:szCs w:val="15"/>
                <w:lang w:bidi="ar"/>
              </w:rPr>
              <w:t>，长度≥</w:t>
            </w:r>
            <w:r>
              <w:rPr>
                <w:rFonts w:cs="宋体" w:hint="eastAsia"/>
                <w:kern w:val="0"/>
                <w:sz w:val="24"/>
                <w:szCs w:val="15"/>
                <w:lang w:bidi="ar"/>
              </w:rPr>
              <w:t>300m</w:t>
            </w:r>
            <w:r>
              <w:rPr>
                <w:rFonts w:cs="宋体" w:hint="eastAsia"/>
                <w:kern w:val="0"/>
                <w:sz w:val="24"/>
                <w:szCs w:val="15"/>
                <w:lang w:bidi="ar"/>
              </w:rPr>
              <w:t>，重量≤</w:t>
            </w:r>
            <w:r>
              <w:rPr>
                <w:rFonts w:cs="宋体" w:hint="eastAsia"/>
                <w:kern w:val="0"/>
                <w:sz w:val="24"/>
                <w:szCs w:val="15"/>
                <w:lang w:bidi="ar"/>
              </w:rPr>
              <w:t>70g/m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、性能：破断强度≥</w:t>
            </w:r>
            <w:r>
              <w:rPr>
                <w:rFonts w:cs="宋体" w:hint="eastAsia"/>
                <w:kern w:val="0"/>
                <w:sz w:val="24"/>
                <w:szCs w:val="15"/>
                <w:lang w:bidi="ar"/>
              </w:rPr>
              <w:t>30kN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w:t>
            </w:r>
            <w:r>
              <w:rPr>
                <w:rFonts w:cs="宋体" w:hint="eastAsia"/>
                <w:kern w:val="0"/>
                <w:sz w:val="24"/>
                <w:szCs w:val="15"/>
                <w:lang w:bidi="ar"/>
              </w:rPr>
              <w:t>、静态延展率</w:t>
            </w:r>
            <w:r>
              <w:rPr>
                <w:rFonts w:cs="宋体" w:hint="eastAsia"/>
                <w:kern w:val="0"/>
                <w:sz w:val="24"/>
                <w:szCs w:val="15"/>
                <w:lang w:bidi="ar"/>
              </w:rPr>
              <w:t>2%-5%</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条</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3</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28</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救生绳（10.5mm）200米</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符合</w:t>
            </w:r>
            <w:r>
              <w:rPr>
                <w:rFonts w:cs="宋体" w:hint="eastAsia"/>
                <w:kern w:val="0"/>
                <w:sz w:val="24"/>
                <w:szCs w:val="15"/>
                <w:lang w:bidi="ar"/>
              </w:rPr>
              <w:t>XF494-2023</w:t>
            </w:r>
            <w:r>
              <w:rPr>
                <w:rFonts w:cs="宋体" w:hint="eastAsia"/>
                <w:kern w:val="0"/>
                <w:sz w:val="24"/>
                <w:szCs w:val="15"/>
                <w:lang w:bidi="ar"/>
              </w:rPr>
              <w:t>《消防用防坠落装备》标准的要求；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、材质：采用连续纤维制成，夹心结构；</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、规格：直径</w:t>
            </w:r>
            <w:r>
              <w:rPr>
                <w:rFonts w:cs="宋体" w:hint="eastAsia"/>
                <w:kern w:val="0"/>
                <w:sz w:val="24"/>
                <w:szCs w:val="15"/>
                <w:lang w:bidi="ar"/>
              </w:rPr>
              <w:t>10.5</w:t>
            </w:r>
            <w:r>
              <w:rPr>
                <w:rFonts w:cs="宋体" w:hint="eastAsia"/>
                <w:kern w:val="0"/>
                <w:sz w:val="24"/>
                <w:szCs w:val="15"/>
                <w:lang w:bidi="ar"/>
              </w:rPr>
              <w:t>±</w:t>
            </w:r>
            <w:r>
              <w:rPr>
                <w:rFonts w:cs="宋体" w:hint="eastAsia"/>
                <w:kern w:val="0"/>
                <w:sz w:val="24"/>
                <w:szCs w:val="15"/>
                <w:lang w:bidi="ar"/>
              </w:rPr>
              <w:t>0.1mm</w:t>
            </w:r>
            <w:r>
              <w:rPr>
                <w:rFonts w:cs="宋体" w:hint="eastAsia"/>
                <w:kern w:val="0"/>
                <w:sz w:val="24"/>
                <w:szCs w:val="15"/>
                <w:lang w:bidi="ar"/>
              </w:rPr>
              <w:t>，长度≥</w:t>
            </w:r>
            <w:r>
              <w:rPr>
                <w:rFonts w:cs="宋体" w:hint="eastAsia"/>
                <w:kern w:val="0"/>
                <w:sz w:val="24"/>
                <w:szCs w:val="15"/>
                <w:lang w:bidi="ar"/>
              </w:rPr>
              <w:t>200m</w:t>
            </w:r>
            <w:r>
              <w:rPr>
                <w:rFonts w:cs="宋体" w:hint="eastAsia"/>
                <w:kern w:val="0"/>
                <w:sz w:val="24"/>
                <w:szCs w:val="15"/>
                <w:lang w:bidi="ar"/>
              </w:rPr>
              <w:t>，重量≤</w:t>
            </w:r>
            <w:r>
              <w:rPr>
                <w:rFonts w:cs="宋体" w:hint="eastAsia"/>
                <w:kern w:val="0"/>
                <w:sz w:val="24"/>
                <w:szCs w:val="15"/>
                <w:lang w:bidi="ar"/>
              </w:rPr>
              <w:t>70g/m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、性能：破断强度≥</w:t>
            </w:r>
            <w:r>
              <w:rPr>
                <w:rFonts w:cs="宋体" w:hint="eastAsia"/>
                <w:kern w:val="0"/>
                <w:sz w:val="24"/>
                <w:szCs w:val="15"/>
                <w:lang w:bidi="ar"/>
              </w:rPr>
              <w:t>30kN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w:t>
            </w:r>
            <w:r>
              <w:rPr>
                <w:rFonts w:cs="宋体" w:hint="eastAsia"/>
                <w:kern w:val="0"/>
                <w:sz w:val="24"/>
                <w:szCs w:val="15"/>
                <w:lang w:bidi="ar"/>
              </w:rPr>
              <w:t>、静态延展率</w:t>
            </w:r>
            <w:r>
              <w:rPr>
                <w:rFonts w:cs="宋体" w:hint="eastAsia"/>
                <w:kern w:val="0"/>
                <w:sz w:val="24"/>
                <w:szCs w:val="15"/>
                <w:lang w:bidi="ar"/>
              </w:rPr>
              <w:t>2%-5%</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条</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1</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29</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二级防化服</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、符合</w:t>
            </w:r>
            <w:r>
              <w:rPr>
                <w:rFonts w:cs="宋体" w:hint="eastAsia"/>
                <w:kern w:val="0"/>
                <w:sz w:val="24"/>
                <w:szCs w:val="15"/>
                <w:lang w:bidi="ar"/>
              </w:rPr>
              <w:t>XF 770-2008</w:t>
            </w:r>
            <w:r>
              <w:rPr>
                <w:rFonts w:cs="宋体" w:hint="eastAsia"/>
                <w:kern w:val="0"/>
                <w:sz w:val="24"/>
                <w:szCs w:val="15"/>
                <w:lang w:bidi="ar"/>
              </w:rPr>
              <w:t>《消防员化学防护服》标准；</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、适用于在有酸、碱类化学物品事故现场穿着的一种特殊个人防护装备。</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、技术参数性能：</w:t>
            </w:r>
          </w:p>
          <w:p w:rsidR="00C247BF" w:rsidRDefault="00C247BF" w:rsidP="00F359D5">
            <w:pPr>
              <w:widowControl/>
              <w:jc w:val="left"/>
              <w:textAlignment w:val="center"/>
              <w:rPr>
                <w:rFonts w:cs="宋体"/>
                <w:kern w:val="0"/>
                <w:sz w:val="24"/>
                <w:szCs w:val="15"/>
                <w:lang w:bidi="ar"/>
              </w:rPr>
            </w:pPr>
            <w:r>
              <w:rPr>
                <w:rFonts w:hint="eastAsia"/>
                <w:sz w:val="24"/>
                <w:szCs w:val="24"/>
              </w:rPr>
              <w:t>●</w:t>
            </w:r>
            <w:r>
              <w:rPr>
                <w:rFonts w:cs="宋体" w:hint="eastAsia"/>
                <w:kern w:val="0"/>
                <w:sz w:val="24"/>
                <w:szCs w:val="15"/>
                <w:lang w:bidi="ar"/>
              </w:rPr>
              <w:t>3.1</w:t>
            </w:r>
            <w:r>
              <w:rPr>
                <w:rFonts w:cs="宋体" w:hint="eastAsia"/>
                <w:kern w:val="0"/>
                <w:sz w:val="24"/>
                <w:szCs w:val="15"/>
                <w:lang w:bidi="ar"/>
              </w:rPr>
              <w:t>拉伸强度（</w:t>
            </w:r>
            <w:r>
              <w:rPr>
                <w:rFonts w:cs="宋体" w:hint="eastAsia"/>
                <w:kern w:val="0"/>
                <w:sz w:val="24"/>
                <w:szCs w:val="15"/>
                <w:lang w:bidi="ar"/>
              </w:rPr>
              <w:t>Kn/m</w:t>
            </w:r>
            <w:r>
              <w:rPr>
                <w:rFonts w:cs="宋体" w:hint="eastAsia"/>
                <w:kern w:val="0"/>
                <w:sz w:val="24"/>
                <w:szCs w:val="15"/>
                <w:lang w:bidi="ar"/>
              </w:rPr>
              <w:t>）：经向≥</w:t>
            </w:r>
            <w:r>
              <w:rPr>
                <w:rFonts w:cs="宋体" w:hint="eastAsia"/>
                <w:kern w:val="0"/>
                <w:sz w:val="24"/>
                <w:szCs w:val="15"/>
                <w:lang w:bidi="ar"/>
              </w:rPr>
              <w:t>14</w:t>
            </w:r>
            <w:r>
              <w:rPr>
                <w:rFonts w:cs="宋体" w:hint="eastAsia"/>
                <w:kern w:val="0"/>
                <w:sz w:val="24"/>
                <w:szCs w:val="15"/>
                <w:lang w:bidi="ar"/>
              </w:rPr>
              <w:t>，纬向≥</w:t>
            </w:r>
            <w:r>
              <w:rPr>
                <w:rFonts w:cs="宋体" w:hint="eastAsia"/>
                <w:kern w:val="0"/>
                <w:sz w:val="24"/>
                <w:szCs w:val="15"/>
                <w:lang w:bidi="ar"/>
              </w:rPr>
              <w:t>10</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hint="eastAsia"/>
                <w:sz w:val="24"/>
                <w:szCs w:val="24"/>
              </w:rPr>
              <w:t>●</w:t>
            </w:r>
            <w:r>
              <w:rPr>
                <w:rFonts w:cs="宋体" w:hint="eastAsia"/>
                <w:kern w:val="0"/>
                <w:sz w:val="24"/>
                <w:szCs w:val="15"/>
                <w:lang w:bidi="ar"/>
              </w:rPr>
              <w:t>3.2</w:t>
            </w:r>
            <w:r>
              <w:rPr>
                <w:rFonts w:cs="宋体" w:hint="eastAsia"/>
                <w:kern w:val="0"/>
                <w:sz w:val="24"/>
                <w:szCs w:val="15"/>
                <w:lang w:bidi="ar"/>
              </w:rPr>
              <w:t>撕裂强力（</w:t>
            </w:r>
            <w:r>
              <w:rPr>
                <w:rFonts w:cs="宋体" w:hint="eastAsia"/>
                <w:kern w:val="0"/>
                <w:sz w:val="24"/>
                <w:szCs w:val="15"/>
                <w:lang w:bidi="ar"/>
              </w:rPr>
              <w:t>N</w:t>
            </w:r>
            <w:r>
              <w:rPr>
                <w:rFonts w:cs="宋体" w:hint="eastAsia"/>
                <w:kern w:val="0"/>
                <w:sz w:val="24"/>
                <w:szCs w:val="15"/>
                <w:lang w:bidi="ar"/>
              </w:rPr>
              <w:t>）：经向：≥</w:t>
            </w:r>
            <w:r>
              <w:rPr>
                <w:rFonts w:cs="宋体" w:hint="eastAsia"/>
                <w:kern w:val="0"/>
                <w:sz w:val="24"/>
                <w:szCs w:val="15"/>
                <w:lang w:bidi="ar"/>
              </w:rPr>
              <w:t>65</w:t>
            </w:r>
            <w:r>
              <w:rPr>
                <w:rFonts w:cs="宋体" w:hint="eastAsia"/>
                <w:kern w:val="0"/>
                <w:sz w:val="24"/>
                <w:szCs w:val="15"/>
                <w:lang w:bidi="ar"/>
              </w:rPr>
              <w:t>，纬向≥</w:t>
            </w:r>
            <w:r>
              <w:rPr>
                <w:rFonts w:cs="宋体" w:hint="eastAsia"/>
                <w:kern w:val="0"/>
                <w:sz w:val="24"/>
                <w:szCs w:val="15"/>
                <w:lang w:bidi="ar"/>
              </w:rPr>
              <w:t>75</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3.3</w:t>
            </w:r>
            <w:r>
              <w:rPr>
                <w:rFonts w:cs="宋体" w:hint="eastAsia"/>
                <w:kern w:val="0"/>
                <w:sz w:val="24"/>
                <w:szCs w:val="15"/>
                <w:lang w:bidi="ar"/>
              </w:rPr>
              <w:t>耐热老化性能（</w:t>
            </w:r>
            <w:r>
              <w:rPr>
                <w:rFonts w:cs="宋体" w:hint="eastAsia"/>
                <w:kern w:val="0"/>
                <w:sz w:val="24"/>
                <w:szCs w:val="15"/>
                <w:lang w:bidi="ar"/>
              </w:rPr>
              <w:t>125</w:t>
            </w:r>
            <w:r>
              <w:rPr>
                <w:rFonts w:cs="宋体" w:hint="eastAsia"/>
                <w:kern w:val="0"/>
                <w:sz w:val="24"/>
                <w:szCs w:val="15"/>
                <w:lang w:bidi="ar"/>
              </w:rPr>
              <w:t>℃</w:t>
            </w:r>
            <w:r>
              <w:rPr>
                <w:rFonts w:cs="宋体" w:hint="eastAsia"/>
                <w:kern w:val="0"/>
                <w:sz w:val="24"/>
                <w:szCs w:val="15"/>
                <w:lang w:bidi="ar"/>
              </w:rPr>
              <w:t xml:space="preserve"> 24h</w:t>
            </w:r>
            <w:r>
              <w:rPr>
                <w:rFonts w:cs="宋体" w:hint="eastAsia"/>
                <w:kern w:val="0"/>
                <w:sz w:val="24"/>
                <w:szCs w:val="15"/>
                <w:lang w:bidi="ar"/>
              </w:rPr>
              <w:t>）：将试样至于</w:t>
            </w:r>
            <w:r>
              <w:rPr>
                <w:rFonts w:cs="宋体" w:hint="eastAsia"/>
                <w:kern w:val="0"/>
                <w:sz w:val="24"/>
                <w:szCs w:val="15"/>
                <w:lang w:bidi="ar"/>
              </w:rPr>
              <w:t>125</w:t>
            </w:r>
            <w:r>
              <w:rPr>
                <w:rFonts w:cs="宋体" w:hint="eastAsia"/>
                <w:kern w:val="0"/>
                <w:sz w:val="24"/>
                <w:szCs w:val="15"/>
                <w:lang w:bidi="ar"/>
              </w:rPr>
              <w:t>℃的烘箱中</w:t>
            </w:r>
            <w:r>
              <w:rPr>
                <w:rFonts w:cs="宋体" w:hint="eastAsia"/>
                <w:kern w:val="0"/>
                <w:sz w:val="24"/>
                <w:szCs w:val="15"/>
                <w:lang w:bidi="ar"/>
              </w:rPr>
              <w:t>24H</w:t>
            </w:r>
            <w:r>
              <w:rPr>
                <w:rFonts w:cs="宋体" w:hint="eastAsia"/>
                <w:kern w:val="0"/>
                <w:sz w:val="24"/>
                <w:szCs w:val="15"/>
                <w:lang w:bidi="ar"/>
              </w:rPr>
              <w:t>后取出观察，试样均无发</w:t>
            </w:r>
            <w:r>
              <w:rPr>
                <w:rFonts w:cs="宋体" w:hint="eastAsia"/>
                <w:kern w:val="0"/>
                <w:sz w:val="24"/>
                <w:szCs w:val="15"/>
                <w:lang w:bidi="ar"/>
              </w:rPr>
              <w:lastRenderedPageBreak/>
              <w:t>粘、发脆的现象。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3.4</w:t>
            </w:r>
            <w:r>
              <w:rPr>
                <w:rFonts w:cs="宋体" w:hint="eastAsia"/>
                <w:kern w:val="0"/>
                <w:sz w:val="24"/>
                <w:szCs w:val="15"/>
                <w:lang w:bidi="ar"/>
              </w:rPr>
              <w:t>阻燃性能（有焰燃烧时间）（</w:t>
            </w:r>
            <w:r>
              <w:rPr>
                <w:rFonts w:cs="宋体" w:hint="eastAsia"/>
                <w:kern w:val="0"/>
                <w:sz w:val="24"/>
                <w:szCs w:val="15"/>
                <w:lang w:bidi="ar"/>
              </w:rPr>
              <w:t>s</w:t>
            </w:r>
            <w:r>
              <w:rPr>
                <w:rFonts w:cs="宋体" w:hint="eastAsia"/>
                <w:kern w:val="0"/>
                <w:sz w:val="24"/>
                <w:szCs w:val="15"/>
                <w:lang w:bidi="ar"/>
              </w:rPr>
              <w:t>）：≤</w:t>
            </w:r>
            <w:r>
              <w:rPr>
                <w:rFonts w:cs="宋体" w:hint="eastAsia"/>
                <w:kern w:val="0"/>
                <w:sz w:val="24"/>
                <w:szCs w:val="15"/>
                <w:lang w:bidi="ar"/>
              </w:rPr>
              <w:t>1.5</w:t>
            </w:r>
            <w:r>
              <w:rPr>
                <w:rFonts w:cs="宋体" w:hint="eastAsia"/>
                <w:kern w:val="0"/>
                <w:sz w:val="24"/>
                <w:szCs w:val="15"/>
                <w:lang w:bidi="ar"/>
              </w:rPr>
              <w:t>；阻燃性能（无焰燃烧时间）（</w:t>
            </w:r>
            <w:r>
              <w:rPr>
                <w:rFonts w:cs="宋体" w:hint="eastAsia"/>
                <w:kern w:val="0"/>
                <w:sz w:val="24"/>
                <w:szCs w:val="15"/>
                <w:lang w:bidi="ar"/>
              </w:rPr>
              <w:t>s</w:t>
            </w:r>
            <w:r>
              <w:rPr>
                <w:rFonts w:cs="宋体" w:hint="eastAsia"/>
                <w:kern w:val="0"/>
                <w:sz w:val="24"/>
                <w:szCs w:val="15"/>
                <w:lang w:bidi="ar"/>
              </w:rPr>
              <w:t>）：≤</w:t>
            </w:r>
            <w:r>
              <w:rPr>
                <w:rFonts w:cs="宋体" w:hint="eastAsia"/>
                <w:kern w:val="0"/>
                <w:sz w:val="24"/>
                <w:szCs w:val="15"/>
                <w:lang w:bidi="ar"/>
              </w:rPr>
              <w:t>0</w:t>
            </w:r>
            <w:r>
              <w:rPr>
                <w:rFonts w:cs="宋体" w:hint="eastAsia"/>
                <w:kern w:val="0"/>
                <w:sz w:val="24"/>
                <w:szCs w:val="15"/>
                <w:lang w:bidi="ar"/>
              </w:rPr>
              <w:t>；阻燃性能（损毁长度）（</w:t>
            </w:r>
            <w:r>
              <w:rPr>
                <w:rFonts w:cs="宋体" w:hint="eastAsia"/>
                <w:kern w:val="0"/>
                <w:sz w:val="24"/>
                <w:szCs w:val="15"/>
                <w:lang w:bidi="ar"/>
              </w:rPr>
              <w:t>cm</w:t>
            </w:r>
            <w:r>
              <w:rPr>
                <w:rFonts w:cs="宋体" w:hint="eastAsia"/>
                <w:kern w:val="0"/>
                <w:sz w:val="24"/>
                <w:szCs w:val="15"/>
                <w:lang w:bidi="ar"/>
              </w:rPr>
              <w:t>）：≤</w:t>
            </w:r>
            <w:r>
              <w:rPr>
                <w:rFonts w:cs="宋体" w:hint="eastAsia"/>
                <w:kern w:val="0"/>
                <w:sz w:val="24"/>
                <w:szCs w:val="15"/>
                <w:lang w:bidi="ar"/>
              </w:rPr>
              <w:t>8</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3.5</w:t>
            </w:r>
            <w:r>
              <w:rPr>
                <w:rFonts w:cs="宋体" w:hint="eastAsia"/>
                <w:kern w:val="0"/>
                <w:sz w:val="24"/>
                <w:szCs w:val="15"/>
                <w:lang w:bidi="ar"/>
              </w:rPr>
              <w:t>耐寒性能（</w:t>
            </w:r>
            <w:r>
              <w:rPr>
                <w:rFonts w:cs="宋体" w:hint="eastAsia"/>
                <w:kern w:val="0"/>
                <w:sz w:val="24"/>
                <w:szCs w:val="15"/>
                <w:lang w:bidi="ar"/>
              </w:rPr>
              <w:t>-25</w:t>
            </w:r>
            <w:r>
              <w:rPr>
                <w:rFonts w:cs="宋体" w:hint="eastAsia"/>
                <w:kern w:val="0"/>
                <w:sz w:val="24"/>
                <w:szCs w:val="15"/>
                <w:lang w:bidi="ar"/>
              </w:rPr>
              <w:t>℃</w:t>
            </w:r>
            <w:r>
              <w:rPr>
                <w:rFonts w:cs="宋体" w:hint="eastAsia"/>
                <w:kern w:val="0"/>
                <w:sz w:val="24"/>
                <w:szCs w:val="15"/>
                <w:lang w:bidi="ar"/>
              </w:rPr>
              <w:t xml:space="preserve"> 5min</w:t>
            </w:r>
            <w:r>
              <w:rPr>
                <w:rFonts w:cs="宋体" w:hint="eastAsia"/>
                <w:kern w:val="0"/>
                <w:sz w:val="24"/>
                <w:szCs w:val="15"/>
                <w:lang w:bidi="ar"/>
              </w:rPr>
              <w:t>）：将试样至于</w:t>
            </w:r>
            <w:r>
              <w:rPr>
                <w:rFonts w:cs="宋体" w:hint="eastAsia"/>
                <w:kern w:val="0"/>
                <w:sz w:val="24"/>
                <w:szCs w:val="15"/>
                <w:lang w:bidi="ar"/>
              </w:rPr>
              <w:t>-25</w:t>
            </w:r>
            <w:r>
              <w:rPr>
                <w:rFonts w:cs="宋体" w:hint="eastAsia"/>
                <w:kern w:val="0"/>
                <w:sz w:val="24"/>
                <w:szCs w:val="15"/>
                <w:lang w:bidi="ar"/>
              </w:rPr>
              <w:t>℃的环境中</w:t>
            </w:r>
            <w:r>
              <w:rPr>
                <w:rFonts w:cs="宋体" w:hint="eastAsia"/>
                <w:kern w:val="0"/>
                <w:sz w:val="24"/>
                <w:szCs w:val="15"/>
                <w:lang w:bidi="ar"/>
              </w:rPr>
              <w:t>5min</w:t>
            </w:r>
            <w:r>
              <w:rPr>
                <w:rFonts w:cs="宋体" w:hint="eastAsia"/>
                <w:kern w:val="0"/>
                <w:sz w:val="24"/>
                <w:szCs w:val="15"/>
                <w:lang w:bidi="ar"/>
              </w:rPr>
              <w:t>后取出，迅速拉直观察，试样表面均无裂纹产生。</w:t>
            </w:r>
          </w:p>
          <w:p w:rsidR="00C247BF" w:rsidRDefault="00C247BF" w:rsidP="00F359D5">
            <w:pPr>
              <w:widowControl/>
              <w:jc w:val="left"/>
              <w:textAlignment w:val="center"/>
              <w:rPr>
                <w:rFonts w:cs="宋体"/>
                <w:kern w:val="0"/>
                <w:sz w:val="24"/>
                <w:szCs w:val="15"/>
                <w:lang w:bidi="ar"/>
              </w:rPr>
            </w:pPr>
            <w:r>
              <w:rPr>
                <w:rFonts w:hint="eastAsia"/>
                <w:sz w:val="24"/>
                <w:szCs w:val="24"/>
              </w:rPr>
              <w:t>●</w:t>
            </w:r>
            <w:r>
              <w:rPr>
                <w:rFonts w:cs="宋体" w:hint="eastAsia"/>
                <w:kern w:val="0"/>
                <w:sz w:val="24"/>
                <w:szCs w:val="15"/>
                <w:lang w:bidi="ar"/>
              </w:rPr>
              <w:t>3.6</w:t>
            </w:r>
            <w:r>
              <w:rPr>
                <w:rFonts w:cs="宋体" w:hint="eastAsia"/>
                <w:kern w:val="0"/>
                <w:sz w:val="24"/>
                <w:szCs w:val="15"/>
                <w:lang w:bidi="ar"/>
              </w:rPr>
              <w:t>耐刺穿力（手套）（</w:t>
            </w:r>
            <w:r>
              <w:rPr>
                <w:rFonts w:cs="宋体" w:hint="eastAsia"/>
                <w:kern w:val="0"/>
                <w:sz w:val="24"/>
                <w:szCs w:val="15"/>
                <w:lang w:bidi="ar"/>
              </w:rPr>
              <w:t>N</w:t>
            </w:r>
            <w:r>
              <w:rPr>
                <w:rFonts w:cs="宋体" w:hint="eastAsia"/>
                <w:kern w:val="0"/>
                <w:sz w:val="24"/>
                <w:szCs w:val="15"/>
                <w:lang w:bidi="ar"/>
              </w:rPr>
              <w:t>）：≥</w:t>
            </w:r>
            <w:r>
              <w:rPr>
                <w:rFonts w:cs="宋体" w:hint="eastAsia"/>
                <w:kern w:val="0"/>
                <w:sz w:val="24"/>
                <w:szCs w:val="15"/>
                <w:lang w:bidi="ar"/>
              </w:rPr>
              <w:t>30</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3.7</w:t>
            </w:r>
            <w:r>
              <w:rPr>
                <w:rFonts w:cs="宋体" w:hint="eastAsia"/>
                <w:kern w:val="0"/>
                <w:sz w:val="24"/>
                <w:szCs w:val="15"/>
                <w:lang w:bidi="ar"/>
              </w:rPr>
              <w:t>灵巧性能（手套）：试验条件下完成的最小测试棒的直径为≤</w:t>
            </w:r>
            <w:r>
              <w:rPr>
                <w:rFonts w:cs="宋体" w:hint="eastAsia"/>
                <w:kern w:val="0"/>
                <w:sz w:val="24"/>
                <w:szCs w:val="15"/>
                <w:lang w:bidi="ar"/>
              </w:rPr>
              <w:t>5mm</w:t>
            </w:r>
            <w:r>
              <w:rPr>
                <w:rFonts w:cs="宋体" w:hint="eastAsia"/>
                <w:kern w:val="0"/>
                <w:sz w:val="24"/>
                <w:szCs w:val="15"/>
                <w:lang w:bidi="ar"/>
              </w:rPr>
              <w:t>，性能等级：≥</w:t>
            </w:r>
            <w:r>
              <w:rPr>
                <w:rFonts w:cs="宋体" w:hint="eastAsia"/>
                <w:kern w:val="0"/>
                <w:sz w:val="24"/>
                <w:szCs w:val="15"/>
                <w:lang w:bidi="ar"/>
              </w:rPr>
              <w:t>5</w:t>
            </w:r>
            <w:r>
              <w:rPr>
                <w:rFonts w:cs="宋体" w:hint="eastAsia"/>
                <w:kern w:val="0"/>
                <w:sz w:val="24"/>
                <w:szCs w:val="15"/>
                <w:lang w:bidi="ar"/>
              </w:rPr>
              <w:t>级。</w:t>
            </w:r>
          </w:p>
          <w:p w:rsidR="00C247BF" w:rsidRDefault="00C247BF" w:rsidP="00F359D5">
            <w:pPr>
              <w:widowControl/>
              <w:jc w:val="left"/>
              <w:textAlignment w:val="center"/>
              <w:rPr>
                <w:rFonts w:cs="宋体"/>
                <w:kern w:val="0"/>
                <w:sz w:val="24"/>
                <w:szCs w:val="15"/>
                <w:lang w:bidi="ar"/>
              </w:rPr>
            </w:pPr>
            <w:r>
              <w:rPr>
                <w:rFonts w:hint="eastAsia"/>
                <w:sz w:val="24"/>
                <w:szCs w:val="24"/>
              </w:rPr>
              <w:t>●</w:t>
            </w:r>
            <w:r>
              <w:rPr>
                <w:rFonts w:cs="宋体" w:hint="eastAsia"/>
                <w:kern w:val="0"/>
                <w:sz w:val="24"/>
                <w:szCs w:val="15"/>
                <w:lang w:bidi="ar"/>
              </w:rPr>
              <w:t>3.8</w:t>
            </w:r>
            <w:r>
              <w:rPr>
                <w:rFonts w:cs="宋体" w:hint="eastAsia"/>
                <w:kern w:val="0"/>
                <w:sz w:val="24"/>
                <w:szCs w:val="15"/>
                <w:lang w:bidi="ar"/>
              </w:rPr>
              <w:t>靴底抗刺穿性能</w:t>
            </w:r>
            <w:r>
              <w:rPr>
                <w:rFonts w:cs="宋体" w:hint="eastAsia"/>
                <w:kern w:val="0"/>
                <w:sz w:val="24"/>
                <w:szCs w:val="15"/>
                <w:lang w:bidi="ar"/>
              </w:rPr>
              <w:t>(N)</w:t>
            </w:r>
            <w:r>
              <w:rPr>
                <w:rFonts w:cs="宋体" w:hint="eastAsia"/>
                <w:kern w:val="0"/>
                <w:sz w:val="24"/>
                <w:szCs w:val="15"/>
                <w:lang w:bidi="ar"/>
              </w:rPr>
              <w:t>：≥</w:t>
            </w:r>
            <w:r>
              <w:rPr>
                <w:rFonts w:cs="宋体" w:hint="eastAsia"/>
                <w:kern w:val="0"/>
                <w:sz w:val="24"/>
                <w:szCs w:val="15"/>
                <w:lang w:bidi="ar"/>
              </w:rPr>
              <w:t>1580</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3.9</w:t>
            </w:r>
            <w:r>
              <w:rPr>
                <w:rFonts w:cs="宋体" w:hint="eastAsia"/>
                <w:kern w:val="0"/>
                <w:sz w:val="24"/>
                <w:szCs w:val="15"/>
                <w:lang w:bidi="ar"/>
              </w:rPr>
              <w:t>电绝缘性能：击穿电压≥</w:t>
            </w:r>
            <w:r>
              <w:rPr>
                <w:rFonts w:cs="宋体" w:hint="eastAsia"/>
                <w:kern w:val="0"/>
                <w:sz w:val="24"/>
                <w:szCs w:val="15"/>
                <w:lang w:bidi="ar"/>
              </w:rPr>
              <w:t>5000V</w:t>
            </w:r>
            <w:r>
              <w:rPr>
                <w:rFonts w:cs="宋体" w:hint="eastAsia"/>
                <w:kern w:val="0"/>
                <w:sz w:val="24"/>
                <w:szCs w:val="15"/>
                <w:lang w:bidi="ar"/>
              </w:rPr>
              <w:t>，泄露电流：≤</w:t>
            </w:r>
            <w:r>
              <w:rPr>
                <w:rFonts w:cs="宋体" w:hint="eastAsia"/>
                <w:kern w:val="0"/>
                <w:sz w:val="24"/>
                <w:szCs w:val="15"/>
                <w:lang w:bidi="ar"/>
              </w:rPr>
              <w:t>0.1mA</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hint="eastAsia"/>
                <w:sz w:val="24"/>
                <w:szCs w:val="24"/>
              </w:rPr>
              <w:t>●</w:t>
            </w:r>
            <w:r>
              <w:rPr>
                <w:rFonts w:cs="宋体" w:hint="eastAsia"/>
                <w:kern w:val="0"/>
                <w:sz w:val="24"/>
                <w:szCs w:val="15"/>
                <w:lang w:bidi="ar"/>
              </w:rPr>
              <w:t>3.10</w:t>
            </w:r>
            <w:r>
              <w:rPr>
                <w:rFonts w:cs="宋体" w:hint="eastAsia"/>
                <w:kern w:val="0"/>
                <w:sz w:val="24"/>
                <w:szCs w:val="15"/>
                <w:lang w:bidi="ar"/>
              </w:rPr>
              <w:t>防滑性能：≥</w:t>
            </w:r>
            <w:r>
              <w:rPr>
                <w:rFonts w:cs="宋体" w:hint="eastAsia"/>
                <w:kern w:val="0"/>
                <w:sz w:val="24"/>
                <w:szCs w:val="15"/>
                <w:lang w:bidi="ar"/>
              </w:rPr>
              <w:t>22</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3.11</w:t>
            </w:r>
            <w:r>
              <w:rPr>
                <w:rFonts w:cs="宋体" w:hint="eastAsia"/>
                <w:kern w:val="0"/>
                <w:sz w:val="24"/>
                <w:szCs w:val="15"/>
                <w:lang w:bidi="ar"/>
              </w:rPr>
              <w:t>防砸性能：≥</w:t>
            </w:r>
            <w:r>
              <w:rPr>
                <w:rFonts w:cs="宋体" w:hint="eastAsia"/>
                <w:kern w:val="0"/>
                <w:sz w:val="24"/>
                <w:szCs w:val="15"/>
                <w:lang w:bidi="ar"/>
              </w:rPr>
              <w:t>19mm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3.12</w:t>
            </w:r>
            <w:r>
              <w:rPr>
                <w:rFonts w:cs="宋体" w:hint="eastAsia"/>
                <w:kern w:val="0"/>
                <w:sz w:val="24"/>
                <w:szCs w:val="15"/>
                <w:lang w:bidi="ar"/>
              </w:rPr>
              <w:t>质量：≤</w:t>
            </w:r>
            <w:r>
              <w:rPr>
                <w:rFonts w:cs="宋体" w:hint="eastAsia"/>
                <w:kern w:val="0"/>
                <w:sz w:val="24"/>
                <w:szCs w:val="15"/>
                <w:lang w:bidi="ar"/>
              </w:rPr>
              <w:t>5kg</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lastRenderedPageBreak/>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6</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30</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消防过滤式综合防毒面具</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、符合</w:t>
            </w:r>
            <w:r>
              <w:rPr>
                <w:rFonts w:cs="宋体" w:hint="eastAsia"/>
                <w:kern w:val="0"/>
                <w:sz w:val="24"/>
                <w:szCs w:val="15"/>
                <w:lang w:bidi="ar"/>
              </w:rPr>
              <w:t xml:space="preserve"> GB2890-2022</w:t>
            </w:r>
            <w:r>
              <w:rPr>
                <w:rFonts w:cs="宋体" w:hint="eastAsia"/>
                <w:kern w:val="0"/>
                <w:sz w:val="24"/>
                <w:szCs w:val="15"/>
                <w:lang w:bidi="ar"/>
              </w:rPr>
              <w:t>《呼吸防护自吸过滤式防毒面具》标准。</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、面罩采用耐高温阻燃材质制造。</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、面罩阻燃型性能：续燃时间≤</w:t>
            </w:r>
            <w:r>
              <w:rPr>
                <w:rFonts w:cs="宋体" w:hint="eastAsia"/>
                <w:kern w:val="0"/>
                <w:sz w:val="24"/>
                <w:szCs w:val="15"/>
                <w:lang w:bidi="ar"/>
              </w:rPr>
              <w:t>5s</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、面罩泄漏率：全面罩的泄漏率≤</w:t>
            </w:r>
            <w:r>
              <w:rPr>
                <w:rFonts w:cs="宋体" w:hint="eastAsia"/>
                <w:kern w:val="0"/>
                <w:sz w:val="24"/>
                <w:szCs w:val="15"/>
                <w:lang w:bidi="ar"/>
              </w:rPr>
              <w:t>0.05%</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w:t>
            </w:r>
            <w:r>
              <w:rPr>
                <w:rFonts w:cs="宋体" w:hint="eastAsia"/>
                <w:kern w:val="0"/>
                <w:sz w:val="24"/>
                <w:szCs w:val="15"/>
                <w:lang w:bidi="ar"/>
              </w:rPr>
              <w:t>、面罩死腔≤</w:t>
            </w:r>
            <w:r>
              <w:rPr>
                <w:rFonts w:cs="宋体" w:hint="eastAsia"/>
                <w:kern w:val="0"/>
                <w:sz w:val="24"/>
                <w:szCs w:val="15"/>
                <w:lang w:bidi="ar"/>
              </w:rPr>
              <w:t>1%</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w:t>
            </w:r>
            <w:r>
              <w:rPr>
                <w:rFonts w:cs="宋体" w:hint="eastAsia"/>
                <w:kern w:val="0"/>
                <w:sz w:val="24"/>
                <w:szCs w:val="15"/>
                <w:lang w:bidi="ar"/>
              </w:rPr>
              <w:t>6</w:t>
            </w:r>
            <w:r>
              <w:rPr>
                <w:rFonts w:cs="宋体" w:hint="eastAsia"/>
                <w:kern w:val="0"/>
                <w:sz w:val="24"/>
                <w:szCs w:val="15"/>
                <w:lang w:bidi="ar"/>
              </w:rPr>
              <w:t>、面罩总视野≥</w:t>
            </w:r>
            <w:r>
              <w:rPr>
                <w:rFonts w:cs="宋体" w:hint="eastAsia"/>
                <w:kern w:val="0"/>
                <w:sz w:val="24"/>
                <w:szCs w:val="15"/>
                <w:lang w:bidi="ar"/>
              </w:rPr>
              <w:t>75%</w:t>
            </w:r>
            <w:r>
              <w:rPr>
                <w:rFonts w:cs="宋体" w:hint="eastAsia"/>
                <w:kern w:val="0"/>
                <w:sz w:val="24"/>
                <w:szCs w:val="15"/>
                <w:lang w:bidi="ar"/>
              </w:rPr>
              <w:t>，双目视野≥</w:t>
            </w:r>
            <w:r>
              <w:rPr>
                <w:rFonts w:cs="宋体" w:hint="eastAsia"/>
                <w:kern w:val="0"/>
                <w:sz w:val="24"/>
                <w:szCs w:val="15"/>
                <w:lang w:bidi="ar"/>
              </w:rPr>
              <w:t>70%</w:t>
            </w:r>
            <w:r>
              <w:rPr>
                <w:rFonts w:cs="宋体" w:hint="eastAsia"/>
                <w:kern w:val="0"/>
                <w:sz w:val="24"/>
                <w:szCs w:val="15"/>
                <w:lang w:bidi="ar"/>
              </w:rPr>
              <w:t>；下方视野≥</w:t>
            </w:r>
            <w:r>
              <w:rPr>
                <w:rFonts w:cs="宋体" w:hint="eastAsia"/>
                <w:kern w:val="0"/>
                <w:sz w:val="24"/>
                <w:szCs w:val="15"/>
                <w:lang w:bidi="ar"/>
              </w:rPr>
              <w:t>50%</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7</w:t>
            </w:r>
            <w:r>
              <w:rPr>
                <w:rFonts w:cs="宋体" w:hint="eastAsia"/>
                <w:kern w:val="0"/>
                <w:sz w:val="24"/>
                <w:szCs w:val="15"/>
                <w:lang w:bidi="ar"/>
              </w:rPr>
              <w:t>、面罩的吸气阻力：≤</w:t>
            </w:r>
            <w:r>
              <w:rPr>
                <w:rFonts w:cs="宋体" w:hint="eastAsia"/>
                <w:kern w:val="0"/>
                <w:sz w:val="24"/>
                <w:szCs w:val="15"/>
                <w:lang w:bidi="ar"/>
              </w:rPr>
              <w:t>30Pa</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8</w:t>
            </w:r>
            <w:r>
              <w:rPr>
                <w:rFonts w:cs="宋体" w:hint="eastAsia"/>
                <w:kern w:val="0"/>
                <w:sz w:val="24"/>
                <w:szCs w:val="15"/>
                <w:lang w:bidi="ar"/>
              </w:rPr>
              <w:t>、面罩观察眼窗：镜片的透光率（透光比）≥</w:t>
            </w:r>
            <w:r>
              <w:rPr>
                <w:rFonts w:cs="宋体" w:hint="eastAsia"/>
                <w:kern w:val="0"/>
                <w:sz w:val="24"/>
                <w:szCs w:val="15"/>
                <w:lang w:bidi="ar"/>
              </w:rPr>
              <w:t>90%</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9</w:t>
            </w:r>
            <w:r>
              <w:rPr>
                <w:rFonts w:cs="宋体" w:hint="eastAsia"/>
                <w:kern w:val="0"/>
                <w:sz w:val="24"/>
                <w:szCs w:val="15"/>
                <w:lang w:bidi="ar"/>
              </w:rPr>
              <w:t>、面罩吸气阻力：在测试流量为</w:t>
            </w:r>
            <w:r>
              <w:rPr>
                <w:rFonts w:cs="宋体" w:hint="eastAsia"/>
                <w:kern w:val="0"/>
                <w:sz w:val="24"/>
                <w:szCs w:val="15"/>
                <w:lang w:bidi="ar"/>
              </w:rPr>
              <w:t>160L/min</w:t>
            </w:r>
            <w:r>
              <w:rPr>
                <w:rFonts w:cs="宋体" w:hint="eastAsia"/>
                <w:kern w:val="0"/>
                <w:sz w:val="24"/>
                <w:szCs w:val="15"/>
                <w:lang w:bidi="ar"/>
              </w:rPr>
              <w:t>时，呼气阻力≤</w:t>
            </w:r>
            <w:r>
              <w:rPr>
                <w:rFonts w:cs="宋体" w:hint="eastAsia"/>
                <w:kern w:val="0"/>
                <w:sz w:val="24"/>
                <w:szCs w:val="15"/>
                <w:lang w:bidi="ar"/>
              </w:rPr>
              <w:t>60Pa</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50</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31</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避火服</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组成结构：由上衣、背带裤、防火手套、防火靴、大视野防紫外线头罩组成。由防火外层、防辐射热层、防水透气层、隔热层、舒适层等多层面料缝制而成。避火服为上下分体式，上衣后置背囊，可内置空气呼吸器。头罩内置安全头盔，大视野安全耐高温面屏，手套为五指式。整体具有防火阻燃、耐高温、抗辐射热、防水、柔软等特点。</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二、技术参数：</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、阻燃性能（防火外层）：损毁长度经向≤</w:t>
            </w:r>
            <w:r>
              <w:rPr>
                <w:rFonts w:cs="宋体" w:hint="eastAsia"/>
                <w:kern w:val="0"/>
                <w:sz w:val="24"/>
                <w:szCs w:val="15"/>
                <w:lang w:bidi="ar"/>
              </w:rPr>
              <w:t>25mm</w:t>
            </w:r>
            <w:r>
              <w:rPr>
                <w:rFonts w:cs="宋体" w:hint="eastAsia"/>
                <w:kern w:val="0"/>
                <w:sz w:val="24"/>
                <w:szCs w:val="15"/>
                <w:lang w:bidi="ar"/>
              </w:rPr>
              <w:t>，纬向≤</w:t>
            </w:r>
            <w:r>
              <w:rPr>
                <w:rFonts w:cs="宋体" w:hint="eastAsia"/>
                <w:kern w:val="0"/>
                <w:sz w:val="24"/>
                <w:szCs w:val="15"/>
                <w:lang w:bidi="ar"/>
              </w:rPr>
              <w:t>25mm</w:t>
            </w:r>
            <w:r>
              <w:rPr>
                <w:rFonts w:cs="宋体" w:hint="eastAsia"/>
                <w:kern w:val="0"/>
                <w:sz w:val="24"/>
                <w:szCs w:val="15"/>
                <w:lang w:bidi="ar"/>
              </w:rPr>
              <w:t>，续燃时间≤</w:t>
            </w:r>
            <w:r>
              <w:rPr>
                <w:rFonts w:cs="宋体" w:hint="eastAsia"/>
                <w:kern w:val="0"/>
                <w:sz w:val="24"/>
                <w:szCs w:val="15"/>
                <w:lang w:bidi="ar"/>
              </w:rPr>
              <w:t>0s</w:t>
            </w:r>
            <w:r>
              <w:rPr>
                <w:rFonts w:cs="宋体" w:hint="eastAsia"/>
                <w:kern w:val="0"/>
                <w:sz w:val="24"/>
                <w:szCs w:val="15"/>
                <w:lang w:bidi="ar"/>
              </w:rPr>
              <w:t>，阴燃时间≤</w:t>
            </w:r>
            <w:r>
              <w:rPr>
                <w:rFonts w:cs="宋体" w:hint="eastAsia"/>
                <w:kern w:val="0"/>
                <w:sz w:val="24"/>
                <w:szCs w:val="15"/>
                <w:lang w:bidi="ar"/>
              </w:rPr>
              <w:t>1s</w:t>
            </w:r>
            <w:r>
              <w:rPr>
                <w:rFonts w:cs="宋体" w:hint="eastAsia"/>
                <w:kern w:val="0"/>
                <w:sz w:val="24"/>
                <w:szCs w:val="15"/>
                <w:lang w:bidi="ar"/>
              </w:rPr>
              <w:t>，且无熔融、滴落现象。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阻燃性能（隔热层）：损毁长度经向≤</w:t>
            </w:r>
            <w:r>
              <w:rPr>
                <w:rFonts w:cs="宋体" w:hint="eastAsia"/>
                <w:kern w:val="0"/>
                <w:sz w:val="24"/>
                <w:szCs w:val="15"/>
                <w:lang w:bidi="ar"/>
              </w:rPr>
              <w:t>8mm</w:t>
            </w:r>
            <w:r>
              <w:rPr>
                <w:rFonts w:cs="宋体" w:hint="eastAsia"/>
                <w:kern w:val="0"/>
                <w:sz w:val="24"/>
                <w:szCs w:val="15"/>
                <w:lang w:bidi="ar"/>
              </w:rPr>
              <w:t>，纬向≤</w:t>
            </w:r>
            <w:r>
              <w:rPr>
                <w:rFonts w:cs="宋体" w:hint="eastAsia"/>
                <w:kern w:val="0"/>
                <w:sz w:val="24"/>
                <w:szCs w:val="15"/>
                <w:lang w:bidi="ar"/>
              </w:rPr>
              <w:t>6mm</w:t>
            </w:r>
            <w:r>
              <w:rPr>
                <w:rFonts w:cs="宋体" w:hint="eastAsia"/>
                <w:kern w:val="0"/>
                <w:sz w:val="24"/>
                <w:szCs w:val="15"/>
                <w:lang w:bidi="ar"/>
              </w:rPr>
              <w:t>，续燃时间≤</w:t>
            </w:r>
            <w:r>
              <w:rPr>
                <w:rFonts w:cs="宋体" w:hint="eastAsia"/>
                <w:kern w:val="0"/>
                <w:sz w:val="24"/>
                <w:szCs w:val="15"/>
                <w:lang w:bidi="ar"/>
              </w:rPr>
              <w:t>0s</w:t>
            </w:r>
            <w:r>
              <w:rPr>
                <w:rFonts w:cs="宋体" w:hint="eastAsia"/>
                <w:kern w:val="0"/>
                <w:sz w:val="24"/>
                <w:szCs w:val="15"/>
                <w:lang w:bidi="ar"/>
              </w:rPr>
              <w:t>，阴燃时间≤</w:t>
            </w:r>
            <w:r>
              <w:rPr>
                <w:rFonts w:cs="宋体" w:hint="eastAsia"/>
                <w:kern w:val="0"/>
                <w:sz w:val="24"/>
                <w:szCs w:val="15"/>
                <w:lang w:bidi="ar"/>
              </w:rPr>
              <w:t>0s</w:t>
            </w:r>
            <w:r>
              <w:rPr>
                <w:rFonts w:cs="宋体" w:hint="eastAsia"/>
                <w:kern w:val="0"/>
                <w:sz w:val="24"/>
                <w:szCs w:val="15"/>
                <w:lang w:bidi="ar"/>
              </w:rPr>
              <w:t>，</w:t>
            </w:r>
            <w:r>
              <w:rPr>
                <w:rFonts w:cs="宋体" w:hint="eastAsia"/>
                <w:kern w:val="0"/>
                <w:sz w:val="24"/>
                <w:szCs w:val="15"/>
                <w:lang w:bidi="ar"/>
              </w:rPr>
              <w:lastRenderedPageBreak/>
              <w:t>且无熔融、滴落现象。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阻燃性能（舒适层）：损毁长度经向≤</w:t>
            </w:r>
            <w:r>
              <w:rPr>
                <w:rFonts w:cs="宋体" w:hint="eastAsia"/>
                <w:kern w:val="0"/>
                <w:sz w:val="24"/>
                <w:szCs w:val="15"/>
                <w:lang w:bidi="ar"/>
              </w:rPr>
              <w:t>55mm</w:t>
            </w:r>
            <w:r>
              <w:rPr>
                <w:rFonts w:cs="宋体" w:hint="eastAsia"/>
                <w:kern w:val="0"/>
                <w:sz w:val="24"/>
                <w:szCs w:val="15"/>
                <w:lang w:bidi="ar"/>
              </w:rPr>
              <w:t>，纬向≤</w:t>
            </w:r>
            <w:r>
              <w:rPr>
                <w:rFonts w:cs="宋体" w:hint="eastAsia"/>
                <w:kern w:val="0"/>
                <w:sz w:val="24"/>
                <w:szCs w:val="15"/>
                <w:lang w:bidi="ar"/>
              </w:rPr>
              <w:t>55mm</w:t>
            </w:r>
            <w:r>
              <w:rPr>
                <w:rFonts w:cs="宋体" w:hint="eastAsia"/>
                <w:kern w:val="0"/>
                <w:sz w:val="24"/>
                <w:szCs w:val="15"/>
                <w:lang w:bidi="ar"/>
              </w:rPr>
              <w:t>，续燃时间≤</w:t>
            </w:r>
            <w:r>
              <w:rPr>
                <w:rFonts w:cs="宋体" w:hint="eastAsia"/>
                <w:kern w:val="0"/>
                <w:sz w:val="24"/>
                <w:szCs w:val="15"/>
                <w:lang w:bidi="ar"/>
              </w:rPr>
              <w:t>0s</w:t>
            </w:r>
            <w:r>
              <w:rPr>
                <w:rFonts w:cs="宋体" w:hint="eastAsia"/>
                <w:kern w:val="0"/>
                <w:sz w:val="24"/>
                <w:szCs w:val="15"/>
                <w:lang w:bidi="ar"/>
              </w:rPr>
              <w:t>，阴燃时间≤</w:t>
            </w:r>
            <w:r>
              <w:rPr>
                <w:rFonts w:cs="宋体" w:hint="eastAsia"/>
                <w:kern w:val="0"/>
                <w:sz w:val="24"/>
                <w:szCs w:val="15"/>
                <w:lang w:bidi="ar"/>
              </w:rPr>
              <w:t>1s</w:t>
            </w:r>
            <w:r>
              <w:rPr>
                <w:rFonts w:cs="宋体" w:hint="eastAsia"/>
                <w:kern w:val="0"/>
                <w:sz w:val="24"/>
                <w:szCs w:val="15"/>
                <w:lang w:bidi="ar"/>
              </w:rPr>
              <w:t>，且无熔融、滴落现象。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、断裂强力（防火外层）：经向≥</w:t>
            </w:r>
            <w:r>
              <w:rPr>
                <w:rFonts w:cs="宋体" w:hint="eastAsia"/>
                <w:kern w:val="0"/>
                <w:sz w:val="24"/>
                <w:szCs w:val="15"/>
                <w:lang w:bidi="ar"/>
              </w:rPr>
              <w:t>1680N</w:t>
            </w:r>
            <w:r>
              <w:rPr>
                <w:rFonts w:cs="宋体" w:hint="eastAsia"/>
                <w:kern w:val="0"/>
                <w:sz w:val="24"/>
                <w:szCs w:val="15"/>
                <w:lang w:bidi="ar"/>
              </w:rPr>
              <w:t>、纬向≥</w:t>
            </w:r>
            <w:r>
              <w:rPr>
                <w:rFonts w:cs="宋体" w:hint="eastAsia"/>
                <w:kern w:val="0"/>
                <w:sz w:val="24"/>
                <w:szCs w:val="15"/>
                <w:lang w:bidi="ar"/>
              </w:rPr>
              <w:t>1300N</w:t>
            </w:r>
            <w:r>
              <w:rPr>
                <w:rFonts w:cs="宋体" w:hint="eastAsia"/>
                <w:kern w:val="0"/>
                <w:sz w:val="24"/>
                <w:szCs w:val="15"/>
                <w:lang w:bidi="ar"/>
              </w:rPr>
              <w:t>。断裂强力（舒适层）：经向：≥</w:t>
            </w:r>
            <w:r>
              <w:rPr>
                <w:rFonts w:cs="宋体" w:hint="eastAsia"/>
                <w:kern w:val="0"/>
                <w:sz w:val="24"/>
                <w:szCs w:val="15"/>
                <w:lang w:bidi="ar"/>
              </w:rPr>
              <w:t>500N</w:t>
            </w:r>
            <w:r>
              <w:rPr>
                <w:rFonts w:cs="宋体" w:hint="eastAsia"/>
                <w:kern w:val="0"/>
                <w:sz w:val="24"/>
                <w:szCs w:val="15"/>
                <w:lang w:bidi="ar"/>
              </w:rPr>
              <w:t>、纬向≥</w:t>
            </w:r>
            <w:r>
              <w:rPr>
                <w:rFonts w:cs="宋体" w:hint="eastAsia"/>
                <w:kern w:val="0"/>
                <w:sz w:val="24"/>
                <w:szCs w:val="15"/>
                <w:lang w:bidi="ar"/>
              </w:rPr>
              <w:t>360N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、热稳定性能（防火外层）：经</w:t>
            </w:r>
            <w:r>
              <w:rPr>
                <w:rFonts w:cs="宋体" w:hint="eastAsia"/>
                <w:kern w:val="0"/>
                <w:sz w:val="24"/>
                <w:szCs w:val="15"/>
                <w:lang w:bidi="ar"/>
              </w:rPr>
              <w:t>5 min</w:t>
            </w:r>
            <w:r>
              <w:rPr>
                <w:rFonts w:cs="宋体" w:hint="eastAsia"/>
                <w:kern w:val="0"/>
                <w:sz w:val="24"/>
                <w:szCs w:val="15"/>
                <w:lang w:bidi="ar"/>
              </w:rPr>
              <w:t>（</w:t>
            </w:r>
            <w:r>
              <w:rPr>
                <w:rFonts w:cs="宋体" w:hint="eastAsia"/>
                <w:kern w:val="0"/>
                <w:sz w:val="24"/>
                <w:szCs w:val="15"/>
                <w:lang w:bidi="ar"/>
              </w:rPr>
              <w:t>260</w:t>
            </w:r>
            <w:r>
              <w:rPr>
                <w:rFonts w:cs="宋体" w:hint="eastAsia"/>
                <w:kern w:val="0"/>
                <w:sz w:val="24"/>
                <w:szCs w:val="15"/>
                <w:lang w:bidi="ar"/>
              </w:rPr>
              <w:t>±</w:t>
            </w:r>
            <w:r>
              <w:rPr>
                <w:rFonts w:cs="宋体" w:hint="eastAsia"/>
                <w:kern w:val="0"/>
                <w:sz w:val="24"/>
                <w:szCs w:val="15"/>
                <w:lang w:bidi="ar"/>
              </w:rPr>
              <w:t>5</w:t>
            </w:r>
            <w:r>
              <w:rPr>
                <w:rFonts w:cs="宋体" w:hint="eastAsia"/>
                <w:kern w:val="0"/>
                <w:sz w:val="24"/>
                <w:szCs w:val="15"/>
                <w:lang w:bidi="ar"/>
              </w:rPr>
              <w:t>）℃试验后，经、纬向尺寸变化率≤</w:t>
            </w:r>
            <w:r>
              <w:rPr>
                <w:rFonts w:cs="宋体" w:hint="eastAsia"/>
                <w:kern w:val="0"/>
                <w:sz w:val="24"/>
                <w:szCs w:val="15"/>
                <w:lang w:bidi="ar"/>
              </w:rPr>
              <w:t>2%</w:t>
            </w:r>
            <w:r>
              <w:rPr>
                <w:rFonts w:cs="宋体" w:hint="eastAsia"/>
                <w:kern w:val="0"/>
                <w:sz w:val="24"/>
                <w:szCs w:val="15"/>
                <w:lang w:bidi="ar"/>
              </w:rPr>
              <w:t>，且无变色、炭化、熔融、滴落现象。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热稳定性能（隔热防水透气层）：经</w:t>
            </w:r>
            <w:r>
              <w:rPr>
                <w:rFonts w:cs="宋体" w:hint="eastAsia"/>
                <w:kern w:val="0"/>
                <w:sz w:val="24"/>
                <w:szCs w:val="15"/>
                <w:lang w:bidi="ar"/>
              </w:rPr>
              <w:t>5 min</w:t>
            </w:r>
            <w:r>
              <w:rPr>
                <w:rFonts w:cs="宋体" w:hint="eastAsia"/>
                <w:kern w:val="0"/>
                <w:sz w:val="24"/>
                <w:szCs w:val="15"/>
                <w:lang w:bidi="ar"/>
              </w:rPr>
              <w:t>（</w:t>
            </w:r>
            <w:r>
              <w:rPr>
                <w:rFonts w:cs="宋体" w:hint="eastAsia"/>
                <w:kern w:val="0"/>
                <w:sz w:val="24"/>
                <w:szCs w:val="15"/>
                <w:lang w:bidi="ar"/>
              </w:rPr>
              <w:t>260</w:t>
            </w:r>
            <w:r>
              <w:rPr>
                <w:rFonts w:cs="宋体" w:hint="eastAsia"/>
                <w:kern w:val="0"/>
                <w:sz w:val="24"/>
                <w:szCs w:val="15"/>
                <w:lang w:bidi="ar"/>
              </w:rPr>
              <w:t>±</w:t>
            </w:r>
            <w:r>
              <w:rPr>
                <w:rFonts w:cs="宋体" w:hint="eastAsia"/>
                <w:kern w:val="0"/>
                <w:sz w:val="24"/>
                <w:szCs w:val="15"/>
                <w:lang w:bidi="ar"/>
              </w:rPr>
              <w:t>5</w:t>
            </w:r>
            <w:r>
              <w:rPr>
                <w:rFonts w:cs="宋体" w:hint="eastAsia"/>
                <w:kern w:val="0"/>
                <w:sz w:val="24"/>
                <w:szCs w:val="15"/>
                <w:lang w:bidi="ar"/>
              </w:rPr>
              <w:t>）℃试验后，经、纬向尺寸变化率≤</w:t>
            </w:r>
            <w:r>
              <w:rPr>
                <w:rFonts w:cs="宋体" w:hint="eastAsia"/>
                <w:kern w:val="0"/>
                <w:sz w:val="24"/>
                <w:szCs w:val="15"/>
                <w:lang w:bidi="ar"/>
              </w:rPr>
              <w:t>1%</w:t>
            </w:r>
            <w:r>
              <w:rPr>
                <w:rFonts w:cs="宋体" w:hint="eastAsia"/>
                <w:kern w:val="0"/>
                <w:sz w:val="24"/>
                <w:szCs w:val="15"/>
                <w:lang w:bidi="ar"/>
              </w:rPr>
              <w:t>，且无变色、炭化、熔融、滴落现象。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热稳定性能（隔热层）：经</w:t>
            </w:r>
            <w:r>
              <w:rPr>
                <w:rFonts w:cs="宋体" w:hint="eastAsia"/>
                <w:kern w:val="0"/>
                <w:sz w:val="24"/>
                <w:szCs w:val="15"/>
                <w:lang w:bidi="ar"/>
              </w:rPr>
              <w:t>5 min</w:t>
            </w:r>
            <w:r>
              <w:rPr>
                <w:rFonts w:cs="宋体" w:hint="eastAsia"/>
                <w:kern w:val="0"/>
                <w:sz w:val="24"/>
                <w:szCs w:val="15"/>
                <w:lang w:bidi="ar"/>
              </w:rPr>
              <w:t>（</w:t>
            </w:r>
            <w:r>
              <w:rPr>
                <w:rFonts w:cs="宋体" w:hint="eastAsia"/>
                <w:kern w:val="0"/>
                <w:sz w:val="24"/>
                <w:szCs w:val="15"/>
                <w:lang w:bidi="ar"/>
              </w:rPr>
              <w:t>260</w:t>
            </w:r>
            <w:r>
              <w:rPr>
                <w:rFonts w:cs="宋体" w:hint="eastAsia"/>
                <w:kern w:val="0"/>
                <w:sz w:val="24"/>
                <w:szCs w:val="15"/>
                <w:lang w:bidi="ar"/>
              </w:rPr>
              <w:t>±</w:t>
            </w:r>
            <w:r>
              <w:rPr>
                <w:rFonts w:cs="宋体" w:hint="eastAsia"/>
                <w:kern w:val="0"/>
                <w:sz w:val="24"/>
                <w:szCs w:val="15"/>
                <w:lang w:bidi="ar"/>
              </w:rPr>
              <w:t>5</w:t>
            </w:r>
            <w:r>
              <w:rPr>
                <w:rFonts w:cs="宋体" w:hint="eastAsia"/>
                <w:kern w:val="0"/>
                <w:sz w:val="24"/>
                <w:szCs w:val="15"/>
                <w:lang w:bidi="ar"/>
              </w:rPr>
              <w:t>）℃试验后，经、纬向尺寸变化率≤</w:t>
            </w:r>
            <w:r>
              <w:rPr>
                <w:rFonts w:cs="宋体" w:hint="eastAsia"/>
                <w:kern w:val="0"/>
                <w:sz w:val="24"/>
                <w:szCs w:val="15"/>
                <w:lang w:bidi="ar"/>
              </w:rPr>
              <w:t>1%</w:t>
            </w:r>
            <w:r>
              <w:rPr>
                <w:rFonts w:cs="宋体" w:hint="eastAsia"/>
                <w:kern w:val="0"/>
                <w:sz w:val="24"/>
                <w:szCs w:val="15"/>
                <w:lang w:bidi="ar"/>
              </w:rPr>
              <w:t>，且无变色、炭化、熔融、滴落现象。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、耐静水压性能（隔热防水透气层）：≥</w:t>
            </w:r>
            <w:r>
              <w:rPr>
                <w:rFonts w:cs="宋体" w:hint="eastAsia"/>
                <w:kern w:val="0"/>
                <w:sz w:val="24"/>
                <w:szCs w:val="15"/>
                <w:lang w:bidi="ar"/>
              </w:rPr>
              <w:t>52kPa</w:t>
            </w:r>
            <w:r>
              <w:rPr>
                <w:rFonts w:cs="宋体" w:hint="eastAsia"/>
                <w:kern w:val="0"/>
                <w:sz w:val="24"/>
                <w:szCs w:val="15"/>
                <w:lang w:bidi="ar"/>
              </w:rPr>
              <w:t>（未出水珠）</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w:t>
            </w:r>
            <w:r>
              <w:rPr>
                <w:rFonts w:cs="宋体" w:hint="eastAsia"/>
                <w:kern w:val="0"/>
                <w:sz w:val="24"/>
                <w:szCs w:val="15"/>
                <w:lang w:bidi="ar"/>
              </w:rPr>
              <w:t>、透湿率性能（隔热防水透气层）：≥</w:t>
            </w:r>
            <w:r>
              <w:rPr>
                <w:rFonts w:cs="宋体" w:hint="eastAsia"/>
                <w:kern w:val="0"/>
                <w:sz w:val="24"/>
                <w:szCs w:val="15"/>
                <w:lang w:bidi="ar"/>
              </w:rPr>
              <w:t>5100g/(</w:t>
            </w:r>
            <w:r>
              <w:rPr>
                <w:rFonts w:cs="宋体" w:hint="eastAsia"/>
                <w:kern w:val="0"/>
                <w:sz w:val="24"/>
                <w:szCs w:val="15"/>
                <w:lang w:bidi="ar"/>
              </w:rPr>
              <w:t>㎡</w:t>
            </w:r>
            <w:r>
              <w:rPr>
                <w:rFonts w:ascii="MS Gothic" w:eastAsia="MS Gothic" w:hAnsi="MS Gothic" w:cs="MS Gothic" w:hint="eastAsia"/>
                <w:kern w:val="0"/>
                <w:sz w:val="24"/>
                <w:szCs w:val="15"/>
                <w:lang w:bidi="ar"/>
              </w:rPr>
              <w:t>・</w:t>
            </w:r>
            <w:r>
              <w:rPr>
                <w:rFonts w:cs="宋体" w:hint="eastAsia"/>
                <w:kern w:val="0"/>
                <w:sz w:val="24"/>
                <w:szCs w:val="15"/>
                <w:lang w:bidi="ar"/>
              </w:rPr>
              <w:t>24 h)</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w:t>
            </w:r>
            <w:r>
              <w:rPr>
                <w:rFonts w:cs="宋体" w:hint="eastAsia"/>
                <w:kern w:val="0"/>
                <w:sz w:val="24"/>
                <w:szCs w:val="15"/>
                <w:lang w:bidi="ar"/>
              </w:rPr>
              <w:t>、视野（隔热头罩）：左、右水平视野≥</w:t>
            </w:r>
            <w:r>
              <w:rPr>
                <w:rFonts w:cs="宋体" w:hint="eastAsia"/>
                <w:kern w:val="0"/>
                <w:sz w:val="24"/>
                <w:szCs w:val="15"/>
                <w:lang w:bidi="ar"/>
              </w:rPr>
              <w:t>105</w:t>
            </w:r>
            <w:r>
              <w:rPr>
                <w:rFonts w:cs="宋体" w:hint="eastAsia"/>
                <w:kern w:val="0"/>
                <w:sz w:val="24"/>
                <w:szCs w:val="15"/>
                <w:lang w:bidi="ar"/>
              </w:rPr>
              <w:t>°，上视野≥</w:t>
            </w:r>
            <w:r>
              <w:rPr>
                <w:rFonts w:cs="宋体" w:hint="eastAsia"/>
                <w:kern w:val="0"/>
                <w:sz w:val="24"/>
                <w:szCs w:val="15"/>
                <w:lang w:bidi="ar"/>
              </w:rPr>
              <w:t>7</w:t>
            </w:r>
            <w:r>
              <w:rPr>
                <w:rFonts w:cs="宋体" w:hint="eastAsia"/>
                <w:kern w:val="0"/>
                <w:sz w:val="24"/>
                <w:szCs w:val="15"/>
                <w:lang w:bidi="ar"/>
              </w:rPr>
              <w:t>°，下视野≥</w:t>
            </w:r>
            <w:r>
              <w:rPr>
                <w:rFonts w:cs="宋体" w:hint="eastAsia"/>
                <w:kern w:val="0"/>
                <w:sz w:val="24"/>
                <w:szCs w:val="15"/>
                <w:lang w:bidi="ar"/>
              </w:rPr>
              <w:t>45</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7</w:t>
            </w:r>
            <w:r>
              <w:rPr>
                <w:rFonts w:cs="宋体" w:hint="eastAsia"/>
                <w:kern w:val="0"/>
                <w:sz w:val="24"/>
                <w:szCs w:val="15"/>
                <w:lang w:bidi="ar"/>
              </w:rPr>
              <w:t>、视窗透光率（隔热头罩）：浅色透明视窗透光率≥</w:t>
            </w:r>
            <w:r>
              <w:rPr>
                <w:rFonts w:cs="宋体" w:hint="eastAsia"/>
                <w:kern w:val="0"/>
                <w:sz w:val="24"/>
                <w:szCs w:val="15"/>
                <w:lang w:bidi="ar"/>
              </w:rPr>
              <w:t>79%</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8</w:t>
            </w:r>
            <w:r>
              <w:rPr>
                <w:rFonts w:cs="宋体" w:hint="eastAsia"/>
                <w:kern w:val="0"/>
                <w:sz w:val="24"/>
                <w:szCs w:val="15"/>
                <w:lang w:bidi="ar"/>
              </w:rPr>
              <w:t>、手套灵巧性能：≥</w:t>
            </w:r>
            <w:r>
              <w:rPr>
                <w:rFonts w:cs="宋体" w:hint="eastAsia"/>
                <w:kern w:val="0"/>
                <w:sz w:val="24"/>
                <w:szCs w:val="15"/>
                <w:lang w:bidi="ar"/>
              </w:rPr>
              <w:t>4</w:t>
            </w:r>
            <w:r>
              <w:rPr>
                <w:rFonts w:cs="宋体" w:hint="eastAsia"/>
                <w:kern w:val="0"/>
                <w:sz w:val="24"/>
                <w:szCs w:val="15"/>
                <w:lang w:bidi="ar"/>
              </w:rPr>
              <w:t>级。</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9</w:t>
            </w:r>
            <w:r>
              <w:rPr>
                <w:rFonts w:cs="宋体" w:hint="eastAsia"/>
                <w:kern w:val="0"/>
                <w:sz w:val="24"/>
                <w:szCs w:val="15"/>
                <w:lang w:bidi="ar"/>
              </w:rPr>
              <w:t>、整套避火服质量：</w:t>
            </w:r>
            <w:r>
              <w:rPr>
                <w:rFonts w:cs="宋体" w:hint="eastAsia"/>
                <w:kern w:val="0"/>
                <w:sz w:val="24"/>
                <w:szCs w:val="15"/>
                <w:lang w:bidi="ar"/>
              </w:rPr>
              <w:t>(</w:t>
            </w:r>
            <w:r>
              <w:rPr>
                <w:rFonts w:cs="宋体" w:hint="eastAsia"/>
                <w:kern w:val="0"/>
                <w:sz w:val="24"/>
                <w:szCs w:val="15"/>
                <w:lang w:bidi="ar"/>
              </w:rPr>
              <w:t>包括上衣、裤、头罩、手套和隔热靴</w:t>
            </w:r>
            <w:r>
              <w:rPr>
                <w:rFonts w:cs="宋体" w:hint="eastAsia"/>
                <w:kern w:val="0"/>
                <w:sz w:val="24"/>
                <w:szCs w:val="15"/>
                <w:lang w:bidi="ar"/>
              </w:rPr>
              <w:t>)</w:t>
            </w:r>
            <w:r>
              <w:rPr>
                <w:rFonts w:cs="宋体" w:hint="eastAsia"/>
                <w:kern w:val="0"/>
                <w:sz w:val="24"/>
                <w:szCs w:val="15"/>
                <w:lang w:bidi="ar"/>
              </w:rPr>
              <w:t>≤</w:t>
            </w:r>
            <w:r>
              <w:rPr>
                <w:rFonts w:cs="宋体" w:hint="eastAsia"/>
                <w:kern w:val="0"/>
                <w:sz w:val="24"/>
                <w:szCs w:val="15"/>
                <w:lang w:bidi="ar"/>
              </w:rPr>
              <w:t>8Kg</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10</w:t>
            </w:r>
            <w:r>
              <w:rPr>
                <w:rFonts w:cs="宋体" w:hint="eastAsia"/>
                <w:kern w:val="0"/>
                <w:sz w:val="24"/>
                <w:szCs w:val="15"/>
                <w:lang w:bidi="ar"/>
              </w:rPr>
              <w:t>、接缝断裂强力：≥</w:t>
            </w:r>
            <w:r>
              <w:rPr>
                <w:rFonts w:cs="宋体" w:hint="eastAsia"/>
                <w:kern w:val="0"/>
                <w:sz w:val="24"/>
                <w:szCs w:val="15"/>
                <w:lang w:bidi="ar"/>
              </w:rPr>
              <w:t>1200N</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11</w:t>
            </w:r>
            <w:r>
              <w:rPr>
                <w:rFonts w:cs="宋体" w:hint="eastAsia"/>
                <w:kern w:val="0"/>
                <w:sz w:val="24"/>
                <w:szCs w:val="15"/>
                <w:lang w:bidi="ar"/>
              </w:rPr>
              <w:t>、缝纫线耐高温性能：经</w:t>
            </w:r>
            <w:r>
              <w:rPr>
                <w:rFonts w:cs="宋体" w:hint="eastAsia"/>
                <w:kern w:val="0"/>
                <w:sz w:val="24"/>
                <w:szCs w:val="15"/>
                <w:lang w:bidi="ar"/>
              </w:rPr>
              <w:t>5min</w:t>
            </w:r>
            <w:r>
              <w:rPr>
                <w:rFonts w:cs="宋体" w:hint="eastAsia"/>
                <w:kern w:val="0"/>
                <w:sz w:val="24"/>
                <w:szCs w:val="15"/>
                <w:lang w:bidi="ar"/>
              </w:rPr>
              <w:t>（</w:t>
            </w:r>
            <w:r>
              <w:rPr>
                <w:rFonts w:cs="宋体" w:hint="eastAsia"/>
                <w:kern w:val="0"/>
                <w:sz w:val="24"/>
                <w:szCs w:val="15"/>
                <w:lang w:bidi="ar"/>
              </w:rPr>
              <w:t>260</w:t>
            </w:r>
            <w:r>
              <w:rPr>
                <w:rFonts w:cs="宋体" w:hint="eastAsia"/>
                <w:kern w:val="0"/>
                <w:sz w:val="24"/>
                <w:szCs w:val="15"/>
                <w:lang w:bidi="ar"/>
              </w:rPr>
              <w:t>±</w:t>
            </w:r>
            <w:r>
              <w:rPr>
                <w:rFonts w:cs="宋体" w:hint="eastAsia"/>
                <w:kern w:val="0"/>
                <w:sz w:val="24"/>
                <w:szCs w:val="15"/>
                <w:lang w:bidi="ar"/>
              </w:rPr>
              <w:t>5</w:t>
            </w:r>
            <w:r>
              <w:rPr>
                <w:rFonts w:cs="宋体" w:hint="eastAsia"/>
                <w:kern w:val="0"/>
                <w:sz w:val="24"/>
                <w:szCs w:val="15"/>
                <w:lang w:bidi="ar"/>
              </w:rPr>
              <w:t>）℃，无熔融、炭化和滴落现象。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12</w:t>
            </w:r>
            <w:r>
              <w:rPr>
                <w:rFonts w:cs="宋体" w:hint="eastAsia"/>
                <w:kern w:val="0"/>
                <w:sz w:val="24"/>
                <w:szCs w:val="15"/>
                <w:lang w:bidi="ar"/>
              </w:rPr>
              <w:t>、针距密度：明暗线每</w:t>
            </w:r>
            <w:r>
              <w:rPr>
                <w:rFonts w:cs="宋体" w:hint="eastAsia"/>
                <w:kern w:val="0"/>
                <w:sz w:val="24"/>
                <w:szCs w:val="15"/>
                <w:lang w:bidi="ar"/>
              </w:rPr>
              <w:t>3cm</w:t>
            </w:r>
            <w:r>
              <w:rPr>
                <w:rFonts w:cs="宋体" w:hint="eastAsia"/>
                <w:kern w:val="0"/>
                <w:sz w:val="24"/>
                <w:szCs w:val="15"/>
                <w:lang w:bidi="ar"/>
              </w:rPr>
              <w:t>不应小于</w:t>
            </w:r>
            <w:r>
              <w:rPr>
                <w:rFonts w:cs="宋体" w:hint="eastAsia"/>
                <w:kern w:val="0"/>
                <w:sz w:val="24"/>
                <w:szCs w:val="15"/>
                <w:lang w:bidi="ar"/>
              </w:rPr>
              <w:t>11</w:t>
            </w:r>
            <w:r>
              <w:rPr>
                <w:rFonts w:cs="宋体" w:hint="eastAsia"/>
                <w:kern w:val="0"/>
                <w:sz w:val="24"/>
                <w:szCs w:val="15"/>
                <w:lang w:bidi="ar"/>
              </w:rPr>
              <w:t>针，包缝线每</w:t>
            </w:r>
            <w:r>
              <w:rPr>
                <w:rFonts w:cs="宋体" w:hint="eastAsia"/>
                <w:kern w:val="0"/>
                <w:sz w:val="24"/>
                <w:szCs w:val="15"/>
                <w:lang w:bidi="ar"/>
              </w:rPr>
              <w:t>3cm</w:t>
            </w:r>
            <w:r>
              <w:rPr>
                <w:rFonts w:cs="宋体" w:hint="eastAsia"/>
                <w:kern w:val="0"/>
                <w:sz w:val="24"/>
                <w:szCs w:val="15"/>
                <w:lang w:bidi="ar"/>
              </w:rPr>
              <w:t>不应小于</w:t>
            </w:r>
            <w:r>
              <w:rPr>
                <w:rFonts w:cs="宋体" w:hint="eastAsia"/>
                <w:kern w:val="0"/>
                <w:sz w:val="24"/>
                <w:szCs w:val="15"/>
                <w:lang w:bidi="ar"/>
              </w:rPr>
              <w:t>11</w:t>
            </w:r>
            <w:r>
              <w:rPr>
                <w:rFonts w:cs="宋体" w:hint="eastAsia"/>
                <w:kern w:val="0"/>
                <w:sz w:val="24"/>
                <w:szCs w:val="15"/>
                <w:lang w:bidi="ar"/>
              </w:rPr>
              <w:t>针。</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13</w:t>
            </w:r>
            <w:r>
              <w:rPr>
                <w:rFonts w:cs="宋体" w:hint="eastAsia"/>
                <w:kern w:val="0"/>
                <w:sz w:val="24"/>
                <w:szCs w:val="15"/>
                <w:lang w:bidi="ar"/>
              </w:rPr>
              <w:t>、抗辐射热渗透性能：整体组合层面料在</w:t>
            </w:r>
            <w:r>
              <w:rPr>
                <w:rFonts w:cs="宋体" w:hint="eastAsia"/>
                <w:kern w:val="0"/>
                <w:sz w:val="24"/>
                <w:szCs w:val="15"/>
                <w:lang w:bidi="ar"/>
              </w:rPr>
              <w:t>40kW/</w:t>
            </w:r>
            <w:r>
              <w:rPr>
                <w:rFonts w:cs="宋体" w:hint="eastAsia"/>
                <w:kern w:val="0"/>
                <w:sz w:val="24"/>
                <w:szCs w:val="15"/>
                <w:lang w:bidi="ar"/>
              </w:rPr>
              <w:t>㎡的辐射热源照射下，其内表温升</w:t>
            </w:r>
            <w:r>
              <w:rPr>
                <w:rFonts w:cs="宋体" w:hint="eastAsia"/>
                <w:kern w:val="0"/>
                <w:sz w:val="24"/>
                <w:szCs w:val="15"/>
                <w:lang w:bidi="ar"/>
              </w:rPr>
              <w:t>24</w:t>
            </w:r>
            <w:r>
              <w:rPr>
                <w:rFonts w:cs="宋体" w:hint="eastAsia"/>
                <w:kern w:val="0"/>
                <w:sz w:val="24"/>
                <w:szCs w:val="15"/>
                <w:lang w:bidi="ar"/>
              </w:rPr>
              <w:t>℃所需时间≥</w:t>
            </w:r>
            <w:r>
              <w:rPr>
                <w:rFonts w:cs="宋体" w:hint="eastAsia"/>
                <w:kern w:val="0"/>
                <w:sz w:val="24"/>
                <w:szCs w:val="15"/>
                <w:lang w:bidi="ar"/>
              </w:rPr>
              <w:t>199s</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14</w:t>
            </w:r>
            <w:r>
              <w:rPr>
                <w:rFonts w:cs="宋体" w:hint="eastAsia"/>
                <w:kern w:val="0"/>
                <w:sz w:val="24"/>
                <w:szCs w:val="15"/>
                <w:lang w:bidi="ar"/>
              </w:rPr>
              <w:t>、外观：外观缝制平整，颜色一致，缝制牢固。</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lastRenderedPageBreak/>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hint="eastAsia"/>
                <w:kern w:val="0"/>
                <w:sz w:val="24"/>
                <w:szCs w:val="15"/>
                <w:lang w:bidi="ar"/>
              </w:rPr>
              <w:t>4</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32</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消防员隔热防护服</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一、符合</w:t>
            </w:r>
            <w:r>
              <w:rPr>
                <w:rFonts w:cs="宋体" w:hint="eastAsia"/>
                <w:kern w:val="0"/>
                <w:sz w:val="24"/>
                <w:szCs w:val="15"/>
                <w:lang w:bidi="ar"/>
              </w:rPr>
              <w:t>XF 634-2015</w:t>
            </w:r>
            <w:r>
              <w:rPr>
                <w:rFonts w:cs="宋体" w:hint="eastAsia"/>
                <w:kern w:val="0"/>
                <w:sz w:val="24"/>
                <w:szCs w:val="15"/>
                <w:lang w:bidi="ar"/>
              </w:rPr>
              <w:t>《消防隔热防护服》标准要求。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二、结构组成：由上衣、背带裤、隔热头罩、隔热手套，隔热鞋套组成。由铝箔隔热外层、隔热层、舒适层等多层面料缝制而成。为上下分体式，上衣后置背囊，可内置空气呼吸器。</w:t>
            </w:r>
            <w:r>
              <w:rPr>
                <w:rFonts w:cs="宋体" w:hint="eastAsia"/>
                <w:kern w:val="0"/>
                <w:sz w:val="24"/>
                <w:szCs w:val="15"/>
                <w:lang w:bidi="ar"/>
              </w:rPr>
              <w:lastRenderedPageBreak/>
              <w:t>头罩内置安全头盔，大视野安全耐高温面屏，手套为五指式。整体具有防火、隔热、抗辐射热、耐磨、耐折、阻燃、柔软等特点。</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三、技术参数：</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、火焰和辐射热防护性能</w:t>
            </w:r>
            <w:r>
              <w:rPr>
                <w:rFonts w:cs="宋体" w:hint="eastAsia"/>
                <w:kern w:val="0"/>
                <w:sz w:val="24"/>
                <w:szCs w:val="15"/>
                <w:lang w:bidi="ar"/>
              </w:rPr>
              <w:t>TPP</w:t>
            </w:r>
            <w:r>
              <w:rPr>
                <w:rFonts w:cs="宋体" w:hint="eastAsia"/>
                <w:kern w:val="0"/>
                <w:sz w:val="24"/>
                <w:szCs w:val="15"/>
                <w:lang w:bidi="ar"/>
              </w:rPr>
              <w:t>：≥</w:t>
            </w:r>
            <w:r>
              <w:rPr>
                <w:rFonts w:cs="宋体" w:hint="eastAsia"/>
                <w:kern w:val="0"/>
                <w:sz w:val="24"/>
                <w:szCs w:val="15"/>
                <w:lang w:bidi="ar"/>
              </w:rPr>
              <w:t>32cal/cm</w:t>
            </w:r>
            <w:r>
              <w:rPr>
                <w:rFonts w:cs="宋体" w:hint="eastAsia"/>
                <w:kern w:val="0"/>
                <w:sz w:val="24"/>
                <w:szCs w:val="15"/>
                <w:lang w:bidi="ar"/>
              </w:rPr>
              <w:t>²；</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、抗辐射渗透性能：在</w:t>
            </w:r>
            <w:r>
              <w:rPr>
                <w:rFonts w:cs="宋体" w:hint="eastAsia"/>
                <w:kern w:val="0"/>
                <w:sz w:val="24"/>
                <w:szCs w:val="15"/>
                <w:lang w:bidi="ar"/>
              </w:rPr>
              <w:t>40kw/</w:t>
            </w:r>
            <w:r>
              <w:rPr>
                <w:rFonts w:cs="宋体" w:hint="eastAsia"/>
                <w:kern w:val="0"/>
                <w:sz w:val="24"/>
                <w:szCs w:val="15"/>
                <w:lang w:bidi="ar"/>
              </w:rPr>
              <w:t>㎡辐射热源照射下，内里表面升温</w:t>
            </w:r>
            <w:r>
              <w:rPr>
                <w:rFonts w:cs="宋体" w:hint="eastAsia"/>
                <w:kern w:val="0"/>
                <w:sz w:val="24"/>
                <w:szCs w:val="15"/>
                <w:lang w:bidi="ar"/>
              </w:rPr>
              <w:t>24</w:t>
            </w:r>
            <w:r>
              <w:rPr>
                <w:rFonts w:cs="宋体" w:hint="eastAsia"/>
                <w:kern w:val="0"/>
                <w:sz w:val="24"/>
                <w:szCs w:val="15"/>
                <w:lang w:bidi="ar"/>
              </w:rPr>
              <w:t>℃所需的时间≥</w:t>
            </w:r>
            <w:r>
              <w:rPr>
                <w:rFonts w:cs="宋体" w:hint="eastAsia"/>
                <w:kern w:val="0"/>
                <w:sz w:val="24"/>
                <w:szCs w:val="15"/>
                <w:lang w:bidi="ar"/>
              </w:rPr>
              <w:t>70s</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、隔热手套灵巧性：</w:t>
            </w:r>
            <w:r>
              <w:rPr>
                <w:rFonts w:cs="宋体" w:hint="eastAsia"/>
                <w:kern w:val="0"/>
                <w:sz w:val="24"/>
                <w:szCs w:val="15"/>
                <w:lang w:bidi="ar"/>
              </w:rPr>
              <w:t>4</w:t>
            </w:r>
            <w:r>
              <w:rPr>
                <w:rFonts w:cs="宋体" w:hint="eastAsia"/>
                <w:kern w:val="0"/>
                <w:sz w:val="24"/>
                <w:szCs w:val="15"/>
                <w:lang w:bidi="ar"/>
              </w:rPr>
              <w:t>级</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、硬质附件耐高温性能：</w:t>
            </w:r>
            <w:r>
              <w:rPr>
                <w:rFonts w:cs="宋体" w:hint="eastAsia"/>
                <w:kern w:val="0"/>
                <w:sz w:val="24"/>
                <w:szCs w:val="15"/>
                <w:lang w:bidi="ar"/>
              </w:rPr>
              <w:t>260</w:t>
            </w:r>
            <w:r>
              <w:rPr>
                <w:rFonts w:cs="宋体" w:hint="eastAsia"/>
                <w:kern w:val="0"/>
                <w:sz w:val="24"/>
                <w:szCs w:val="15"/>
                <w:lang w:bidi="ar"/>
              </w:rPr>
              <w:t>℃±</w:t>
            </w:r>
            <w:r>
              <w:rPr>
                <w:rFonts w:cs="宋体" w:hint="eastAsia"/>
                <w:kern w:val="0"/>
                <w:sz w:val="24"/>
                <w:szCs w:val="15"/>
                <w:lang w:bidi="ar"/>
              </w:rPr>
              <w:t>5</w:t>
            </w:r>
            <w:r>
              <w:rPr>
                <w:rFonts w:cs="宋体" w:hint="eastAsia"/>
                <w:kern w:val="0"/>
                <w:sz w:val="24"/>
                <w:szCs w:val="15"/>
                <w:lang w:bidi="ar"/>
              </w:rPr>
              <w:t>℃温度下</w:t>
            </w:r>
            <w:r>
              <w:rPr>
                <w:rFonts w:cs="宋体" w:hint="eastAsia"/>
                <w:kern w:val="0"/>
                <w:sz w:val="24"/>
                <w:szCs w:val="15"/>
                <w:lang w:bidi="ar"/>
              </w:rPr>
              <w:t>5min</w:t>
            </w:r>
            <w:r>
              <w:rPr>
                <w:rFonts w:cs="宋体" w:hint="eastAsia"/>
                <w:kern w:val="0"/>
                <w:sz w:val="24"/>
                <w:szCs w:val="15"/>
                <w:lang w:bidi="ar"/>
              </w:rPr>
              <w:t>能保持原有功能；</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w:t>
            </w:r>
            <w:r>
              <w:rPr>
                <w:rFonts w:cs="宋体" w:hint="eastAsia"/>
                <w:kern w:val="0"/>
                <w:sz w:val="24"/>
                <w:szCs w:val="15"/>
                <w:lang w:bidi="ar"/>
              </w:rPr>
              <w:t>、阻燃性能：外层性能：损毁长度经向≤</w:t>
            </w:r>
            <w:r>
              <w:rPr>
                <w:rFonts w:cs="宋体" w:hint="eastAsia"/>
                <w:kern w:val="0"/>
                <w:sz w:val="24"/>
                <w:szCs w:val="15"/>
                <w:lang w:bidi="ar"/>
              </w:rPr>
              <w:t>13mm</w:t>
            </w:r>
            <w:r>
              <w:rPr>
                <w:rFonts w:cs="宋体" w:hint="eastAsia"/>
                <w:kern w:val="0"/>
                <w:sz w:val="24"/>
                <w:szCs w:val="15"/>
                <w:lang w:bidi="ar"/>
              </w:rPr>
              <w:t>，纬向≤</w:t>
            </w:r>
            <w:r>
              <w:rPr>
                <w:rFonts w:cs="宋体" w:hint="eastAsia"/>
                <w:kern w:val="0"/>
                <w:sz w:val="24"/>
                <w:szCs w:val="15"/>
                <w:lang w:bidi="ar"/>
              </w:rPr>
              <w:t>13mm</w:t>
            </w:r>
            <w:r>
              <w:rPr>
                <w:rFonts w:cs="宋体" w:hint="eastAsia"/>
                <w:kern w:val="0"/>
                <w:sz w:val="24"/>
                <w:szCs w:val="15"/>
                <w:lang w:bidi="ar"/>
              </w:rPr>
              <w:t>，续燃时间≤</w:t>
            </w:r>
            <w:r>
              <w:rPr>
                <w:rFonts w:cs="宋体" w:hint="eastAsia"/>
                <w:kern w:val="0"/>
                <w:sz w:val="24"/>
                <w:szCs w:val="15"/>
                <w:lang w:bidi="ar"/>
              </w:rPr>
              <w:t>0s</w:t>
            </w:r>
            <w:r>
              <w:rPr>
                <w:rFonts w:cs="宋体" w:hint="eastAsia"/>
                <w:kern w:val="0"/>
                <w:sz w:val="24"/>
                <w:szCs w:val="15"/>
                <w:lang w:bidi="ar"/>
              </w:rPr>
              <w:t>，且无熔融、滴落现象。隔热层性能：损毁长度经向≤</w:t>
            </w:r>
            <w:r>
              <w:rPr>
                <w:rFonts w:cs="宋体" w:hint="eastAsia"/>
                <w:kern w:val="0"/>
                <w:sz w:val="24"/>
                <w:szCs w:val="15"/>
                <w:lang w:bidi="ar"/>
              </w:rPr>
              <w:t>45mm</w:t>
            </w:r>
            <w:r>
              <w:rPr>
                <w:rFonts w:cs="宋体" w:hint="eastAsia"/>
                <w:kern w:val="0"/>
                <w:sz w:val="24"/>
                <w:szCs w:val="15"/>
                <w:lang w:bidi="ar"/>
              </w:rPr>
              <w:t>，纬向≤</w:t>
            </w:r>
            <w:r>
              <w:rPr>
                <w:rFonts w:cs="宋体" w:hint="eastAsia"/>
                <w:kern w:val="0"/>
                <w:sz w:val="24"/>
                <w:szCs w:val="15"/>
                <w:lang w:bidi="ar"/>
              </w:rPr>
              <w:t>45mm</w:t>
            </w:r>
            <w:r>
              <w:rPr>
                <w:rFonts w:cs="宋体" w:hint="eastAsia"/>
                <w:kern w:val="0"/>
                <w:sz w:val="24"/>
                <w:szCs w:val="15"/>
                <w:lang w:bidi="ar"/>
              </w:rPr>
              <w:t>，续燃时间经向≤</w:t>
            </w:r>
            <w:r>
              <w:rPr>
                <w:rFonts w:cs="宋体" w:hint="eastAsia"/>
                <w:kern w:val="0"/>
                <w:sz w:val="24"/>
                <w:szCs w:val="15"/>
                <w:lang w:bidi="ar"/>
              </w:rPr>
              <w:t>1.3s</w:t>
            </w:r>
            <w:r>
              <w:rPr>
                <w:rFonts w:cs="宋体" w:hint="eastAsia"/>
                <w:kern w:val="0"/>
                <w:sz w:val="24"/>
                <w:szCs w:val="15"/>
                <w:lang w:bidi="ar"/>
              </w:rPr>
              <w:t>，纬向≤</w:t>
            </w:r>
            <w:r>
              <w:rPr>
                <w:rFonts w:cs="宋体" w:hint="eastAsia"/>
                <w:kern w:val="0"/>
                <w:sz w:val="24"/>
                <w:szCs w:val="15"/>
                <w:lang w:bidi="ar"/>
              </w:rPr>
              <w:t>1.3s</w:t>
            </w:r>
            <w:r>
              <w:rPr>
                <w:rFonts w:cs="宋体" w:hint="eastAsia"/>
                <w:kern w:val="0"/>
                <w:sz w:val="24"/>
                <w:szCs w:val="15"/>
                <w:lang w:bidi="ar"/>
              </w:rPr>
              <w:t>，且无熔融、滴落现象。舒适层性能：损毁长度经向≤</w:t>
            </w:r>
            <w:r>
              <w:rPr>
                <w:rFonts w:cs="宋体" w:hint="eastAsia"/>
                <w:kern w:val="0"/>
                <w:sz w:val="24"/>
                <w:szCs w:val="15"/>
                <w:lang w:bidi="ar"/>
              </w:rPr>
              <w:t>60mm</w:t>
            </w:r>
            <w:r>
              <w:rPr>
                <w:rFonts w:cs="宋体" w:hint="eastAsia"/>
                <w:kern w:val="0"/>
                <w:sz w:val="24"/>
                <w:szCs w:val="15"/>
                <w:lang w:bidi="ar"/>
              </w:rPr>
              <w:t>，纬向≤</w:t>
            </w:r>
            <w:r>
              <w:rPr>
                <w:rFonts w:cs="宋体" w:hint="eastAsia"/>
                <w:kern w:val="0"/>
                <w:sz w:val="24"/>
                <w:szCs w:val="15"/>
                <w:lang w:bidi="ar"/>
              </w:rPr>
              <w:t>55mm</w:t>
            </w:r>
            <w:r>
              <w:rPr>
                <w:rFonts w:cs="宋体" w:hint="eastAsia"/>
                <w:kern w:val="0"/>
                <w:sz w:val="24"/>
                <w:szCs w:val="15"/>
                <w:lang w:bidi="ar"/>
              </w:rPr>
              <w:t>，续燃时间≤</w:t>
            </w:r>
            <w:r>
              <w:rPr>
                <w:rFonts w:cs="宋体" w:hint="eastAsia"/>
                <w:kern w:val="0"/>
                <w:sz w:val="24"/>
                <w:szCs w:val="15"/>
                <w:lang w:bidi="ar"/>
              </w:rPr>
              <w:t>0s</w:t>
            </w:r>
            <w:r>
              <w:rPr>
                <w:rFonts w:cs="宋体" w:hint="eastAsia"/>
                <w:kern w:val="0"/>
                <w:sz w:val="24"/>
                <w:szCs w:val="15"/>
                <w:lang w:bidi="ar"/>
              </w:rPr>
              <w:t>，且无熔融、滴落现象。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w:t>
            </w:r>
            <w:r>
              <w:rPr>
                <w:rFonts w:cs="宋体" w:hint="eastAsia"/>
                <w:kern w:val="0"/>
                <w:sz w:val="24"/>
                <w:szCs w:val="15"/>
                <w:lang w:bidi="ar"/>
              </w:rPr>
              <w:t>、断裂强力：外层性能：经向≥</w:t>
            </w:r>
            <w:r>
              <w:rPr>
                <w:rFonts w:cs="宋体" w:hint="eastAsia"/>
                <w:kern w:val="0"/>
                <w:sz w:val="24"/>
                <w:szCs w:val="15"/>
                <w:lang w:bidi="ar"/>
              </w:rPr>
              <w:t>2380N</w:t>
            </w:r>
            <w:r>
              <w:rPr>
                <w:rFonts w:cs="宋体" w:hint="eastAsia"/>
                <w:kern w:val="0"/>
                <w:sz w:val="24"/>
                <w:szCs w:val="15"/>
                <w:lang w:bidi="ar"/>
              </w:rPr>
              <w:t>、纬向≥</w:t>
            </w:r>
            <w:r>
              <w:rPr>
                <w:rFonts w:cs="宋体" w:hint="eastAsia"/>
                <w:kern w:val="0"/>
                <w:sz w:val="24"/>
                <w:szCs w:val="15"/>
                <w:lang w:bidi="ar"/>
              </w:rPr>
              <w:t>1500N</w:t>
            </w:r>
            <w:r>
              <w:rPr>
                <w:rFonts w:cs="宋体" w:hint="eastAsia"/>
                <w:kern w:val="0"/>
                <w:sz w:val="24"/>
                <w:szCs w:val="15"/>
                <w:lang w:bidi="ar"/>
              </w:rPr>
              <w:t>；舒适层性能：经向≥</w:t>
            </w:r>
            <w:r>
              <w:rPr>
                <w:rFonts w:cs="宋体" w:hint="eastAsia"/>
                <w:kern w:val="0"/>
                <w:sz w:val="24"/>
                <w:szCs w:val="15"/>
                <w:lang w:bidi="ar"/>
              </w:rPr>
              <w:t>480N</w:t>
            </w:r>
            <w:r>
              <w:rPr>
                <w:rFonts w:cs="宋体" w:hint="eastAsia"/>
                <w:kern w:val="0"/>
                <w:sz w:val="24"/>
                <w:szCs w:val="15"/>
                <w:lang w:bidi="ar"/>
              </w:rPr>
              <w:t>、纬向≥</w:t>
            </w:r>
            <w:r>
              <w:rPr>
                <w:rFonts w:cs="宋体" w:hint="eastAsia"/>
                <w:kern w:val="0"/>
                <w:sz w:val="24"/>
                <w:szCs w:val="15"/>
                <w:lang w:bidi="ar"/>
              </w:rPr>
              <w:t>380N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7</w:t>
            </w:r>
            <w:r>
              <w:rPr>
                <w:rFonts w:cs="宋体" w:hint="eastAsia"/>
                <w:kern w:val="0"/>
                <w:sz w:val="24"/>
                <w:szCs w:val="15"/>
                <w:lang w:bidi="ar"/>
              </w:rPr>
              <w:t>、撕破强力：外层性能：经向≥</w:t>
            </w:r>
            <w:r>
              <w:rPr>
                <w:rFonts w:cs="宋体" w:hint="eastAsia"/>
                <w:kern w:val="0"/>
                <w:sz w:val="24"/>
                <w:szCs w:val="15"/>
                <w:lang w:bidi="ar"/>
              </w:rPr>
              <w:t>135N</w:t>
            </w:r>
            <w:r>
              <w:rPr>
                <w:rFonts w:cs="宋体" w:hint="eastAsia"/>
                <w:kern w:val="0"/>
                <w:sz w:val="24"/>
                <w:szCs w:val="15"/>
                <w:lang w:bidi="ar"/>
              </w:rPr>
              <w:t>、纬向≥</w:t>
            </w:r>
            <w:r>
              <w:rPr>
                <w:rFonts w:cs="宋体" w:hint="eastAsia"/>
                <w:kern w:val="0"/>
                <w:sz w:val="24"/>
                <w:szCs w:val="15"/>
                <w:lang w:bidi="ar"/>
              </w:rPr>
              <w:t>100N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8</w:t>
            </w:r>
            <w:r>
              <w:rPr>
                <w:rFonts w:cs="宋体" w:hint="eastAsia"/>
                <w:kern w:val="0"/>
                <w:sz w:val="24"/>
                <w:szCs w:val="15"/>
                <w:lang w:bidi="ar"/>
              </w:rPr>
              <w:t>、接缝断裂强力：≥</w:t>
            </w:r>
            <w:r>
              <w:rPr>
                <w:rFonts w:cs="宋体" w:hint="eastAsia"/>
                <w:kern w:val="0"/>
                <w:sz w:val="24"/>
                <w:szCs w:val="15"/>
                <w:lang w:bidi="ar"/>
              </w:rPr>
              <w:t>1200N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sidRPr="008053AB">
              <w:rPr>
                <w:rFonts w:cs="宋体"/>
                <w:kern w:val="0"/>
                <w:sz w:val="24"/>
                <w:szCs w:val="15"/>
                <w:lang w:bidi="ar"/>
              </w:rPr>
              <w:t>9</w:t>
            </w:r>
            <w:r w:rsidRPr="008053AB">
              <w:rPr>
                <w:rFonts w:cs="宋体" w:hint="eastAsia"/>
                <w:kern w:val="0"/>
                <w:sz w:val="24"/>
                <w:szCs w:val="15"/>
                <w:lang w:bidi="ar"/>
              </w:rPr>
              <w:t>、隔热头罩：耐高温性能：经</w:t>
            </w:r>
            <w:r w:rsidRPr="008053AB">
              <w:rPr>
                <w:rFonts w:cs="宋体"/>
                <w:kern w:val="0"/>
                <w:sz w:val="24"/>
                <w:szCs w:val="15"/>
                <w:lang w:bidi="ar"/>
              </w:rPr>
              <w:t>5min</w:t>
            </w:r>
            <w:r w:rsidRPr="008053AB">
              <w:rPr>
                <w:rFonts w:cs="宋体" w:hint="eastAsia"/>
                <w:kern w:val="0"/>
                <w:sz w:val="24"/>
                <w:szCs w:val="15"/>
                <w:lang w:bidi="ar"/>
              </w:rPr>
              <w:t>（</w:t>
            </w:r>
            <w:r w:rsidRPr="008053AB">
              <w:rPr>
                <w:rFonts w:cs="宋体"/>
                <w:kern w:val="0"/>
                <w:sz w:val="24"/>
                <w:szCs w:val="15"/>
                <w:lang w:bidi="ar"/>
              </w:rPr>
              <w:t>180</w:t>
            </w:r>
            <w:r w:rsidRPr="008053AB">
              <w:rPr>
                <w:rFonts w:cs="宋体" w:hint="eastAsia"/>
                <w:kern w:val="0"/>
                <w:sz w:val="24"/>
                <w:szCs w:val="15"/>
                <w:lang w:bidi="ar"/>
              </w:rPr>
              <w:t>±</w:t>
            </w:r>
            <w:r w:rsidRPr="008053AB">
              <w:rPr>
                <w:rFonts w:cs="宋体"/>
                <w:kern w:val="0"/>
                <w:sz w:val="24"/>
                <w:szCs w:val="15"/>
                <w:lang w:bidi="ar"/>
              </w:rPr>
              <w:t>5</w:t>
            </w:r>
            <w:r w:rsidRPr="008053AB">
              <w:rPr>
                <w:rFonts w:cs="宋体" w:hint="eastAsia"/>
                <w:kern w:val="0"/>
                <w:sz w:val="24"/>
                <w:szCs w:val="15"/>
                <w:lang w:bidi="ar"/>
              </w:rPr>
              <w:t>）℃，无炭化、熔融和滴落现象，视窗无明显变形和损坏现象；视野：左、右水平视野≥</w:t>
            </w:r>
            <w:r w:rsidRPr="008053AB">
              <w:rPr>
                <w:rFonts w:cs="宋体"/>
                <w:kern w:val="0"/>
                <w:sz w:val="24"/>
                <w:szCs w:val="15"/>
                <w:lang w:bidi="ar"/>
              </w:rPr>
              <w:t>105</w:t>
            </w:r>
            <w:r w:rsidRPr="008053AB">
              <w:rPr>
                <w:rFonts w:cs="宋体" w:hint="eastAsia"/>
                <w:kern w:val="0"/>
                <w:sz w:val="24"/>
                <w:szCs w:val="15"/>
                <w:lang w:bidi="ar"/>
              </w:rPr>
              <w:t>°，上视野≥</w:t>
            </w:r>
            <w:r w:rsidRPr="008053AB">
              <w:rPr>
                <w:rFonts w:cs="宋体"/>
                <w:kern w:val="0"/>
                <w:sz w:val="24"/>
                <w:szCs w:val="15"/>
                <w:lang w:bidi="ar"/>
              </w:rPr>
              <w:t>7</w:t>
            </w:r>
            <w:r w:rsidRPr="008053AB">
              <w:rPr>
                <w:rFonts w:cs="宋体" w:hint="eastAsia"/>
                <w:kern w:val="0"/>
                <w:sz w:val="24"/>
                <w:szCs w:val="15"/>
                <w:lang w:bidi="ar"/>
              </w:rPr>
              <w:t>°，下视野≥</w:t>
            </w:r>
            <w:r w:rsidRPr="008053AB">
              <w:rPr>
                <w:rFonts w:cs="宋体"/>
                <w:kern w:val="0"/>
                <w:sz w:val="24"/>
                <w:szCs w:val="15"/>
                <w:lang w:bidi="ar"/>
              </w:rPr>
              <w:t>45</w:t>
            </w:r>
            <w:r w:rsidRPr="008053AB">
              <w:rPr>
                <w:rFonts w:cs="宋体" w:hint="eastAsia"/>
                <w:kern w:val="0"/>
                <w:sz w:val="24"/>
                <w:szCs w:val="15"/>
                <w:lang w:bidi="ar"/>
              </w:rPr>
              <w:t>°；视窗透光率≥</w:t>
            </w:r>
            <w:r w:rsidRPr="008053AB">
              <w:rPr>
                <w:rFonts w:cs="宋体"/>
                <w:kern w:val="0"/>
                <w:sz w:val="24"/>
                <w:szCs w:val="15"/>
                <w:lang w:bidi="ar"/>
              </w:rPr>
              <w:t>90%(</w:t>
            </w:r>
            <w:r w:rsidRPr="008053AB">
              <w:rPr>
                <w:rFonts w:cs="宋体" w:hint="eastAsia"/>
                <w:kern w:val="0"/>
                <w:sz w:val="24"/>
                <w:szCs w:val="15"/>
                <w:lang w:bidi="ar"/>
              </w:rPr>
              <w:t>无色</w:t>
            </w:r>
            <w:r w:rsidRPr="008053AB">
              <w:rPr>
                <w:rFonts w:cs="宋体"/>
                <w:kern w:val="0"/>
                <w:sz w:val="24"/>
                <w:szCs w:val="15"/>
                <w:lang w:bidi="ar"/>
              </w:rPr>
              <w:t>)</w:t>
            </w:r>
            <w:r w:rsidRPr="008053AB">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10</w:t>
            </w:r>
            <w:r>
              <w:rPr>
                <w:rFonts w:cs="宋体" w:hint="eastAsia"/>
                <w:kern w:val="0"/>
                <w:sz w:val="24"/>
                <w:szCs w:val="15"/>
                <w:lang w:bidi="ar"/>
              </w:rPr>
              <w:t>、整套质量：≤</w:t>
            </w:r>
            <w:r>
              <w:rPr>
                <w:rFonts w:cs="宋体" w:hint="eastAsia"/>
                <w:kern w:val="0"/>
                <w:sz w:val="24"/>
                <w:szCs w:val="15"/>
                <w:lang w:bidi="ar"/>
              </w:rPr>
              <w:t>5.8kg</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lastRenderedPageBreak/>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5</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33</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水域救援套装</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、水域救援头盔</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1.1</w:t>
            </w:r>
            <w:r>
              <w:rPr>
                <w:rFonts w:cs="宋体" w:hint="eastAsia"/>
                <w:kern w:val="0"/>
                <w:sz w:val="24"/>
                <w:szCs w:val="15"/>
                <w:lang w:bidi="ar"/>
              </w:rPr>
              <w:t>外壳采用</w:t>
            </w:r>
            <w:r>
              <w:rPr>
                <w:rFonts w:cs="宋体" w:hint="eastAsia"/>
                <w:kern w:val="0"/>
                <w:sz w:val="24"/>
                <w:szCs w:val="15"/>
                <w:lang w:bidi="ar"/>
              </w:rPr>
              <w:t xml:space="preserve">ABS </w:t>
            </w:r>
            <w:r>
              <w:rPr>
                <w:rFonts w:cs="宋体" w:hint="eastAsia"/>
                <w:kern w:val="0"/>
                <w:sz w:val="24"/>
                <w:szCs w:val="15"/>
                <w:lang w:bidi="ar"/>
              </w:rPr>
              <w:t>高强度工程塑料材质，头盔内壳与外壳之间采用高压发泡</w:t>
            </w:r>
            <w:r>
              <w:rPr>
                <w:rFonts w:cs="宋体" w:hint="eastAsia"/>
                <w:kern w:val="0"/>
                <w:sz w:val="24"/>
                <w:szCs w:val="15"/>
                <w:lang w:bidi="ar"/>
              </w:rPr>
              <w:t>EVA</w:t>
            </w:r>
            <w:r>
              <w:rPr>
                <w:rFonts w:cs="宋体" w:hint="eastAsia"/>
                <w:kern w:val="0"/>
                <w:sz w:val="24"/>
                <w:szCs w:val="15"/>
                <w:lang w:bidi="ar"/>
              </w:rPr>
              <w:t>泡沫棉粘结；质量高防护等级的头盔，符合人体工程学结构，内置加厚泡沫垫，使头盔可防多重撞击，能紧贴头部，颈部绑带使其固定后不会移位，绑带长≥</w:t>
            </w:r>
            <w:r>
              <w:rPr>
                <w:rFonts w:cs="宋体" w:hint="eastAsia"/>
                <w:kern w:val="0"/>
                <w:sz w:val="24"/>
                <w:szCs w:val="15"/>
                <w:lang w:bidi="ar"/>
              </w:rPr>
              <w:t>30cm</w:t>
            </w:r>
            <w:r>
              <w:rPr>
                <w:rFonts w:cs="宋体" w:hint="eastAsia"/>
                <w:kern w:val="0"/>
                <w:sz w:val="24"/>
                <w:szCs w:val="15"/>
                <w:lang w:bidi="ar"/>
              </w:rPr>
              <w:t>，带有柔软橡胶垫，佩戴舒适，带有快速卡扣，可调节大小；</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1.2</w:t>
            </w:r>
            <w:r>
              <w:rPr>
                <w:rFonts w:cs="宋体" w:hint="eastAsia"/>
                <w:kern w:val="0"/>
                <w:sz w:val="24"/>
                <w:szCs w:val="15"/>
                <w:lang w:bidi="ar"/>
              </w:rPr>
              <w:t>有特殊设计的带通气孔的耳部可以确保听觉不受干扰，又能提供良好的缓冲性能，铆钉采用不锈钢材质，可避免水中使用后的生锈；</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1.3</w:t>
            </w:r>
            <w:r>
              <w:rPr>
                <w:rFonts w:cs="宋体" w:hint="eastAsia"/>
                <w:kern w:val="0"/>
                <w:sz w:val="24"/>
                <w:szCs w:val="15"/>
                <w:lang w:bidi="ar"/>
              </w:rPr>
              <w:t>头盔有</w:t>
            </w:r>
            <w:r>
              <w:rPr>
                <w:rFonts w:cs="宋体" w:hint="eastAsia"/>
                <w:kern w:val="0"/>
                <w:sz w:val="24"/>
                <w:szCs w:val="15"/>
                <w:lang w:bidi="ar"/>
              </w:rPr>
              <w:t>8</w:t>
            </w:r>
            <w:r>
              <w:rPr>
                <w:rFonts w:cs="宋体" w:hint="eastAsia"/>
                <w:kern w:val="0"/>
                <w:sz w:val="24"/>
                <w:szCs w:val="15"/>
                <w:lang w:bidi="ar"/>
              </w:rPr>
              <w:t>个排水通风孔，头盔顶部的透气孔可以确保在天气炎热的情况下依然感到凉爽；左右两边设置多孔通气孔，在长时间佩戴</w:t>
            </w:r>
            <w:r>
              <w:rPr>
                <w:rFonts w:cs="宋体" w:hint="eastAsia"/>
                <w:kern w:val="0"/>
                <w:sz w:val="24"/>
                <w:szCs w:val="15"/>
                <w:lang w:bidi="ar"/>
              </w:rPr>
              <w:lastRenderedPageBreak/>
              <w:t>下，头部内部透气孔均有散热和通风；</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1.4</w:t>
            </w:r>
            <w:r>
              <w:rPr>
                <w:rFonts w:cs="宋体" w:hint="eastAsia"/>
                <w:kern w:val="0"/>
                <w:sz w:val="24"/>
                <w:szCs w:val="15"/>
                <w:lang w:bidi="ar"/>
              </w:rPr>
              <w:t>技术要求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1.4.1</w:t>
            </w:r>
            <w:r>
              <w:rPr>
                <w:rFonts w:cs="宋体" w:hint="eastAsia"/>
                <w:kern w:val="0"/>
                <w:sz w:val="24"/>
                <w:szCs w:val="15"/>
                <w:lang w:bidi="ar"/>
              </w:rPr>
              <w:t>漂浮性能：经过</w:t>
            </w:r>
            <w:r>
              <w:rPr>
                <w:rFonts w:cs="宋体" w:hint="eastAsia"/>
                <w:kern w:val="0"/>
                <w:sz w:val="24"/>
                <w:szCs w:val="15"/>
                <w:lang w:bidi="ar"/>
              </w:rPr>
              <w:t>24h</w:t>
            </w:r>
            <w:r>
              <w:rPr>
                <w:rFonts w:cs="宋体" w:hint="eastAsia"/>
                <w:kern w:val="0"/>
                <w:sz w:val="24"/>
                <w:szCs w:val="15"/>
                <w:lang w:bidi="ar"/>
              </w:rPr>
              <w:t>的漂浮性能实验，头盔能始终漂浮在水面上；</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1.4.2</w:t>
            </w:r>
            <w:r>
              <w:rPr>
                <w:rFonts w:cs="宋体" w:hint="eastAsia"/>
                <w:kern w:val="0"/>
                <w:sz w:val="24"/>
                <w:szCs w:val="15"/>
                <w:lang w:bidi="ar"/>
              </w:rPr>
              <w:t>耐穿透性能：钢锥未穿透头盔与头模产生接触；</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1.4.3</w:t>
            </w:r>
            <w:r>
              <w:rPr>
                <w:rFonts w:cs="宋体" w:hint="eastAsia"/>
                <w:kern w:val="0"/>
                <w:sz w:val="24"/>
                <w:szCs w:val="15"/>
                <w:lang w:bidi="ar"/>
              </w:rPr>
              <w:t>质量：≤</w:t>
            </w:r>
            <w:r>
              <w:rPr>
                <w:rFonts w:cs="宋体" w:hint="eastAsia"/>
                <w:kern w:val="0"/>
                <w:sz w:val="24"/>
                <w:szCs w:val="15"/>
                <w:lang w:bidi="ar"/>
              </w:rPr>
              <w:t>550g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24"/>
              </w:rPr>
              <w:t>●</w:t>
            </w:r>
            <w:r>
              <w:rPr>
                <w:rFonts w:cs="宋体" w:hint="eastAsia"/>
                <w:kern w:val="0"/>
                <w:sz w:val="24"/>
                <w:szCs w:val="15"/>
                <w:lang w:bidi="ar"/>
              </w:rPr>
              <w:t>1.4.4</w:t>
            </w:r>
            <w:r>
              <w:rPr>
                <w:rFonts w:cs="宋体" w:hint="eastAsia"/>
                <w:kern w:val="0"/>
                <w:sz w:val="24"/>
                <w:szCs w:val="15"/>
                <w:lang w:bidi="ar"/>
              </w:rPr>
              <w:t>冲击吸收性能：头模受到冲击力的最大值≤</w:t>
            </w:r>
            <w:r>
              <w:rPr>
                <w:rFonts w:cs="宋体" w:hint="eastAsia"/>
                <w:kern w:val="0"/>
                <w:sz w:val="24"/>
                <w:szCs w:val="15"/>
                <w:lang w:bidi="ar"/>
              </w:rPr>
              <w:t>2700N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1.4.5</w:t>
            </w:r>
            <w:r>
              <w:rPr>
                <w:rFonts w:cs="宋体" w:hint="eastAsia"/>
                <w:kern w:val="0"/>
                <w:sz w:val="24"/>
                <w:szCs w:val="15"/>
                <w:lang w:bidi="ar"/>
              </w:rPr>
              <w:t>顶部抗冲击加速度性能：最大加速度≤</w:t>
            </w:r>
            <w:r>
              <w:rPr>
                <w:rFonts w:cs="宋体" w:hint="eastAsia"/>
                <w:kern w:val="0"/>
                <w:sz w:val="24"/>
                <w:szCs w:val="15"/>
                <w:lang w:bidi="ar"/>
              </w:rPr>
              <w:t>200g</w:t>
            </w:r>
            <w:r>
              <w:rPr>
                <w:rFonts w:cs="宋体" w:hint="eastAsia"/>
                <w:kern w:val="0"/>
                <w:sz w:val="24"/>
                <w:szCs w:val="15"/>
                <w:lang w:bidi="ar"/>
              </w:rPr>
              <w:t>，加速度超过</w:t>
            </w:r>
            <w:r>
              <w:rPr>
                <w:rFonts w:cs="宋体" w:hint="eastAsia"/>
                <w:kern w:val="0"/>
                <w:sz w:val="24"/>
                <w:szCs w:val="15"/>
                <w:lang w:bidi="ar"/>
              </w:rPr>
              <w:t>150g</w:t>
            </w:r>
            <w:r>
              <w:rPr>
                <w:rFonts w:cs="宋体" w:hint="eastAsia"/>
                <w:kern w:val="0"/>
                <w:sz w:val="24"/>
                <w:szCs w:val="15"/>
                <w:lang w:bidi="ar"/>
              </w:rPr>
              <w:t>的作用时间：≤</w:t>
            </w:r>
            <w:r>
              <w:rPr>
                <w:rFonts w:cs="宋体" w:hint="eastAsia"/>
                <w:kern w:val="0"/>
                <w:sz w:val="24"/>
                <w:szCs w:val="15"/>
                <w:lang w:bidi="ar"/>
              </w:rPr>
              <w:t>2ms</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、水域救援手套</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2.1</w:t>
            </w:r>
            <w:r>
              <w:rPr>
                <w:rFonts w:cs="宋体" w:hint="eastAsia"/>
                <w:kern w:val="0"/>
                <w:sz w:val="24"/>
                <w:szCs w:val="15"/>
                <w:lang w:bidi="ar"/>
              </w:rPr>
              <w:t>良好的保暖性：在手套的背面有</w:t>
            </w:r>
            <w:r>
              <w:rPr>
                <w:rFonts w:cs="宋体" w:hint="eastAsia"/>
                <w:kern w:val="0"/>
                <w:sz w:val="24"/>
                <w:szCs w:val="15"/>
                <w:lang w:bidi="ar"/>
              </w:rPr>
              <w:t>2mm</w:t>
            </w:r>
            <w:r>
              <w:rPr>
                <w:rFonts w:cs="宋体" w:hint="eastAsia"/>
                <w:kern w:val="0"/>
                <w:sz w:val="24"/>
                <w:szCs w:val="15"/>
                <w:lang w:bidi="ar"/>
              </w:rPr>
              <w:t>的氯丁橡胶层和</w:t>
            </w:r>
            <w:r>
              <w:rPr>
                <w:rFonts w:cs="宋体" w:hint="eastAsia"/>
                <w:kern w:val="0"/>
                <w:sz w:val="24"/>
                <w:szCs w:val="15"/>
                <w:lang w:bidi="ar"/>
              </w:rPr>
              <w:t>3mm</w:t>
            </w:r>
            <w:r>
              <w:rPr>
                <w:rFonts w:cs="宋体" w:hint="eastAsia"/>
                <w:kern w:val="0"/>
                <w:sz w:val="24"/>
                <w:szCs w:val="15"/>
                <w:lang w:bidi="ar"/>
              </w:rPr>
              <w:t>的缓冲垫层，提供良好的保暖性和抗冲击性；</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2.2</w:t>
            </w:r>
            <w:r>
              <w:rPr>
                <w:rFonts w:cs="宋体" w:hint="eastAsia"/>
                <w:kern w:val="0"/>
                <w:sz w:val="24"/>
                <w:szCs w:val="15"/>
                <w:lang w:bidi="ar"/>
              </w:rPr>
              <w:t>在经常性磨损区域应做加固垫，确保在用手划水和操作绳索的时候都可以得到良好的保护；</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2.3</w:t>
            </w:r>
            <w:r>
              <w:rPr>
                <w:rFonts w:cs="宋体" w:hint="eastAsia"/>
                <w:kern w:val="0"/>
                <w:sz w:val="24"/>
                <w:szCs w:val="15"/>
                <w:lang w:bidi="ar"/>
              </w:rPr>
              <w:t>舒适的耐磨性：手指处采用的材料，既灵活又耐磨；在手腕处设有魔术贴，可以快速调节和固定，并确保手套不会滑落，增加了保暖性；</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2.4</w:t>
            </w:r>
            <w:r>
              <w:rPr>
                <w:rFonts w:cs="宋体" w:hint="eastAsia"/>
                <w:kern w:val="0"/>
                <w:sz w:val="24"/>
                <w:szCs w:val="15"/>
                <w:lang w:bidi="ar"/>
              </w:rPr>
              <w:t>技术要求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2.4.1</w:t>
            </w:r>
            <w:r>
              <w:rPr>
                <w:rFonts w:cs="宋体" w:hint="eastAsia"/>
                <w:kern w:val="0"/>
                <w:sz w:val="24"/>
                <w:szCs w:val="15"/>
                <w:lang w:bidi="ar"/>
              </w:rPr>
              <w:t>手套本体的长度为环形延伸，超出腕关节不少于</w:t>
            </w:r>
            <w:r>
              <w:rPr>
                <w:rFonts w:cs="宋体" w:hint="eastAsia"/>
                <w:kern w:val="0"/>
                <w:sz w:val="24"/>
                <w:szCs w:val="15"/>
                <w:lang w:bidi="ar"/>
              </w:rPr>
              <w:t>25mm</w:t>
            </w:r>
            <w:r>
              <w:rPr>
                <w:rFonts w:cs="宋体" w:hint="eastAsia"/>
                <w:kern w:val="0"/>
                <w:sz w:val="24"/>
                <w:szCs w:val="15"/>
                <w:lang w:bidi="ar"/>
              </w:rPr>
              <w:t>，且能限制杂物进入手套口；</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2.4.2</w:t>
            </w:r>
            <w:r>
              <w:rPr>
                <w:rFonts w:cs="宋体" w:hint="eastAsia"/>
                <w:kern w:val="0"/>
                <w:sz w:val="24"/>
                <w:szCs w:val="15"/>
                <w:lang w:bidi="ar"/>
              </w:rPr>
              <w:t>质量：≤</w:t>
            </w:r>
            <w:r>
              <w:rPr>
                <w:rFonts w:cs="宋体" w:hint="eastAsia"/>
                <w:kern w:val="0"/>
                <w:sz w:val="24"/>
                <w:szCs w:val="15"/>
                <w:lang w:bidi="ar"/>
              </w:rPr>
              <w:t>135g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2.4.3</w:t>
            </w:r>
            <w:r>
              <w:rPr>
                <w:rFonts w:cs="宋体" w:hint="eastAsia"/>
                <w:kern w:val="0"/>
                <w:sz w:val="24"/>
                <w:szCs w:val="15"/>
                <w:lang w:bidi="ar"/>
              </w:rPr>
              <w:t>双手穿戴手套后，能对直径</w:t>
            </w:r>
            <w:r>
              <w:rPr>
                <w:rFonts w:cs="宋体" w:hint="eastAsia"/>
                <w:kern w:val="0"/>
                <w:sz w:val="24"/>
                <w:szCs w:val="15"/>
                <w:lang w:bidi="ar"/>
              </w:rPr>
              <w:t>9.5mm</w:t>
            </w:r>
            <w:r>
              <w:rPr>
                <w:rFonts w:cs="宋体" w:hint="eastAsia"/>
                <w:kern w:val="0"/>
                <w:sz w:val="24"/>
                <w:szCs w:val="15"/>
                <w:lang w:bidi="ar"/>
              </w:rPr>
              <w:t>、</w:t>
            </w:r>
            <w:r>
              <w:rPr>
                <w:rFonts w:cs="宋体" w:hint="eastAsia"/>
                <w:kern w:val="0"/>
                <w:sz w:val="24"/>
                <w:szCs w:val="15"/>
                <w:lang w:bidi="ar"/>
              </w:rPr>
              <w:t>12mm</w:t>
            </w:r>
            <w:r>
              <w:rPr>
                <w:rFonts w:cs="宋体" w:hint="eastAsia"/>
                <w:kern w:val="0"/>
                <w:sz w:val="24"/>
                <w:szCs w:val="15"/>
                <w:lang w:bidi="ar"/>
              </w:rPr>
              <w:t>和</w:t>
            </w:r>
            <w:r>
              <w:rPr>
                <w:rFonts w:cs="宋体" w:hint="eastAsia"/>
                <w:kern w:val="0"/>
                <w:sz w:val="24"/>
                <w:szCs w:val="15"/>
                <w:lang w:bidi="ar"/>
              </w:rPr>
              <w:t>16mm</w:t>
            </w:r>
            <w:r>
              <w:rPr>
                <w:rFonts w:cs="宋体" w:hint="eastAsia"/>
                <w:kern w:val="0"/>
                <w:sz w:val="24"/>
                <w:szCs w:val="15"/>
                <w:lang w:bidi="ar"/>
              </w:rPr>
              <w:t>的绳索进行结绳作业；</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、激流救生衣</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3.1</w:t>
            </w:r>
            <w:r>
              <w:rPr>
                <w:rFonts w:cs="宋体" w:hint="eastAsia"/>
                <w:kern w:val="0"/>
                <w:sz w:val="24"/>
                <w:szCs w:val="15"/>
                <w:lang w:bidi="ar"/>
              </w:rPr>
              <w:t>主要用于在水域救援任务中应对激流水域救援过程中使用，救生衣具有固定浮力、配备快速释放系统、牛尾牵拉绳、口哨及照明灯等设备挂点等。</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3.2</w:t>
            </w:r>
            <w:r>
              <w:rPr>
                <w:rFonts w:cs="宋体" w:hint="eastAsia"/>
                <w:kern w:val="0"/>
                <w:sz w:val="24"/>
                <w:szCs w:val="15"/>
                <w:lang w:bidi="ar"/>
              </w:rPr>
              <w:t>结构为背心式，闭孔泡棉采用橡塑共混发泡材料。闭孔泡棉采用橡塑共混发泡材料。</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3.3</w:t>
            </w:r>
            <w:r>
              <w:rPr>
                <w:rFonts w:cs="宋体" w:hint="eastAsia"/>
                <w:kern w:val="0"/>
                <w:sz w:val="24"/>
                <w:szCs w:val="15"/>
                <w:lang w:bidi="ar"/>
              </w:rPr>
              <w:t>浮力≥</w:t>
            </w:r>
            <w:r>
              <w:rPr>
                <w:rFonts w:cs="宋体" w:hint="eastAsia"/>
                <w:kern w:val="0"/>
                <w:sz w:val="24"/>
                <w:szCs w:val="15"/>
                <w:lang w:bidi="ar"/>
              </w:rPr>
              <w:t>170N</w:t>
            </w:r>
            <w:r>
              <w:rPr>
                <w:rFonts w:cs="宋体" w:hint="eastAsia"/>
                <w:kern w:val="0"/>
                <w:sz w:val="24"/>
                <w:szCs w:val="15"/>
                <w:lang w:bidi="ar"/>
              </w:rPr>
              <w:t>，救生衣在淡水中浸泡</w:t>
            </w:r>
            <w:r>
              <w:rPr>
                <w:rFonts w:cs="宋体" w:hint="eastAsia"/>
                <w:kern w:val="0"/>
                <w:sz w:val="24"/>
                <w:szCs w:val="15"/>
                <w:lang w:bidi="ar"/>
              </w:rPr>
              <w:t>24h</w:t>
            </w:r>
            <w:r>
              <w:rPr>
                <w:rFonts w:cs="宋体" w:hint="eastAsia"/>
                <w:kern w:val="0"/>
                <w:sz w:val="24"/>
                <w:szCs w:val="15"/>
                <w:lang w:bidi="ar"/>
              </w:rPr>
              <w:t>后，其浮力损失≤</w:t>
            </w:r>
            <w:r>
              <w:rPr>
                <w:rFonts w:cs="宋体" w:hint="eastAsia"/>
                <w:kern w:val="0"/>
                <w:sz w:val="24"/>
                <w:szCs w:val="15"/>
                <w:lang w:bidi="ar"/>
              </w:rPr>
              <w:t>5%</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3.4</w:t>
            </w:r>
            <w:r>
              <w:rPr>
                <w:rFonts w:cs="宋体" w:hint="eastAsia"/>
                <w:kern w:val="0"/>
                <w:sz w:val="24"/>
                <w:szCs w:val="15"/>
                <w:lang w:bidi="ar"/>
              </w:rPr>
              <w:t>救生衣上逆向反光带的总面积不小于</w:t>
            </w:r>
            <w:r>
              <w:rPr>
                <w:rFonts w:cs="宋体" w:hint="eastAsia"/>
                <w:kern w:val="0"/>
                <w:sz w:val="24"/>
                <w:szCs w:val="15"/>
                <w:lang w:bidi="ar"/>
              </w:rPr>
              <w:t xml:space="preserve"> 300cm2</w:t>
            </w:r>
            <w:r>
              <w:rPr>
                <w:rFonts w:cs="宋体" w:hint="eastAsia"/>
                <w:kern w:val="0"/>
                <w:sz w:val="24"/>
                <w:szCs w:val="15"/>
                <w:lang w:bidi="ar"/>
              </w:rPr>
              <w:t>，且救生衣的胸腹部、肩部和背部的外表面均贴有逆向反光带。</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3.5</w:t>
            </w:r>
            <w:r>
              <w:rPr>
                <w:rFonts w:cs="宋体" w:hint="eastAsia"/>
                <w:kern w:val="0"/>
                <w:sz w:val="24"/>
                <w:szCs w:val="15"/>
                <w:lang w:bidi="ar"/>
              </w:rPr>
              <w:t>救生衣带有</w:t>
            </w:r>
            <w:r>
              <w:rPr>
                <w:rFonts w:cs="宋体" w:hint="eastAsia"/>
                <w:kern w:val="0"/>
                <w:sz w:val="24"/>
                <w:szCs w:val="15"/>
                <w:lang w:bidi="ar"/>
              </w:rPr>
              <w:t>2</w:t>
            </w:r>
            <w:r>
              <w:rPr>
                <w:rFonts w:cs="宋体" w:hint="eastAsia"/>
                <w:kern w:val="0"/>
                <w:sz w:val="24"/>
                <w:szCs w:val="15"/>
                <w:lang w:bidi="ar"/>
              </w:rPr>
              <w:t>条整体环绕型紧缚带，宽度应≥</w:t>
            </w:r>
            <w:r>
              <w:rPr>
                <w:rFonts w:cs="宋体" w:hint="eastAsia"/>
                <w:kern w:val="0"/>
                <w:sz w:val="24"/>
                <w:szCs w:val="15"/>
                <w:lang w:bidi="ar"/>
              </w:rPr>
              <w:t>3cm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3.6</w:t>
            </w:r>
            <w:r>
              <w:rPr>
                <w:rFonts w:cs="宋体" w:hint="eastAsia"/>
                <w:kern w:val="0"/>
                <w:sz w:val="24"/>
                <w:szCs w:val="15"/>
                <w:lang w:bidi="ar"/>
              </w:rPr>
              <w:t>救生衣衣身能承受</w:t>
            </w:r>
            <w:r>
              <w:rPr>
                <w:rFonts w:cs="宋体" w:hint="eastAsia"/>
                <w:kern w:val="0"/>
                <w:sz w:val="24"/>
                <w:szCs w:val="15"/>
                <w:lang w:bidi="ar"/>
              </w:rPr>
              <w:t>3200N</w:t>
            </w:r>
            <w:r>
              <w:rPr>
                <w:rFonts w:cs="宋体" w:hint="eastAsia"/>
                <w:kern w:val="0"/>
                <w:sz w:val="24"/>
                <w:szCs w:val="15"/>
                <w:lang w:bidi="ar"/>
              </w:rPr>
              <w:t>的作用力</w:t>
            </w:r>
            <w:r>
              <w:rPr>
                <w:rFonts w:cs="宋体" w:hint="eastAsia"/>
                <w:kern w:val="0"/>
                <w:sz w:val="24"/>
                <w:szCs w:val="15"/>
                <w:lang w:bidi="ar"/>
              </w:rPr>
              <w:t>30min</w:t>
            </w:r>
            <w:r>
              <w:rPr>
                <w:rFonts w:cs="宋体" w:hint="eastAsia"/>
                <w:kern w:val="0"/>
                <w:sz w:val="24"/>
                <w:szCs w:val="15"/>
                <w:lang w:bidi="ar"/>
              </w:rPr>
              <w:lastRenderedPageBreak/>
              <w:t>而不损坏，肩部能承受</w:t>
            </w:r>
            <w:r>
              <w:rPr>
                <w:rFonts w:cs="宋体" w:hint="eastAsia"/>
                <w:kern w:val="0"/>
                <w:sz w:val="24"/>
                <w:szCs w:val="15"/>
                <w:lang w:bidi="ar"/>
              </w:rPr>
              <w:t>900N</w:t>
            </w:r>
            <w:r>
              <w:rPr>
                <w:rFonts w:cs="宋体" w:hint="eastAsia"/>
                <w:kern w:val="0"/>
                <w:sz w:val="24"/>
                <w:szCs w:val="15"/>
                <w:lang w:bidi="ar"/>
              </w:rPr>
              <w:t>的作用力</w:t>
            </w:r>
            <w:r>
              <w:rPr>
                <w:rFonts w:cs="宋体" w:hint="eastAsia"/>
                <w:kern w:val="0"/>
                <w:sz w:val="24"/>
                <w:szCs w:val="15"/>
                <w:lang w:bidi="ar"/>
              </w:rPr>
              <w:t>30min</w:t>
            </w:r>
            <w:r>
              <w:rPr>
                <w:rFonts w:cs="宋体" w:hint="eastAsia"/>
                <w:kern w:val="0"/>
                <w:sz w:val="24"/>
                <w:szCs w:val="15"/>
                <w:lang w:bidi="ar"/>
              </w:rPr>
              <w:t>而不损坏。</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3.7</w:t>
            </w:r>
            <w:r>
              <w:rPr>
                <w:rFonts w:cs="宋体" w:hint="eastAsia"/>
                <w:kern w:val="0"/>
                <w:sz w:val="24"/>
                <w:szCs w:val="15"/>
                <w:lang w:bidi="ar"/>
              </w:rPr>
              <w:t>救生衣前侧配置两个大容量口袋，口袋上带有反光带以及魔术贴可用于粘贴队员明、队徽。</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3.8</w:t>
            </w:r>
            <w:r>
              <w:rPr>
                <w:rFonts w:cs="宋体" w:hint="eastAsia"/>
                <w:kern w:val="0"/>
                <w:sz w:val="24"/>
                <w:szCs w:val="15"/>
                <w:lang w:bidi="ar"/>
              </w:rPr>
              <w:t>救生衣正面配有</w:t>
            </w:r>
            <w:r>
              <w:rPr>
                <w:rFonts w:cs="宋体" w:hint="eastAsia"/>
                <w:kern w:val="0"/>
                <w:sz w:val="24"/>
                <w:szCs w:val="15"/>
                <w:lang w:bidi="ar"/>
              </w:rPr>
              <w:t>4</w:t>
            </w:r>
            <w:r>
              <w:rPr>
                <w:rFonts w:cs="宋体" w:hint="eastAsia"/>
                <w:kern w:val="0"/>
                <w:sz w:val="24"/>
                <w:szCs w:val="15"/>
                <w:lang w:bidi="ar"/>
              </w:rPr>
              <w:t>个</w:t>
            </w:r>
            <w:r>
              <w:rPr>
                <w:rFonts w:cs="宋体" w:hint="eastAsia"/>
                <w:kern w:val="0"/>
                <w:sz w:val="24"/>
                <w:szCs w:val="15"/>
                <w:lang w:bidi="ar"/>
              </w:rPr>
              <w:t>4</w:t>
            </w:r>
            <w:r>
              <w:rPr>
                <w:rFonts w:cs="宋体" w:hint="eastAsia"/>
                <w:kern w:val="0"/>
                <w:sz w:val="24"/>
                <w:szCs w:val="15"/>
                <w:lang w:bidi="ar"/>
              </w:rPr>
              <w:t>孔塑胶挂块可用于悬挂口哨，方位灯等救援工具。</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3.9</w:t>
            </w:r>
            <w:r>
              <w:rPr>
                <w:rFonts w:cs="宋体" w:hint="eastAsia"/>
                <w:kern w:val="0"/>
                <w:sz w:val="24"/>
                <w:szCs w:val="15"/>
                <w:lang w:bidi="ar"/>
              </w:rPr>
              <w:t>快速解脱救援带在扣件闭合状态下能承受不大于</w:t>
            </w:r>
            <w:r>
              <w:rPr>
                <w:rFonts w:cs="宋体" w:hint="eastAsia"/>
                <w:kern w:val="0"/>
                <w:sz w:val="24"/>
                <w:szCs w:val="15"/>
                <w:lang w:bidi="ar"/>
              </w:rPr>
              <w:t xml:space="preserve">2500N </w:t>
            </w:r>
            <w:r>
              <w:rPr>
                <w:rFonts w:cs="宋体" w:hint="eastAsia"/>
                <w:kern w:val="0"/>
                <w:sz w:val="24"/>
                <w:szCs w:val="15"/>
                <w:lang w:bidi="ar"/>
              </w:rPr>
              <w:t>的拉力。</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3.10</w:t>
            </w:r>
            <w:r>
              <w:rPr>
                <w:rFonts w:cs="宋体" w:hint="eastAsia"/>
                <w:kern w:val="0"/>
                <w:sz w:val="24"/>
                <w:szCs w:val="15"/>
                <w:lang w:bidi="ar"/>
              </w:rPr>
              <w:t>救生衣适合胸围尺寸</w:t>
            </w:r>
            <w:r>
              <w:rPr>
                <w:rFonts w:cs="宋体" w:hint="eastAsia"/>
                <w:kern w:val="0"/>
                <w:sz w:val="24"/>
                <w:szCs w:val="15"/>
                <w:lang w:bidi="ar"/>
              </w:rPr>
              <w:t>700mm</w:t>
            </w:r>
            <w:r>
              <w:rPr>
                <w:rFonts w:cs="宋体" w:hint="eastAsia"/>
                <w:kern w:val="0"/>
                <w:sz w:val="24"/>
                <w:szCs w:val="15"/>
                <w:lang w:bidi="ar"/>
              </w:rPr>
              <w:t>～</w:t>
            </w:r>
            <w:r>
              <w:rPr>
                <w:rFonts w:cs="宋体" w:hint="eastAsia"/>
                <w:kern w:val="0"/>
                <w:sz w:val="24"/>
                <w:szCs w:val="15"/>
                <w:lang w:bidi="ar"/>
              </w:rPr>
              <w:t>1350mm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3.11</w:t>
            </w:r>
            <w:r>
              <w:rPr>
                <w:rFonts w:cs="宋体" w:hint="eastAsia"/>
                <w:kern w:val="0"/>
                <w:sz w:val="24"/>
                <w:szCs w:val="15"/>
                <w:lang w:bidi="ar"/>
              </w:rPr>
              <w:t>配置腿环附有快速插扣，有助于将救生衣固定在身体适当的位置，防止入水后救生衣向上移位。</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3.12</w:t>
            </w:r>
            <w:r>
              <w:rPr>
                <w:rFonts w:cs="宋体" w:hint="eastAsia"/>
                <w:kern w:val="0"/>
                <w:sz w:val="24"/>
                <w:szCs w:val="15"/>
                <w:lang w:bidi="ar"/>
              </w:rPr>
              <w:t>产品带有永久性标签，标签内容包含：制造厂名称、地址和注册商标；产品名称及型号；生产日期和批号；产品执行标准的代号；主要参数。</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、牛尾绳</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4.1</w:t>
            </w:r>
            <w:r>
              <w:rPr>
                <w:rFonts w:cs="宋体" w:hint="eastAsia"/>
                <w:kern w:val="0"/>
                <w:sz w:val="24"/>
                <w:szCs w:val="15"/>
                <w:lang w:bidi="ar"/>
              </w:rPr>
              <w:t>牛尾绳表面编制反光条，一端为</w:t>
            </w:r>
            <w:r>
              <w:rPr>
                <w:rFonts w:cs="宋体" w:hint="eastAsia"/>
                <w:kern w:val="0"/>
                <w:sz w:val="24"/>
                <w:szCs w:val="15"/>
                <w:lang w:bidi="ar"/>
              </w:rPr>
              <w:t>O</w:t>
            </w:r>
            <w:r>
              <w:rPr>
                <w:rFonts w:cs="宋体" w:hint="eastAsia"/>
                <w:kern w:val="0"/>
                <w:sz w:val="24"/>
                <w:szCs w:val="15"/>
                <w:lang w:bidi="ar"/>
              </w:rPr>
              <w:t>型环，一端为挂扣，静态长度≥</w:t>
            </w:r>
            <w:r>
              <w:rPr>
                <w:rFonts w:cs="宋体" w:hint="eastAsia"/>
                <w:kern w:val="0"/>
                <w:sz w:val="24"/>
                <w:szCs w:val="15"/>
                <w:lang w:bidi="ar"/>
              </w:rPr>
              <w:t>95cm</w:t>
            </w:r>
            <w:r>
              <w:rPr>
                <w:rFonts w:cs="宋体" w:hint="eastAsia"/>
                <w:kern w:val="0"/>
                <w:sz w:val="24"/>
                <w:szCs w:val="15"/>
                <w:lang w:bidi="ar"/>
              </w:rPr>
              <w:t>，在</w:t>
            </w:r>
            <w:r>
              <w:rPr>
                <w:rFonts w:cs="宋体" w:hint="eastAsia"/>
                <w:kern w:val="0"/>
                <w:sz w:val="24"/>
                <w:szCs w:val="15"/>
                <w:lang w:bidi="ar"/>
              </w:rPr>
              <w:t>1000N</w:t>
            </w:r>
            <w:r>
              <w:rPr>
                <w:rFonts w:cs="宋体" w:hint="eastAsia"/>
                <w:kern w:val="0"/>
                <w:sz w:val="24"/>
                <w:szCs w:val="15"/>
                <w:lang w:bidi="ar"/>
              </w:rPr>
              <w:t>的轴向拉力作用下，牛尾绳伸展后的长度≥</w:t>
            </w:r>
            <w:r>
              <w:rPr>
                <w:rFonts w:cs="宋体" w:hint="eastAsia"/>
                <w:kern w:val="0"/>
                <w:sz w:val="24"/>
                <w:szCs w:val="15"/>
                <w:lang w:bidi="ar"/>
              </w:rPr>
              <w:t>170cm</w:t>
            </w:r>
            <w:r>
              <w:rPr>
                <w:rFonts w:cs="宋体" w:hint="eastAsia"/>
                <w:kern w:val="0"/>
                <w:sz w:val="24"/>
                <w:szCs w:val="15"/>
                <w:lang w:bidi="ar"/>
              </w:rPr>
              <w:t>，弹性长度为静态长度的</w:t>
            </w:r>
            <w:r>
              <w:rPr>
                <w:rFonts w:cs="宋体" w:hint="eastAsia"/>
                <w:kern w:val="0"/>
                <w:sz w:val="24"/>
                <w:szCs w:val="15"/>
                <w:lang w:bidi="ar"/>
              </w:rPr>
              <w:t>1.5-2.0</w:t>
            </w:r>
            <w:r>
              <w:rPr>
                <w:rFonts w:cs="宋体" w:hint="eastAsia"/>
                <w:kern w:val="0"/>
                <w:sz w:val="24"/>
                <w:szCs w:val="15"/>
                <w:lang w:bidi="ar"/>
              </w:rPr>
              <w:t>倍；</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4.2</w:t>
            </w:r>
            <w:r>
              <w:rPr>
                <w:rFonts w:cs="宋体" w:hint="eastAsia"/>
                <w:kern w:val="0"/>
                <w:sz w:val="24"/>
                <w:szCs w:val="15"/>
                <w:lang w:bidi="ar"/>
              </w:rPr>
              <w:t>两端缝合：</w:t>
            </w:r>
            <w:r>
              <w:rPr>
                <w:rFonts w:cs="宋体" w:hint="eastAsia"/>
                <w:kern w:val="0"/>
                <w:sz w:val="24"/>
                <w:szCs w:val="15"/>
                <w:lang w:bidi="ar"/>
              </w:rPr>
              <w:t>Z</w:t>
            </w:r>
            <w:r>
              <w:rPr>
                <w:rFonts w:cs="宋体" w:hint="eastAsia"/>
                <w:kern w:val="0"/>
                <w:sz w:val="24"/>
                <w:szCs w:val="15"/>
                <w:lang w:bidi="ar"/>
              </w:rPr>
              <w:t>形线迹并加固缝合表面编有反光丝方便黑暗条件下反光；</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w:t>
            </w:r>
            <w:r>
              <w:rPr>
                <w:rFonts w:cs="宋体" w:hint="eastAsia"/>
                <w:kern w:val="0"/>
                <w:sz w:val="24"/>
                <w:szCs w:val="15"/>
                <w:lang w:bidi="ar"/>
              </w:rPr>
              <w:t>、湿式水域救援服</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5.1</w:t>
            </w:r>
            <w:r>
              <w:rPr>
                <w:rFonts w:cs="宋体" w:hint="eastAsia"/>
                <w:kern w:val="0"/>
                <w:sz w:val="24"/>
                <w:szCs w:val="15"/>
                <w:lang w:bidi="ar"/>
              </w:rPr>
              <w:t>分体式湿式救援服设计，采用或优于高弹性钛涂层氯丁橡胶面料，厚度≥</w:t>
            </w:r>
            <w:r>
              <w:rPr>
                <w:rFonts w:cs="宋体" w:hint="eastAsia"/>
                <w:kern w:val="0"/>
                <w:sz w:val="24"/>
                <w:szCs w:val="15"/>
                <w:lang w:bidi="ar"/>
              </w:rPr>
              <w:t>3mm</w:t>
            </w:r>
            <w:r>
              <w:rPr>
                <w:rFonts w:cs="宋体" w:hint="eastAsia"/>
                <w:kern w:val="0"/>
                <w:sz w:val="24"/>
                <w:szCs w:val="15"/>
                <w:lang w:bidi="ar"/>
              </w:rPr>
              <w:t>，可以在寒冷的温度中提供非常好的热反射性能；外层尼龙弹性针织面料防泼水处理；内层为混纺或羊毛面料；</w:t>
            </w:r>
          </w:p>
          <w:p w:rsidR="00C247BF" w:rsidRDefault="00C247BF" w:rsidP="00F359D5">
            <w:pPr>
              <w:widowControl/>
              <w:jc w:val="left"/>
              <w:textAlignment w:val="center"/>
              <w:rPr>
                <w:rFonts w:cs="宋体"/>
                <w:kern w:val="0"/>
                <w:sz w:val="24"/>
                <w:szCs w:val="15"/>
                <w:lang w:bidi="ar"/>
              </w:rPr>
            </w:pPr>
            <w:r>
              <w:rPr>
                <w:rFonts w:hint="eastAsia"/>
                <w:sz w:val="24"/>
                <w:szCs w:val="24"/>
              </w:rPr>
              <w:t>●</w:t>
            </w:r>
            <w:r>
              <w:rPr>
                <w:rFonts w:cs="宋体" w:hint="eastAsia"/>
                <w:kern w:val="0"/>
                <w:sz w:val="24"/>
                <w:szCs w:val="15"/>
                <w:lang w:bidi="ar"/>
              </w:rPr>
              <w:t>5.2</w:t>
            </w:r>
            <w:r>
              <w:rPr>
                <w:rFonts w:cs="宋体" w:hint="eastAsia"/>
                <w:kern w:val="0"/>
                <w:sz w:val="24"/>
                <w:szCs w:val="15"/>
                <w:lang w:bidi="ar"/>
              </w:rPr>
              <w:t>拉伸强度：面料在</w:t>
            </w:r>
            <w:r>
              <w:rPr>
                <w:rFonts w:cs="宋体" w:hint="eastAsia"/>
                <w:kern w:val="0"/>
                <w:sz w:val="24"/>
                <w:szCs w:val="15"/>
                <w:lang w:bidi="ar"/>
              </w:rPr>
              <w:t>150N</w:t>
            </w:r>
            <w:r>
              <w:rPr>
                <w:rFonts w:cs="宋体" w:hint="eastAsia"/>
                <w:kern w:val="0"/>
                <w:sz w:val="24"/>
                <w:szCs w:val="15"/>
                <w:lang w:bidi="ar"/>
              </w:rPr>
              <w:t>拉伸强度下持续</w:t>
            </w:r>
            <w:r>
              <w:rPr>
                <w:rFonts w:cs="宋体" w:hint="eastAsia"/>
                <w:kern w:val="0"/>
                <w:sz w:val="24"/>
                <w:szCs w:val="15"/>
                <w:lang w:bidi="ar"/>
              </w:rPr>
              <w:t>10s</w:t>
            </w:r>
            <w:r>
              <w:rPr>
                <w:rFonts w:cs="宋体" w:hint="eastAsia"/>
                <w:kern w:val="0"/>
                <w:sz w:val="24"/>
                <w:szCs w:val="15"/>
                <w:lang w:bidi="ar"/>
              </w:rPr>
              <w:t>不断裂；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5.3</w:t>
            </w:r>
            <w:r>
              <w:rPr>
                <w:rFonts w:cs="宋体" w:hint="eastAsia"/>
                <w:kern w:val="0"/>
                <w:sz w:val="24"/>
                <w:szCs w:val="15"/>
                <w:lang w:bidi="ar"/>
              </w:rPr>
              <w:t>撕破力：面料的撕破强力≥</w:t>
            </w:r>
            <w:r>
              <w:rPr>
                <w:rFonts w:cs="宋体" w:hint="eastAsia"/>
                <w:kern w:val="0"/>
                <w:sz w:val="24"/>
                <w:szCs w:val="15"/>
                <w:lang w:bidi="ar"/>
              </w:rPr>
              <w:t>100N</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5.4</w:t>
            </w:r>
            <w:r>
              <w:rPr>
                <w:rFonts w:cs="宋体" w:hint="eastAsia"/>
                <w:kern w:val="0"/>
                <w:sz w:val="24"/>
                <w:szCs w:val="15"/>
                <w:lang w:bidi="ar"/>
              </w:rPr>
              <w:t>接缝强度：所有的缝线处采用四针六线缝制工艺，贴身版型，接缝在</w:t>
            </w:r>
            <w:r>
              <w:rPr>
                <w:rFonts w:cs="宋体" w:hint="eastAsia"/>
                <w:kern w:val="0"/>
                <w:sz w:val="24"/>
                <w:szCs w:val="15"/>
                <w:lang w:bidi="ar"/>
              </w:rPr>
              <w:t>100N</w:t>
            </w:r>
            <w:r>
              <w:rPr>
                <w:rFonts w:cs="宋体" w:hint="eastAsia"/>
                <w:kern w:val="0"/>
                <w:sz w:val="24"/>
                <w:szCs w:val="15"/>
                <w:lang w:bidi="ar"/>
              </w:rPr>
              <w:t>拉伸强度下持续</w:t>
            </w:r>
            <w:r>
              <w:rPr>
                <w:rFonts w:cs="宋体" w:hint="eastAsia"/>
                <w:kern w:val="0"/>
                <w:sz w:val="24"/>
                <w:szCs w:val="15"/>
                <w:lang w:bidi="ar"/>
              </w:rPr>
              <w:t>10s</w:t>
            </w:r>
            <w:r>
              <w:rPr>
                <w:rFonts w:cs="宋体" w:hint="eastAsia"/>
                <w:kern w:val="0"/>
                <w:sz w:val="24"/>
                <w:szCs w:val="15"/>
                <w:lang w:bidi="ar"/>
              </w:rPr>
              <w:t>不断裂；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5.5</w:t>
            </w:r>
            <w:r>
              <w:rPr>
                <w:rFonts w:cs="宋体" w:hint="eastAsia"/>
                <w:kern w:val="0"/>
                <w:sz w:val="24"/>
                <w:szCs w:val="15"/>
                <w:lang w:bidi="ar"/>
              </w:rPr>
              <w:t>耐磨性能：面料经</w:t>
            </w:r>
            <w:r>
              <w:rPr>
                <w:rFonts w:cs="宋体" w:hint="eastAsia"/>
                <w:kern w:val="0"/>
                <w:sz w:val="24"/>
                <w:szCs w:val="15"/>
                <w:lang w:bidi="ar"/>
              </w:rPr>
              <w:t>2000</w:t>
            </w:r>
            <w:r>
              <w:rPr>
                <w:rFonts w:cs="宋体" w:hint="eastAsia"/>
                <w:kern w:val="0"/>
                <w:sz w:val="24"/>
                <w:szCs w:val="15"/>
                <w:lang w:bidi="ar"/>
              </w:rPr>
              <w:t>次循环摩擦，不被磨穿；</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5.6</w:t>
            </w:r>
            <w:r>
              <w:rPr>
                <w:rFonts w:cs="宋体" w:hint="eastAsia"/>
                <w:kern w:val="0"/>
                <w:sz w:val="24"/>
                <w:szCs w:val="15"/>
                <w:lang w:bidi="ar"/>
              </w:rPr>
              <w:t>肘部、臀部和膝部处补强材料经</w:t>
            </w:r>
            <w:r>
              <w:rPr>
                <w:rFonts w:cs="宋体" w:hint="eastAsia"/>
                <w:kern w:val="0"/>
                <w:sz w:val="24"/>
                <w:szCs w:val="15"/>
                <w:lang w:bidi="ar"/>
              </w:rPr>
              <w:t>6000</w:t>
            </w:r>
            <w:r>
              <w:rPr>
                <w:rFonts w:cs="宋体" w:hint="eastAsia"/>
                <w:kern w:val="0"/>
                <w:sz w:val="24"/>
                <w:szCs w:val="15"/>
                <w:lang w:bidi="ar"/>
              </w:rPr>
              <w:t>次循环摩擦，不被磨穿；</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5.7</w:t>
            </w:r>
            <w:r>
              <w:rPr>
                <w:rFonts w:cs="宋体" w:hint="eastAsia"/>
                <w:kern w:val="0"/>
                <w:sz w:val="24"/>
                <w:szCs w:val="15"/>
                <w:lang w:bidi="ar"/>
              </w:rPr>
              <w:t>前置双向拉链，袖口、裤口处拉链开合，拉链内侧有大面积氯丁橡胶防磨层，袖口、裤口</w:t>
            </w:r>
            <w:r>
              <w:rPr>
                <w:rFonts w:cs="宋体" w:hint="eastAsia"/>
                <w:kern w:val="0"/>
                <w:sz w:val="24"/>
                <w:szCs w:val="15"/>
                <w:lang w:bidi="ar"/>
              </w:rPr>
              <w:t>O</w:t>
            </w:r>
            <w:r>
              <w:rPr>
                <w:rFonts w:cs="宋体" w:hint="eastAsia"/>
                <w:kern w:val="0"/>
                <w:sz w:val="24"/>
                <w:szCs w:val="15"/>
                <w:lang w:bidi="ar"/>
              </w:rPr>
              <w:t>型密封圈；</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lastRenderedPageBreak/>
              <w:t>5.8</w:t>
            </w:r>
            <w:r>
              <w:rPr>
                <w:rFonts w:cs="宋体" w:hint="eastAsia"/>
                <w:kern w:val="0"/>
                <w:sz w:val="24"/>
                <w:szCs w:val="15"/>
                <w:lang w:bidi="ar"/>
              </w:rPr>
              <w:t>左胸设有对讲机挂点，可以方便挂靠工具；大腿部右侧有带金属排水孔氯丁橡胶圆形立体工具袋，拉链闭合设计，方便使用。口袋内有</w:t>
            </w:r>
            <w:r>
              <w:rPr>
                <w:rFonts w:cs="宋体" w:hint="eastAsia"/>
                <w:kern w:val="0"/>
                <w:sz w:val="24"/>
                <w:szCs w:val="15"/>
                <w:lang w:bidi="ar"/>
              </w:rPr>
              <w:t>D</w:t>
            </w:r>
            <w:r>
              <w:rPr>
                <w:rFonts w:cs="宋体" w:hint="eastAsia"/>
                <w:kern w:val="0"/>
                <w:sz w:val="24"/>
                <w:szCs w:val="15"/>
                <w:lang w:bidi="ar"/>
              </w:rPr>
              <w:t>型挂钩及</w:t>
            </w:r>
            <w:r>
              <w:rPr>
                <w:rFonts w:cs="宋体" w:hint="eastAsia"/>
                <w:kern w:val="0"/>
                <w:sz w:val="24"/>
                <w:szCs w:val="15"/>
                <w:lang w:bidi="ar"/>
              </w:rPr>
              <w:t>1</w:t>
            </w:r>
            <w:r>
              <w:rPr>
                <w:rFonts w:cs="宋体" w:hint="eastAsia"/>
                <w:kern w:val="0"/>
                <w:sz w:val="24"/>
                <w:szCs w:val="15"/>
                <w:lang w:bidi="ar"/>
              </w:rPr>
              <w:t>根弹力绳，可以挂置救援绳索等物件；</w:t>
            </w:r>
          </w:p>
          <w:p w:rsidR="00C247BF" w:rsidRDefault="00C247BF" w:rsidP="00F359D5">
            <w:pPr>
              <w:widowControl/>
              <w:jc w:val="left"/>
              <w:textAlignment w:val="center"/>
              <w:rPr>
                <w:rFonts w:cs="宋体"/>
                <w:kern w:val="0"/>
                <w:sz w:val="24"/>
                <w:szCs w:val="15"/>
                <w:lang w:bidi="ar"/>
              </w:rPr>
            </w:pPr>
            <w:r>
              <w:rPr>
                <w:rFonts w:hint="eastAsia"/>
                <w:sz w:val="24"/>
                <w:szCs w:val="24"/>
              </w:rPr>
              <w:t>●</w:t>
            </w:r>
            <w:r>
              <w:rPr>
                <w:rFonts w:cs="宋体" w:hint="eastAsia"/>
                <w:kern w:val="0"/>
                <w:sz w:val="24"/>
                <w:szCs w:val="15"/>
                <w:lang w:bidi="ar"/>
              </w:rPr>
              <w:t>5.9</w:t>
            </w:r>
            <w:r>
              <w:rPr>
                <w:rFonts w:cs="宋体" w:hint="eastAsia"/>
                <w:kern w:val="0"/>
                <w:sz w:val="24"/>
                <w:szCs w:val="15"/>
                <w:lang w:bidi="ar"/>
              </w:rPr>
              <w:t>袖肘、臀部、膝部、肩部加厚防切割耐磨层，补强部位厚度≥</w:t>
            </w:r>
            <w:r>
              <w:rPr>
                <w:rFonts w:cs="宋体" w:hint="eastAsia"/>
                <w:kern w:val="0"/>
                <w:sz w:val="24"/>
                <w:szCs w:val="15"/>
                <w:lang w:bidi="ar"/>
              </w:rPr>
              <w:t>5.0mm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5.10</w:t>
            </w:r>
            <w:r>
              <w:rPr>
                <w:rFonts w:cs="宋体" w:hint="eastAsia"/>
                <w:kern w:val="0"/>
                <w:sz w:val="24"/>
                <w:szCs w:val="15"/>
                <w:lang w:bidi="ar"/>
              </w:rPr>
              <w:t>前胸、后背、衣袖和裤腿处设有反光带，并且有</w:t>
            </w:r>
            <w:r>
              <w:rPr>
                <w:rFonts w:cs="宋体" w:hint="eastAsia"/>
                <w:kern w:val="0"/>
                <w:sz w:val="24"/>
                <w:szCs w:val="15"/>
                <w:lang w:bidi="ar"/>
              </w:rPr>
              <w:t>RESCUE</w:t>
            </w:r>
            <w:r>
              <w:rPr>
                <w:rFonts w:cs="宋体" w:hint="eastAsia"/>
                <w:kern w:val="0"/>
                <w:sz w:val="24"/>
                <w:szCs w:val="15"/>
                <w:lang w:bidi="ar"/>
              </w:rPr>
              <w:t>救援字样，手腕、腿部均有双环形高亮反光带；确保在有雾条件和夜间有较高识别度；</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5.11</w:t>
            </w:r>
            <w:r>
              <w:rPr>
                <w:rFonts w:cs="宋体" w:hint="eastAsia"/>
                <w:kern w:val="0"/>
                <w:sz w:val="24"/>
                <w:szCs w:val="15"/>
                <w:lang w:bidi="ar"/>
              </w:rPr>
              <w:t>右胸前有徽章魔术贴；整体重量≤</w:t>
            </w:r>
            <w:r>
              <w:rPr>
                <w:rFonts w:cs="宋体" w:hint="eastAsia"/>
                <w:kern w:val="0"/>
                <w:sz w:val="24"/>
                <w:szCs w:val="15"/>
                <w:lang w:bidi="ar"/>
              </w:rPr>
              <w:t>1.9kg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5.12</w:t>
            </w:r>
            <w:r>
              <w:rPr>
                <w:rFonts w:cs="宋体" w:hint="eastAsia"/>
                <w:kern w:val="0"/>
                <w:sz w:val="24"/>
                <w:szCs w:val="15"/>
                <w:lang w:bidi="ar"/>
              </w:rPr>
              <w:t>整体颜色为橙色；衣服上有固定永久性标签，详细标明产品名称、生产厂家或代理商详细信息；提供中文维护保养说明书。</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w:t>
            </w:r>
            <w:r>
              <w:rPr>
                <w:rFonts w:cs="宋体" w:hint="eastAsia"/>
                <w:kern w:val="0"/>
                <w:sz w:val="24"/>
                <w:szCs w:val="15"/>
                <w:lang w:bidi="ar"/>
              </w:rPr>
              <w:t>、干式水域救援服</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6.1</w:t>
            </w:r>
            <w:r>
              <w:rPr>
                <w:rFonts w:cs="宋体" w:hint="eastAsia"/>
                <w:kern w:val="0"/>
                <w:sz w:val="24"/>
                <w:szCs w:val="15"/>
                <w:lang w:bidi="ar"/>
              </w:rPr>
              <w:t>干式水域救援服具有防水，耐磨，透气等特点；采用三层防水透气面料制作，表面特殊处理，防泼水处理，适合极端条件下水域作业；</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6.2</w:t>
            </w:r>
            <w:r>
              <w:rPr>
                <w:rFonts w:cs="宋体" w:hint="eastAsia"/>
                <w:kern w:val="0"/>
                <w:sz w:val="24"/>
                <w:szCs w:val="15"/>
                <w:lang w:bidi="ar"/>
              </w:rPr>
              <w:t>在经常磨损的区域例如臀部、肘部和膝部用做特殊加固处理；</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6.3</w:t>
            </w:r>
            <w:r>
              <w:rPr>
                <w:rFonts w:cs="宋体" w:hint="eastAsia"/>
                <w:kern w:val="0"/>
                <w:sz w:val="24"/>
                <w:szCs w:val="15"/>
                <w:lang w:bidi="ar"/>
              </w:rPr>
              <w:t>上衣肩部拉链设保护盖；裆部有高强度防水拉链，入厕时不用脱下整件衣服；</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6.4</w:t>
            </w:r>
            <w:r>
              <w:rPr>
                <w:rFonts w:cs="宋体" w:hint="eastAsia"/>
                <w:kern w:val="0"/>
                <w:sz w:val="24"/>
                <w:szCs w:val="15"/>
                <w:lang w:bidi="ar"/>
              </w:rPr>
              <w:t>整体的高强度防水拉链确保密封不进水；</w:t>
            </w:r>
            <w:r>
              <w:rPr>
                <w:rFonts w:cs="宋体" w:hint="eastAsia"/>
                <w:kern w:val="0"/>
                <w:sz w:val="24"/>
                <w:szCs w:val="15"/>
                <w:lang w:bidi="ar"/>
              </w:rPr>
              <w:t xml:space="preserve">                                                                      </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6.5</w:t>
            </w:r>
            <w:r>
              <w:rPr>
                <w:rFonts w:cs="宋体" w:hint="eastAsia"/>
                <w:kern w:val="0"/>
                <w:sz w:val="24"/>
                <w:szCs w:val="15"/>
                <w:lang w:bidi="ar"/>
              </w:rPr>
              <w:t>袖口、颈部、腰部和踝部都配有氯丁橡胶材质的魔术贴调节带，帮助穿着人员束紧，调节舒适度；</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6.6</w:t>
            </w:r>
            <w:r>
              <w:rPr>
                <w:rFonts w:cs="宋体" w:hint="eastAsia"/>
                <w:kern w:val="0"/>
                <w:sz w:val="24"/>
                <w:szCs w:val="15"/>
                <w:lang w:bidi="ar"/>
              </w:rPr>
              <w:t>手臂和双腿处带反光条确保在有雾条件下依然有较高的识别性；</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6.7</w:t>
            </w:r>
            <w:r>
              <w:rPr>
                <w:rFonts w:cs="宋体" w:hint="eastAsia"/>
                <w:kern w:val="0"/>
                <w:sz w:val="24"/>
                <w:szCs w:val="15"/>
                <w:lang w:bidi="ar"/>
              </w:rPr>
              <w:t>腰部有可调节织带，采用一体式可调节插扣尼龙腰带和魔术贴束紧带，左右两侧均可调节。缝合处采用胶质压合确保不渗漏；</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6.8</w:t>
            </w:r>
            <w:r>
              <w:rPr>
                <w:rFonts w:cs="宋体" w:hint="eastAsia"/>
                <w:kern w:val="0"/>
                <w:sz w:val="24"/>
                <w:szCs w:val="15"/>
                <w:lang w:bidi="ar"/>
              </w:rPr>
              <w:t>救援服采用红色和黑色相间颜色；</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6.9</w:t>
            </w:r>
            <w:r>
              <w:rPr>
                <w:rFonts w:cs="宋体" w:hint="eastAsia"/>
                <w:kern w:val="0"/>
                <w:sz w:val="24"/>
                <w:szCs w:val="15"/>
                <w:lang w:bidi="ar"/>
              </w:rPr>
              <w:t>服装面料不含甲醛、不含可致癌物质，无异味；</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6.10</w:t>
            </w:r>
            <w:r>
              <w:rPr>
                <w:rFonts w:cs="宋体" w:hint="eastAsia"/>
                <w:kern w:val="0"/>
                <w:sz w:val="24"/>
                <w:szCs w:val="15"/>
                <w:lang w:bidi="ar"/>
              </w:rPr>
              <w:t>产品带有永久性标签。标签内容包含：制造厂名称、地址和注册商标；产品名称及型号；生产日期和批号；产品执行标准的代号；主要参数；</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6.11</w:t>
            </w:r>
            <w:r>
              <w:rPr>
                <w:rFonts w:cs="宋体" w:hint="eastAsia"/>
                <w:kern w:val="0"/>
                <w:sz w:val="24"/>
                <w:szCs w:val="15"/>
                <w:lang w:bidi="ar"/>
              </w:rPr>
              <w:t>配备专用保存包，方便携带；</w:t>
            </w:r>
            <w:r>
              <w:rPr>
                <w:rFonts w:cs="宋体" w:hint="eastAsia"/>
                <w:kern w:val="0"/>
                <w:sz w:val="24"/>
                <w:szCs w:val="15"/>
                <w:lang w:bidi="ar"/>
              </w:rPr>
              <w:t>10</w:t>
            </w:r>
            <w:r>
              <w:rPr>
                <w:rFonts w:cs="宋体" w:hint="eastAsia"/>
                <w:kern w:val="0"/>
                <w:sz w:val="24"/>
                <w:szCs w:val="15"/>
                <w:lang w:bidi="ar"/>
              </w:rPr>
              <w:t>个高低温循环后，产品无皱缩、破裂、胀大、分解等现象或机械性能的改变。</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6.12</w:t>
            </w:r>
            <w:r>
              <w:rPr>
                <w:rFonts w:cs="宋体" w:hint="eastAsia"/>
                <w:kern w:val="0"/>
                <w:sz w:val="24"/>
                <w:szCs w:val="15"/>
                <w:lang w:bidi="ar"/>
              </w:rPr>
              <w:t>保温性能：经保温性能试验后，受试者的</w:t>
            </w:r>
            <w:r>
              <w:rPr>
                <w:rFonts w:cs="宋体" w:hint="eastAsia"/>
                <w:kern w:val="0"/>
                <w:sz w:val="24"/>
                <w:szCs w:val="15"/>
                <w:lang w:bidi="ar"/>
              </w:rPr>
              <w:lastRenderedPageBreak/>
              <w:t>体表（手、脚和腰部皮肤表面）温度均未降低≤</w:t>
            </w:r>
            <w:r>
              <w:rPr>
                <w:rFonts w:cs="宋体" w:hint="eastAsia"/>
                <w:kern w:val="0"/>
                <w:sz w:val="24"/>
                <w:szCs w:val="15"/>
                <w:lang w:bidi="ar"/>
              </w:rPr>
              <w:t>10</w:t>
            </w:r>
            <w:r>
              <w:rPr>
                <w:rFonts w:cs="宋体" w:hint="eastAsia"/>
                <w:kern w:val="0"/>
                <w:sz w:val="24"/>
                <w:szCs w:val="15"/>
                <w:lang w:bidi="ar"/>
              </w:rPr>
              <w:t>℃，体温下降≤</w:t>
            </w:r>
            <w:r>
              <w:rPr>
                <w:rFonts w:cs="宋体" w:hint="eastAsia"/>
                <w:kern w:val="0"/>
                <w:sz w:val="24"/>
                <w:szCs w:val="15"/>
                <w:lang w:bidi="ar"/>
              </w:rPr>
              <w:t>2</w:t>
            </w:r>
            <w:r>
              <w:rPr>
                <w:rFonts w:cs="宋体" w:hint="eastAsia"/>
                <w:kern w:val="0"/>
                <w:sz w:val="24"/>
                <w:szCs w:val="15"/>
                <w:lang w:bidi="ar"/>
              </w:rPr>
              <w:t>℃，且受试者能捡一支直径</w:t>
            </w:r>
            <w:r>
              <w:rPr>
                <w:rFonts w:cs="宋体" w:hint="eastAsia"/>
                <w:kern w:val="0"/>
                <w:sz w:val="24"/>
                <w:szCs w:val="15"/>
                <w:lang w:bidi="ar"/>
              </w:rPr>
              <w:t>8mm</w:t>
            </w:r>
            <w:r>
              <w:rPr>
                <w:rFonts w:cs="宋体" w:hint="eastAsia"/>
                <w:kern w:val="0"/>
                <w:sz w:val="24"/>
                <w:szCs w:val="15"/>
                <w:lang w:bidi="ar"/>
              </w:rPr>
              <w:t>的铅笔并书写；防渗漏性能≤</w:t>
            </w:r>
            <w:r>
              <w:rPr>
                <w:rFonts w:cs="宋体" w:hint="eastAsia"/>
                <w:kern w:val="0"/>
                <w:sz w:val="24"/>
                <w:szCs w:val="15"/>
                <w:lang w:bidi="ar"/>
              </w:rPr>
              <w:t>0.3kg</w:t>
            </w:r>
            <w:r>
              <w:rPr>
                <w:rFonts w:cs="宋体" w:hint="eastAsia"/>
                <w:kern w:val="0"/>
                <w:sz w:val="24"/>
                <w:szCs w:val="15"/>
                <w:lang w:bidi="ar"/>
              </w:rPr>
              <w:t>；衣服质量≤</w:t>
            </w:r>
            <w:r>
              <w:rPr>
                <w:rFonts w:cs="宋体" w:hint="eastAsia"/>
                <w:kern w:val="0"/>
                <w:sz w:val="24"/>
                <w:szCs w:val="15"/>
                <w:lang w:bidi="ar"/>
              </w:rPr>
              <w:t>1.7KG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7</w:t>
            </w:r>
            <w:r>
              <w:rPr>
                <w:rFonts w:cs="宋体" w:hint="eastAsia"/>
                <w:kern w:val="0"/>
                <w:sz w:val="24"/>
                <w:szCs w:val="15"/>
                <w:lang w:bidi="ar"/>
              </w:rPr>
              <w:t>、水域救援靴</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7.1</w:t>
            </w:r>
            <w:r>
              <w:rPr>
                <w:rFonts w:cs="宋体" w:hint="eastAsia"/>
                <w:kern w:val="0"/>
                <w:sz w:val="24"/>
                <w:szCs w:val="15"/>
                <w:lang w:bidi="ar"/>
              </w:rPr>
              <w:t>鞋帮高于脚踝，整体为系带设计；脚踝处有魔术贴固定收紧；</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7.2</w:t>
            </w:r>
            <w:r>
              <w:rPr>
                <w:rFonts w:cs="宋体" w:hint="eastAsia"/>
                <w:kern w:val="0"/>
                <w:sz w:val="24"/>
                <w:szCs w:val="15"/>
                <w:lang w:bidi="ar"/>
              </w:rPr>
              <w:t>双层结构，内部≥</w:t>
            </w:r>
            <w:r>
              <w:rPr>
                <w:rFonts w:cs="宋体" w:hint="eastAsia"/>
                <w:kern w:val="0"/>
                <w:sz w:val="24"/>
                <w:szCs w:val="15"/>
                <w:lang w:bidi="ar"/>
              </w:rPr>
              <w:t>5mm</w:t>
            </w:r>
            <w:r>
              <w:rPr>
                <w:rFonts w:cs="宋体" w:hint="eastAsia"/>
                <w:kern w:val="0"/>
                <w:sz w:val="24"/>
                <w:szCs w:val="15"/>
                <w:lang w:bidi="ar"/>
              </w:rPr>
              <w:t>氯丁橡胶与外部皮革一体合成，提供良好的防护和保暖性，≥</w:t>
            </w:r>
            <w:r>
              <w:rPr>
                <w:rFonts w:cs="宋体" w:hint="eastAsia"/>
                <w:kern w:val="0"/>
                <w:sz w:val="24"/>
                <w:szCs w:val="15"/>
                <w:lang w:bidi="ar"/>
              </w:rPr>
              <w:t>7mm</w:t>
            </w:r>
            <w:r>
              <w:rPr>
                <w:rFonts w:cs="宋体" w:hint="eastAsia"/>
                <w:kern w:val="0"/>
                <w:sz w:val="24"/>
                <w:szCs w:val="15"/>
                <w:lang w:bidi="ar"/>
              </w:rPr>
              <w:t>的氯丁橡胶内垫可以提供良好的减震性；</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7.3</w:t>
            </w:r>
            <w:r>
              <w:rPr>
                <w:rFonts w:cs="宋体" w:hint="eastAsia"/>
                <w:kern w:val="0"/>
                <w:sz w:val="24"/>
                <w:szCs w:val="15"/>
                <w:lang w:bidi="ar"/>
              </w:rPr>
              <w:t>凹凸纹的加强型大底，防滑且防止刚性损害，可以适应水面和陆地的各种地形；</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7.4</w:t>
            </w:r>
            <w:r>
              <w:rPr>
                <w:rFonts w:cs="宋体" w:hint="eastAsia"/>
                <w:kern w:val="0"/>
                <w:sz w:val="24"/>
                <w:szCs w:val="15"/>
                <w:lang w:bidi="ar"/>
              </w:rPr>
              <w:t>经常磨损区域做加强处理，脚掌侧面带有排水孔，脚跟处凸起设计，方便与脚蹼搭配使用；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7.5</w:t>
            </w:r>
            <w:r>
              <w:rPr>
                <w:rFonts w:cs="宋体" w:hint="eastAsia"/>
                <w:kern w:val="0"/>
                <w:sz w:val="24"/>
                <w:szCs w:val="15"/>
                <w:lang w:bidi="ar"/>
              </w:rPr>
              <w:t>质量：≤</w:t>
            </w:r>
            <w:r>
              <w:rPr>
                <w:rFonts w:cs="宋体" w:hint="eastAsia"/>
                <w:kern w:val="0"/>
                <w:sz w:val="24"/>
                <w:szCs w:val="15"/>
                <w:lang w:bidi="ar"/>
              </w:rPr>
              <w:t>1.4kg</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7.6</w:t>
            </w:r>
            <w:r>
              <w:rPr>
                <w:rFonts w:cs="宋体" w:hint="eastAsia"/>
                <w:kern w:val="0"/>
                <w:sz w:val="24"/>
                <w:szCs w:val="15"/>
                <w:lang w:bidi="ar"/>
              </w:rPr>
              <w:t>防水性能：消防员水域救援靴经防水性能试验后，应无渗漏现象；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8</w:t>
            </w:r>
            <w:r>
              <w:rPr>
                <w:rFonts w:cs="宋体" w:hint="eastAsia"/>
                <w:kern w:val="0"/>
                <w:sz w:val="24"/>
                <w:szCs w:val="15"/>
                <w:lang w:bidi="ar"/>
              </w:rPr>
              <w:t>、水域救援刀</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8.1</w:t>
            </w:r>
            <w:r>
              <w:rPr>
                <w:rFonts w:cs="宋体" w:hint="eastAsia"/>
                <w:kern w:val="0"/>
                <w:sz w:val="24"/>
                <w:szCs w:val="15"/>
                <w:lang w:bidi="ar"/>
              </w:rPr>
              <w:t>刀身为金属材料，一面集成刀面、锯齿面、割绳钩，适应不同作业需求；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8.2</w:t>
            </w:r>
            <w:r>
              <w:rPr>
                <w:rFonts w:cs="宋体" w:hint="eastAsia"/>
                <w:kern w:val="0"/>
                <w:sz w:val="24"/>
                <w:szCs w:val="15"/>
                <w:lang w:bidi="ar"/>
              </w:rPr>
              <w:t>钝头设计防止刀头误伤到设备或者使用者，同时也能作为一字螺丝刀使用；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8.3</w:t>
            </w:r>
            <w:r>
              <w:rPr>
                <w:rFonts w:cs="宋体" w:hint="eastAsia"/>
                <w:kern w:val="0"/>
                <w:sz w:val="24"/>
                <w:szCs w:val="15"/>
                <w:lang w:bidi="ar"/>
              </w:rPr>
              <w:t>带有刀鞘设计，可以稳定的固定救援刀于救生衣上；刀鞘采用双面安全开关机制，单独按一面不会弹出，确保救援刀不会滑落；</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8.4</w:t>
            </w:r>
            <w:r>
              <w:rPr>
                <w:rFonts w:cs="宋体" w:hint="eastAsia"/>
                <w:kern w:val="0"/>
                <w:sz w:val="24"/>
                <w:szCs w:val="15"/>
                <w:lang w:bidi="ar"/>
              </w:rPr>
              <w:t>采用双面按压式开关，双手按下，刀会自动弹出到手上；</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8.5</w:t>
            </w:r>
            <w:r>
              <w:rPr>
                <w:rFonts w:cs="宋体" w:hint="eastAsia"/>
                <w:kern w:val="0"/>
                <w:sz w:val="24"/>
                <w:szCs w:val="15"/>
                <w:lang w:bidi="ar"/>
              </w:rPr>
              <w:t>手柄处带有小长方形孔洞可作为压缩气瓶的扳手；手柄处椭圆形孔洞可以作为开瓶器使用；手柄底部带有玻璃破碎器。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8.6</w:t>
            </w:r>
            <w:r>
              <w:rPr>
                <w:rFonts w:cs="宋体" w:hint="eastAsia"/>
                <w:kern w:val="0"/>
                <w:sz w:val="24"/>
                <w:szCs w:val="15"/>
                <w:lang w:bidi="ar"/>
              </w:rPr>
              <w:t>手柄处附有</w:t>
            </w:r>
            <w:r>
              <w:rPr>
                <w:rFonts w:cs="宋体" w:hint="eastAsia"/>
                <w:kern w:val="0"/>
                <w:sz w:val="24"/>
                <w:szCs w:val="15"/>
                <w:lang w:bidi="ar"/>
              </w:rPr>
              <w:t>4#5#6#</w:t>
            </w:r>
            <w:r>
              <w:rPr>
                <w:rFonts w:cs="宋体" w:hint="eastAsia"/>
                <w:kern w:val="0"/>
                <w:sz w:val="24"/>
                <w:szCs w:val="15"/>
                <w:lang w:bidi="ar"/>
              </w:rPr>
              <w:t>多功能外六角扳手口，可用作气瓶口或者其他特殊螺纹口开启作用；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8.7</w:t>
            </w:r>
            <w:r>
              <w:rPr>
                <w:rFonts w:cs="宋体" w:hint="eastAsia"/>
                <w:kern w:val="0"/>
                <w:sz w:val="24"/>
                <w:szCs w:val="15"/>
                <w:lang w:bidi="ar"/>
              </w:rPr>
              <w:t>刀重：≤</w:t>
            </w:r>
            <w:r>
              <w:rPr>
                <w:rFonts w:cs="宋体" w:hint="eastAsia"/>
                <w:kern w:val="0"/>
                <w:sz w:val="24"/>
                <w:szCs w:val="15"/>
                <w:lang w:bidi="ar"/>
              </w:rPr>
              <w:t xml:space="preserve">117g  </w:t>
            </w:r>
            <w:r>
              <w:rPr>
                <w:rFonts w:cs="宋体" w:hint="eastAsia"/>
                <w:kern w:val="0"/>
                <w:sz w:val="24"/>
                <w:szCs w:val="15"/>
                <w:lang w:bidi="ar"/>
              </w:rPr>
              <w:t>刀重</w:t>
            </w:r>
            <w:r>
              <w:rPr>
                <w:rFonts w:cs="宋体" w:hint="eastAsia"/>
                <w:kern w:val="0"/>
                <w:sz w:val="24"/>
                <w:szCs w:val="15"/>
                <w:lang w:bidi="ar"/>
              </w:rPr>
              <w:t>(</w:t>
            </w:r>
            <w:r>
              <w:rPr>
                <w:rFonts w:cs="宋体" w:hint="eastAsia"/>
                <w:kern w:val="0"/>
                <w:sz w:val="24"/>
                <w:szCs w:val="15"/>
                <w:lang w:bidi="ar"/>
              </w:rPr>
              <w:t>含刀鞘</w:t>
            </w:r>
            <w:r>
              <w:rPr>
                <w:rFonts w:cs="宋体" w:hint="eastAsia"/>
                <w:kern w:val="0"/>
                <w:sz w:val="24"/>
                <w:szCs w:val="15"/>
                <w:lang w:bidi="ar"/>
              </w:rPr>
              <w:t>)</w:t>
            </w:r>
            <w:r>
              <w:rPr>
                <w:rFonts w:cs="宋体" w:hint="eastAsia"/>
                <w:kern w:val="0"/>
                <w:sz w:val="24"/>
                <w:szCs w:val="15"/>
                <w:lang w:bidi="ar"/>
              </w:rPr>
              <w:t>：≤</w:t>
            </w:r>
            <w:r>
              <w:rPr>
                <w:rFonts w:cs="宋体" w:hint="eastAsia"/>
                <w:kern w:val="0"/>
                <w:sz w:val="24"/>
                <w:szCs w:val="15"/>
                <w:lang w:bidi="ar"/>
              </w:rPr>
              <w:t>183g</w:t>
            </w:r>
            <w:r>
              <w:rPr>
                <w:rFonts w:cs="宋体" w:hint="eastAsia"/>
                <w:kern w:val="0"/>
                <w:sz w:val="24"/>
                <w:szCs w:val="15"/>
                <w:lang w:bidi="ar"/>
              </w:rPr>
              <w:t>；</w:t>
            </w:r>
            <w:r>
              <w:rPr>
                <w:rFonts w:cs="宋体" w:hint="eastAsia"/>
                <w:kern w:val="0"/>
                <w:sz w:val="24"/>
                <w:szCs w:val="15"/>
                <w:lang w:bidi="ar"/>
              </w:rPr>
              <w:t xml:space="preserve"> </w:t>
            </w:r>
          </w:p>
          <w:p w:rsidR="00C247BF" w:rsidRDefault="00C247BF" w:rsidP="00F359D5">
            <w:pPr>
              <w:widowControl/>
              <w:jc w:val="left"/>
              <w:textAlignment w:val="center"/>
              <w:rPr>
                <w:rFonts w:cs="宋体"/>
                <w:kern w:val="0"/>
                <w:sz w:val="24"/>
                <w:szCs w:val="15"/>
                <w:lang w:bidi="ar"/>
              </w:rPr>
            </w:pPr>
            <w:r>
              <w:rPr>
                <w:rFonts w:cs="宋体" w:hint="eastAsia"/>
                <w:kern w:val="0"/>
                <w:sz w:val="24"/>
                <w:szCs w:val="24"/>
              </w:rPr>
              <w:t>●</w:t>
            </w:r>
            <w:r>
              <w:rPr>
                <w:rFonts w:cs="宋体" w:hint="eastAsia"/>
                <w:kern w:val="0"/>
                <w:sz w:val="24"/>
                <w:szCs w:val="15"/>
                <w:lang w:bidi="ar"/>
              </w:rPr>
              <w:t>8.8</w:t>
            </w:r>
            <w:r>
              <w:rPr>
                <w:rFonts w:cs="宋体" w:hint="eastAsia"/>
                <w:kern w:val="0"/>
                <w:sz w:val="24"/>
                <w:szCs w:val="15"/>
                <w:lang w:bidi="ar"/>
              </w:rPr>
              <w:t>硬度≥</w:t>
            </w:r>
            <w:r>
              <w:rPr>
                <w:rFonts w:cs="宋体" w:hint="eastAsia"/>
                <w:kern w:val="0"/>
                <w:sz w:val="24"/>
                <w:szCs w:val="15"/>
                <w:lang w:bidi="ar"/>
              </w:rPr>
              <w:t>55HRC</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8.9</w:t>
            </w:r>
            <w:r>
              <w:rPr>
                <w:rFonts w:cs="宋体" w:hint="eastAsia"/>
                <w:kern w:val="0"/>
                <w:sz w:val="24"/>
                <w:szCs w:val="15"/>
                <w:lang w:bidi="ar"/>
              </w:rPr>
              <w:t>切断直径</w:t>
            </w:r>
            <w:r>
              <w:rPr>
                <w:rFonts w:cs="宋体" w:hint="eastAsia"/>
                <w:kern w:val="0"/>
                <w:sz w:val="24"/>
                <w:szCs w:val="15"/>
                <w:lang w:bidi="ar"/>
              </w:rPr>
              <w:t>9.5m</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8.10</w:t>
            </w:r>
            <w:r>
              <w:rPr>
                <w:rFonts w:cs="宋体" w:hint="eastAsia"/>
                <w:kern w:val="0"/>
                <w:sz w:val="24"/>
                <w:szCs w:val="15"/>
                <w:lang w:bidi="ar"/>
              </w:rPr>
              <w:t>刀长：≤</w:t>
            </w:r>
            <w:r>
              <w:rPr>
                <w:rFonts w:cs="宋体" w:hint="eastAsia"/>
                <w:kern w:val="0"/>
                <w:sz w:val="24"/>
                <w:szCs w:val="15"/>
                <w:lang w:bidi="ar"/>
              </w:rPr>
              <w:t xml:space="preserve">230mm  </w:t>
            </w:r>
            <w:r>
              <w:rPr>
                <w:rFonts w:cs="宋体" w:hint="eastAsia"/>
                <w:kern w:val="0"/>
                <w:sz w:val="24"/>
                <w:szCs w:val="15"/>
                <w:lang w:bidi="ar"/>
              </w:rPr>
              <w:t>刀柄长：≤</w:t>
            </w:r>
            <w:r>
              <w:rPr>
                <w:rFonts w:cs="宋体" w:hint="eastAsia"/>
                <w:kern w:val="0"/>
                <w:sz w:val="24"/>
                <w:szCs w:val="15"/>
                <w:lang w:bidi="ar"/>
              </w:rPr>
              <w:t>151mm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9</w:t>
            </w:r>
            <w:r>
              <w:rPr>
                <w:rFonts w:cs="宋体" w:hint="eastAsia"/>
                <w:kern w:val="0"/>
                <w:sz w:val="24"/>
                <w:szCs w:val="15"/>
                <w:lang w:bidi="ar"/>
              </w:rPr>
              <w:t>、水域救援抛绳包</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9.1</w:t>
            </w:r>
            <w:r>
              <w:rPr>
                <w:rFonts w:cs="宋体" w:hint="eastAsia"/>
                <w:kern w:val="0"/>
                <w:sz w:val="24"/>
                <w:szCs w:val="15"/>
                <w:lang w:bidi="ar"/>
              </w:rPr>
              <w:t>高强力过胶尼龙面料，高强度</w:t>
            </w:r>
            <w:r>
              <w:rPr>
                <w:rFonts w:cs="宋体" w:hint="eastAsia"/>
                <w:kern w:val="0"/>
                <w:sz w:val="24"/>
                <w:szCs w:val="15"/>
                <w:lang w:bidi="ar"/>
              </w:rPr>
              <w:t>CORDURA</w:t>
            </w:r>
            <w:r>
              <w:rPr>
                <w:rFonts w:cs="宋体" w:hint="eastAsia"/>
                <w:kern w:val="0"/>
                <w:sz w:val="24"/>
                <w:szCs w:val="15"/>
                <w:lang w:bidi="ar"/>
              </w:rPr>
              <w:t>面料包体或更优材质，配反光带；</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9.2</w:t>
            </w:r>
            <w:r>
              <w:rPr>
                <w:rFonts w:cs="宋体" w:hint="eastAsia"/>
                <w:kern w:val="0"/>
                <w:sz w:val="24"/>
                <w:szCs w:val="15"/>
                <w:lang w:bidi="ar"/>
              </w:rPr>
              <w:t>在水上可以漂浮起来，网布设计可以使得绳包快速排水和晾干；</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9.3</w:t>
            </w:r>
            <w:r>
              <w:rPr>
                <w:rFonts w:cs="宋体" w:hint="eastAsia"/>
                <w:kern w:val="0"/>
                <w:sz w:val="24"/>
                <w:szCs w:val="15"/>
                <w:lang w:bidi="ar"/>
              </w:rPr>
              <w:t>采用的直径≥</w:t>
            </w:r>
            <w:r>
              <w:rPr>
                <w:rFonts w:cs="宋体" w:hint="eastAsia"/>
                <w:kern w:val="0"/>
                <w:sz w:val="24"/>
                <w:szCs w:val="15"/>
                <w:lang w:bidi="ar"/>
              </w:rPr>
              <w:t>9mm</w:t>
            </w:r>
            <w:r>
              <w:rPr>
                <w:rFonts w:cs="宋体" w:hint="eastAsia"/>
                <w:kern w:val="0"/>
                <w:sz w:val="24"/>
                <w:szCs w:val="15"/>
                <w:lang w:bidi="ar"/>
              </w:rPr>
              <w:t>绳索，断裂负荷≥</w:t>
            </w:r>
            <w:r>
              <w:rPr>
                <w:rFonts w:cs="宋体" w:hint="eastAsia"/>
                <w:kern w:val="0"/>
                <w:sz w:val="24"/>
                <w:szCs w:val="15"/>
                <w:lang w:bidi="ar"/>
              </w:rPr>
              <w:lastRenderedPageBreak/>
              <w:t>35kN</w:t>
            </w:r>
            <w:r>
              <w:rPr>
                <w:rFonts w:cs="宋体" w:hint="eastAsia"/>
                <w:kern w:val="0"/>
                <w:sz w:val="24"/>
                <w:szCs w:val="15"/>
                <w:lang w:bidi="ar"/>
              </w:rPr>
              <w:t>，长度≥</w:t>
            </w:r>
            <w:r>
              <w:rPr>
                <w:rFonts w:cs="宋体" w:hint="eastAsia"/>
                <w:kern w:val="0"/>
                <w:sz w:val="24"/>
                <w:szCs w:val="15"/>
                <w:lang w:bidi="ar"/>
              </w:rPr>
              <w:t>30</w:t>
            </w:r>
            <w:r>
              <w:rPr>
                <w:rFonts w:cs="宋体" w:hint="eastAsia"/>
                <w:kern w:val="0"/>
                <w:sz w:val="24"/>
                <w:szCs w:val="15"/>
                <w:lang w:bidi="ar"/>
              </w:rPr>
              <w:t>米，线密度≥</w:t>
            </w:r>
            <w:r>
              <w:rPr>
                <w:rFonts w:cs="宋体" w:hint="eastAsia"/>
                <w:kern w:val="0"/>
                <w:sz w:val="24"/>
                <w:szCs w:val="15"/>
                <w:lang w:bidi="ar"/>
              </w:rPr>
              <w:t>50g/m</w:t>
            </w:r>
            <w:r>
              <w:rPr>
                <w:rFonts w:cs="宋体" w:hint="eastAsia"/>
                <w:kern w:val="0"/>
                <w:sz w:val="24"/>
                <w:szCs w:val="15"/>
                <w:lang w:bidi="ar"/>
              </w:rPr>
              <w:t>；绳子可浮在水面上，且漂浮时间不小于</w:t>
            </w:r>
            <w:r>
              <w:rPr>
                <w:rFonts w:cs="宋体" w:hint="eastAsia"/>
                <w:kern w:val="0"/>
                <w:sz w:val="24"/>
                <w:szCs w:val="15"/>
                <w:lang w:bidi="ar"/>
              </w:rPr>
              <w:t>48h</w:t>
            </w:r>
            <w:r>
              <w:rPr>
                <w:rFonts w:cs="宋体" w:hint="eastAsia"/>
                <w:kern w:val="0"/>
                <w:sz w:val="24"/>
                <w:szCs w:val="15"/>
                <w:lang w:bidi="ar"/>
              </w:rPr>
              <w:t>；绳芯需有生产厂家信息；</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9.4</w:t>
            </w:r>
            <w:r>
              <w:rPr>
                <w:rFonts w:cs="宋体" w:hint="eastAsia"/>
                <w:kern w:val="0"/>
                <w:sz w:val="24"/>
                <w:szCs w:val="15"/>
                <w:lang w:bidi="ar"/>
              </w:rPr>
              <w:t>收口型的顶端设计方便流畅的进行抛投动作和更便捷的填充；</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9.5</w:t>
            </w:r>
            <w:r>
              <w:rPr>
                <w:rFonts w:cs="宋体" w:hint="eastAsia"/>
                <w:kern w:val="0"/>
                <w:sz w:val="24"/>
                <w:szCs w:val="15"/>
                <w:lang w:bidi="ar"/>
              </w:rPr>
              <w:t>网眼布快速排出包内积水，有</w:t>
            </w:r>
            <w:r>
              <w:rPr>
                <w:rFonts w:cs="宋体" w:hint="eastAsia"/>
                <w:kern w:val="0"/>
                <w:sz w:val="24"/>
                <w:szCs w:val="15"/>
                <w:lang w:bidi="ar"/>
              </w:rPr>
              <w:t>2</w:t>
            </w:r>
            <w:r>
              <w:rPr>
                <w:rFonts w:cs="宋体" w:hint="eastAsia"/>
                <w:kern w:val="0"/>
                <w:sz w:val="24"/>
                <w:szCs w:val="15"/>
                <w:lang w:bidi="ar"/>
              </w:rPr>
              <w:t>条反光带和</w:t>
            </w:r>
            <w:r>
              <w:rPr>
                <w:rFonts w:cs="宋体" w:hint="eastAsia"/>
                <w:kern w:val="0"/>
                <w:sz w:val="24"/>
                <w:szCs w:val="15"/>
                <w:lang w:bidi="ar"/>
              </w:rPr>
              <w:t>1</w:t>
            </w:r>
            <w:r>
              <w:rPr>
                <w:rFonts w:cs="宋体" w:hint="eastAsia"/>
                <w:kern w:val="0"/>
                <w:sz w:val="24"/>
                <w:szCs w:val="15"/>
                <w:lang w:bidi="ar"/>
              </w:rPr>
              <w:t>个可加装发光棒或化学发光器的弹性固定套；</w:t>
            </w:r>
          </w:p>
          <w:p w:rsidR="00C247BF" w:rsidRDefault="00C247BF" w:rsidP="00F359D5">
            <w:pPr>
              <w:widowControl/>
              <w:jc w:val="left"/>
              <w:textAlignment w:val="center"/>
              <w:rPr>
                <w:rFonts w:cs="宋体"/>
                <w:kern w:val="0"/>
                <w:sz w:val="24"/>
                <w:szCs w:val="15"/>
                <w:lang w:bidi="ar"/>
              </w:rPr>
            </w:pPr>
            <w:r w:rsidRPr="008053AB">
              <w:rPr>
                <w:rFonts w:cs="宋体" w:hint="eastAsia"/>
                <w:kern w:val="0"/>
                <w:sz w:val="24"/>
                <w:szCs w:val="15"/>
                <w:lang w:bidi="ar"/>
              </w:rPr>
              <w:t>9.6</w:t>
            </w:r>
            <w:r w:rsidRPr="008053AB">
              <w:rPr>
                <w:rFonts w:cs="宋体" w:hint="eastAsia"/>
                <w:kern w:val="0"/>
                <w:sz w:val="24"/>
                <w:szCs w:val="15"/>
                <w:lang w:bidi="ar"/>
              </w:rPr>
              <w:t>绳包和绳均可浮于水面，聚乙烯护绳。</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10</w:t>
            </w:r>
            <w:r>
              <w:rPr>
                <w:rFonts w:cs="宋体" w:hint="eastAsia"/>
                <w:kern w:val="0"/>
                <w:sz w:val="24"/>
                <w:szCs w:val="15"/>
                <w:lang w:bidi="ar"/>
              </w:rPr>
              <w:t>、水域救援装备包</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10.1</w:t>
            </w:r>
            <w:r>
              <w:rPr>
                <w:rFonts w:cs="宋体" w:hint="eastAsia"/>
                <w:kern w:val="0"/>
                <w:sz w:val="24"/>
                <w:szCs w:val="15"/>
                <w:lang w:bidi="ar"/>
              </w:rPr>
              <w:t>外观以外挂形式，可挂救援刀等工具；</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10.2</w:t>
            </w:r>
            <w:r>
              <w:rPr>
                <w:rFonts w:cs="宋体" w:hint="eastAsia"/>
                <w:kern w:val="0"/>
                <w:sz w:val="24"/>
                <w:szCs w:val="15"/>
                <w:lang w:bidi="ar"/>
              </w:rPr>
              <w:t>两侧设有独立口袋，顶部拉链证件袋，内部网状口袋；</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10.3</w:t>
            </w:r>
            <w:r>
              <w:rPr>
                <w:rFonts w:cs="宋体" w:hint="eastAsia"/>
                <w:kern w:val="0"/>
                <w:sz w:val="24"/>
                <w:szCs w:val="15"/>
                <w:lang w:bidi="ar"/>
              </w:rPr>
              <w:t>设有可拆卸背带，可手提、斜跨、背负、抬运；</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10.4</w:t>
            </w:r>
            <w:r>
              <w:rPr>
                <w:rFonts w:cs="宋体" w:hint="eastAsia"/>
                <w:kern w:val="0"/>
                <w:sz w:val="24"/>
                <w:szCs w:val="15"/>
                <w:lang w:bidi="ar"/>
              </w:rPr>
              <w:t>采用</w:t>
            </w:r>
            <w:r>
              <w:rPr>
                <w:rFonts w:cs="宋体" w:hint="eastAsia"/>
                <w:kern w:val="0"/>
                <w:sz w:val="24"/>
                <w:szCs w:val="15"/>
                <w:lang w:bidi="ar"/>
              </w:rPr>
              <w:t>PVC</w:t>
            </w:r>
            <w:r>
              <w:rPr>
                <w:rFonts w:cs="宋体" w:hint="eastAsia"/>
                <w:kern w:val="0"/>
                <w:sz w:val="24"/>
                <w:szCs w:val="15"/>
                <w:lang w:bidi="ar"/>
              </w:rPr>
              <w:t>防水面料，牢固耐用；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10.5</w:t>
            </w:r>
            <w:r>
              <w:rPr>
                <w:rFonts w:cs="宋体" w:hint="eastAsia"/>
                <w:kern w:val="0"/>
                <w:sz w:val="24"/>
                <w:szCs w:val="15"/>
                <w:lang w:bidi="ar"/>
              </w:rPr>
              <w:t>容量≥</w:t>
            </w:r>
            <w:r>
              <w:rPr>
                <w:rFonts w:cs="宋体" w:hint="eastAsia"/>
                <w:kern w:val="0"/>
                <w:sz w:val="24"/>
                <w:szCs w:val="15"/>
                <w:lang w:bidi="ar"/>
              </w:rPr>
              <w:t>90L</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10.6</w:t>
            </w:r>
            <w:r>
              <w:rPr>
                <w:rFonts w:cs="宋体" w:hint="eastAsia"/>
                <w:kern w:val="0"/>
                <w:sz w:val="24"/>
                <w:szCs w:val="15"/>
                <w:lang w:bidi="ar"/>
              </w:rPr>
              <w:t>左右两侧各有独立双拉链口袋，作干湿衣服分离。</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lastRenderedPageBreak/>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10</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34</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手提式强光照明灯</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、符合</w:t>
            </w:r>
            <w:r>
              <w:rPr>
                <w:rFonts w:cs="宋体" w:hint="eastAsia"/>
                <w:kern w:val="0"/>
                <w:sz w:val="24"/>
                <w:szCs w:val="15"/>
                <w:lang w:bidi="ar"/>
              </w:rPr>
              <w:t>GB30734-2014</w:t>
            </w:r>
            <w:r>
              <w:rPr>
                <w:rFonts w:cs="宋体" w:hint="eastAsia"/>
                <w:kern w:val="0"/>
                <w:sz w:val="24"/>
                <w:szCs w:val="15"/>
                <w:lang w:bidi="ar"/>
              </w:rPr>
              <w:t>《消防员照明灯标准》</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、防爆性能符合：</w:t>
            </w:r>
            <w:r>
              <w:rPr>
                <w:rFonts w:cs="宋体" w:hint="eastAsia"/>
                <w:kern w:val="0"/>
                <w:sz w:val="24"/>
                <w:szCs w:val="15"/>
                <w:lang w:bidi="ar"/>
              </w:rPr>
              <w:t>Ex ib IIC T4 Gb</w:t>
            </w:r>
            <w:r>
              <w:rPr>
                <w:rFonts w:cs="宋体" w:hint="eastAsia"/>
                <w:kern w:val="0"/>
                <w:sz w:val="24"/>
                <w:szCs w:val="15"/>
                <w:lang w:bidi="ar"/>
              </w:rPr>
              <w:t>的要求；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、结构特点：光源节能：采用固态免维护</w:t>
            </w:r>
            <w:r>
              <w:rPr>
                <w:rFonts w:cs="宋体" w:hint="eastAsia"/>
                <w:kern w:val="0"/>
                <w:sz w:val="24"/>
                <w:szCs w:val="15"/>
                <w:lang w:bidi="ar"/>
              </w:rPr>
              <w:t>LED</w:t>
            </w:r>
            <w:r>
              <w:rPr>
                <w:rFonts w:cs="宋体" w:hint="eastAsia"/>
                <w:kern w:val="0"/>
                <w:sz w:val="24"/>
                <w:szCs w:val="15"/>
                <w:lang w:bidi="ar"/>
              </w:rPr>
              <w:t>光源，光效高，耗能少，节能高效等特点，寿命长达</w:t>
            </w:r>
            <w:r>
              <w:rPr>
                <w:rFonts w:cs="宋体" w:hint="eastAsia"/>
                <w:kern w:val="0"/>
                <w:sz w:val="24"/>
                <w:szCs w:val="15"/>
                <w:lang w:bidi="ar"/>
              </w:rPr>
              <w:t>10</w:t>
            </w:r>
            <w:r>
              <w:rPr>
                <w:rFonts w:cs="宋体" w:hint="eastAsia"/>
                <w:kern w:val="0"/>
                <w:sz w:val="24"/>
                <w:szCs w:val="15"/>
                <w:lang w:bidi="ar"/>
              </w:rPr>
              <w:t>万小时；</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3.2</w:t>
            </w:r>
            <w:r>
              <w:rPr>
                <w:rFonts w:cs="宋体" w:hint="eastAsia"/>
                <w:kern w:val="0"/>
                <w:sz w:val="24"/>
                <w:szCs w:val="15"/>
                <w:lang w:bidi="ar"/>
              </w:rPr>
              <w:t>质量稳定：轻质合金精密加工而成，抗强力碰撞和冲击，耐高低温，防水防尘，可在种恶劣环境及气候条件下使用；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3.3</w:t>
            </w:r>
            <w:r>
              <w:rPr>
                <w:rFonts w:cs="宋体" w:hint="eastAsia"/>
                <w:kern w:val="0"/>
                <w:sz w:val="24"/>
                <w:szCs w:val="15"/>
                <w:lang w:bidi="ar"/>
              </w:rPr>
              <w:t>保护功能：具有低电警示和自动低电保护功能，当灯具在工作中出现电量不足会自动快速闪烁</w:t>
            </w:r>
            <w:r>
              <w:rPr>
                <w:rFonts w:cs="宋体" w:hint="eastAsia"/>
                <w:kern w:val="0"/>
                <w:sz w:val="24"/>
                <w:szCs w:val="15"/>
                <w:lang w:bidi="ar"/>
              </w:rPr>
              <w:t>20</w:t>
            </w:r>
            <w:r>
              <w:rPr>
                <w:rFonts w:cs="宋体" w:hint="eastAsia"/>
                <w:kern w:val="0"/>
                <w:sz w:val="24"/>
                <w:szCs w:val="15"/>
                <w:lang w:bidi="ar"/>
              </w:rPr>
              <w:t>次，提示需要充电，如继续使用，短时间内灯具会自动保护停止工作。灯具、充电器设置有充、放电保护电路；</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3.4</w:t>
            </w:r>
            <w:r>
              <w:rPr>
                <w:rFonts w:cs="宋体" w:hint="eastAsia"/>
                <w:kern w:val="0"/>
                <w:sz w:val="24"/>
                <w:szCs w:val="15"/>
                <w:lang w:bidi="ar"/>
              </w:rPr>
              <w:t>使用灵活：携带方便，外形美观，体积小，重量轻；具有工作光、强光两档光设计，按动按钮可进行自由转换；</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3.5</w:t>
            </w:r>
            <w:r>
              <w:rPr>
                <w:rFonts w:cs="宋体" w:hint="eastAsia"/>
                <w:kern w:val="0"/>
                <w:sz w:val="24"/>
                <w:szCs w:val="15"/>
                <w:lang w:bidi="ar"/>
              </w:rPr>
              <w:t>外壳防护等级：</w:t>
            </w:r>
            <w:r>
              <w:rPr>
                <w:rFonts w:cs="宋体" w:hint="eastAsia"/>
                <w:kern w:val="0"/>
                <w:sz w:val="24"/>
                <w:szCs w:val="15"/>
                <w:lang w:bidi="ar"/>
              </w:rPr>
              <w:t>IP66/IP67(1.5m</w:t>
            </w:r>
            <w:r>
              <w:rPr>
                <w:rFonts w:cs="宋体" w:hint="eastAsia"/>
                <w:kern w:val="0"/>
                <w:sz w:val="24"/>
                <w:szCs w:val="15"/>
                <w:lang w:bidi="ar"/>
              </w:rPr>
              <w:t>，</w:t>
            </w:r>
            <w:r>
              <w:rPr>
                <w:rFonts w:cs="宋体" w:hint="eastAsia"/>
                <w:kern w:val="0"/>
                <w:sz w:val="24"/>
                <w:szCs w:val="15"/>
                <w:lang w:bidi="ar"/>
              </w:rPr>
              <w:t>1h)</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、技术参数：</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4.1</w:t>
            </w:r>
            <w:r>
              <w:rPr>
                <w:rFonts w:cs="宋体" w:hint="eastAsia"/>
                <w:kern w:val="0"/>
                <w:sz w:val="24"/>
                <w:szCs w:val="15"/>
                <w:lang w:bidi="ar"/>
              </w:rPr>
              <w:t>额定电压</w:t>
            </w:r>
            <w:r>
              <w:rPr>
                <w:rFonts w:cs="宋体" w:hint="eastAsia"/>
                <w:kern w:val="0"/>
                <w:sz w:val="24"/>
                <w:szCs w:val="15"/>
                <w:lang w:bidi="ar"/>
              </w:rPr>
              <w:t xml:space="preserve"> </w:t>
            </w:r>
            <w:r>
              <w:rPr>
                <w:rFonts w:cs="宋体" w:hint="eastAsia"/>
                <w:kern w:val="0"/>
                <w:sz w:val="24"/>
                <w:szCs w:val="15"/>
                <w:lang w:bidi="ar"/>
              </w:rPr>
              <w:t>：≥</w:t>
            </w:r>
            <w:r>
              <w:rPr>
                <w:rFonts w:cs="宋体" w:hint="eastAsia"/>
                <w:kern w:val="0"/>
                <w:sz w:val="24"/>
                <w:szCs w:val="15"/>
                <w:lang w:bidi="ar"/>
              </w:rPr>
              <w:t>11V</w:t>
            </w:r>
            <w:r>
              <w:rPr>
                <w:rFonts w:cs="宋体" w:hint="eastAsia"/>
                <w:kern w:val="0"/>
                <w:sz w:val="24"/>
                <w:szCs w:val="15"/>
                <w:lang w:bidi="ar"/>
              </w:rPr>
              <w:t>；额定容量：≥</w:t>
            </w:r>
            <w:r>
              <w:rPr>
                <w:rFonts w:cs="宋体" w:hint="eastAsia"/>
                <w:kern w:val="0"/>
                <w:sz w:val="24"/>
                <w:szCs w:val="15"/>
                <w:lang w:bidi="ar"/>
              </w:rPr>
              <w:t>4Ah</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4.2</w:t>
            </w:r>
            <w:r>
              <w:rPr>
                <w:rFonts w:cs="宋体" w:hint="eastAsia"/>
                <w:kern w:val="0"/>
                <w:sz w:val="24"/>
                <w:szCs w:val="15"/>
                <w:lang w:bidi="ar"/>
              </w:rPr>
              <w:t>光源（</w:t>
            </w:r>
            <w:r>
              <w:rPr>
                <w:rFonts w:cs="宋体" w:hint="eastAsia"/>
                <w:kern w:val="0"/>
                <w:sz w:val="24"/>
                <w:szCs w:val="15"/>
                <w:lang w:bidi="ar"/>
              </w:rPr>
              <w:t>LED</w:t>
            </w:r>
            <w:r>
              <w:rPr>
                <w:rFonts w:cs="宋体" w:hint="eastAsia"/>
                <w:kern w:val="0"/>
                <w:sz w:val="24"/>
                <w:szCs w:val="15"/>
                <w:lang w:bidi="ar"/>
              </w:rPr>
              <w:t>：电流，强光：</w:t>
            </w:r>
            <w:r>
              <w:rPr>
                <w:rFonts w:cs="宋体" w:hint="eastAsia"/>
                <w:kern w:val="0"/>
                <w:sz w:val="24"/>
                <w:szCs w:val="15"/>
                <w:lang w:bidi="ar"/>
              </w:rPr>
              <w:t>500mA</w:t>
            </w:r>
            <w:r>
              <w:rPr>
                <w:rFonts w:cs="宋体" w:hint="eastAsia"/>
                <w:kern w:val="0"/>
                <w:sz w:val="24"/>
                <w:szCs w:val="15"/>
                <w:lang w:bidi="ar"/>
              </w:rPr>
              <w:t>；工作光：</w:t>
            </w:r>
            <w:r>
              <w:rPr>
                <w:rFonts w:cs="宋体" w:hint="eastAsia"/>
                <w:kern w:val="0"/>
                <w:sz w:val="24"/>
                <w:szCs w:val="15"/>
                <w:lang w:bidi="ar"/>
              </w:rPr>
              <w:t>250mA</w:t>
            </w:r>
            <w:r>
              <w:rPr>
                <w:rFonts w:cs="宋体" w:hint="eastAsia"/>
                <w:kern w:val="0"/>
                <w:sz w:val="24"/>
                <w:szCs w:val="15"/>
                <w:lang w:bidi="ar"/>
              </w:rPr>
              <w:t>；平均使用寿命≥</w:t>
            </w:r>
            <w:r>
              <w:rPr>
                <w:rFonts w:cs="宋体" w:hint="eastAsia"/>
                <w:kern w:val="0"/>
                <w:sz w:val="24"/>
                <w:szCs w:val="15"/>
                <w:lang w:bidi="ar"/>
              </w:rPr>
              <w:t>100000h</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4.3</w:t>
            </w:r>
            <w:r>
              <w:rPr>
                <w:rFonts w:cs="宋体" w:hint="eastAsia"/>
                <w:kern w:val="0"/>
                <w:sz w:val="24"/>
                <w:szCs w:val="15"/>
                <w:lang w:bidi="ar"/>
              </w:rPr>
              <w:t>连续放电时间：强光≥</w:t>
            </w:r>
            <w:r>
              <w:rPr>
                <w:rFonts w:cs="宋体" w:hint="eastAsia"/>
                <w:kern w:val="0"/>
                <w:sz w:val="24"/>
                <w:szCs w:val="15"/>
                <w:lang w:bidi="ar"/>
              </w:rPr>
              <w:t>5h</w:t>
            </w:r>
            <w:r>
              <w:rPr>
                <w:rFonts w:cs="宋体" w:hint="eastAsia"/>
                <w:kern w:val="0"/>
                <w:sz w:val="24"/>
                <w:szCs w:val="15"/>
                <w:lang w:bidi="ar"/>
              </w:rPr>
              <w:t>；工作光≥</w:t>
            </w:r>
            <w:r>
              <w:rPr>
                <w:rFonts w:cs="宋体" w:hint="eastAsia"/>
                <w:kern w:val="0"/>
                <w:sz w:val="24"/>
                <w:szCs w:val="15"/>
                <w:lang w:bidi="ar"/>
              </w:rPr>
              <w:t>10h</w:t>
            </w:r>
            <w:r>
              <w:rPr>
                <w:rFonts w:cs="宋体" w:hint="eastAsia"/>
                <w:kern w:val="0"/>
                <w:sz w:val="24"/>
                <w:szCs w:val="15"/>
                <w:lang w:bidi="ar"/>
              </w:rPr>
              <w:t>；</w:t>
            </w:r>
            <w:r>
              <w:rPr>
                <w:rFonts w:cs="宋体" w:hint="eastAsia"/>
                <w:kern w:val="0"/>
                <w:sz w:val="24"/>
                <w:szCs w:val="15"/>
                <w:lang w:bidi="ar"/>
              </w:rPr>
              <w:t>4.4</w:t>
            </w:r>
            <w:r>
              <w:rPr>
                <w:rFonts w:cs="宋体" w:hint="eastAsia"/>
                <w:kern w:val="0"/>
                <w:sz w:val="24"/>
                <w:szCs w:val="15"/>
                <w:lang w:bidi="ar"/>
              </w:rPr>
              <w:t>充电时间：≤</w:t>
            </w:r>
            <w:r>
              <w:rPr>
                <w:rFonts w:cs="宋体" w:hint="eastAsia"/>
                <w:kern w:val="0"/>
                <w:sz w:val="24"/>
                <w:szCs w:val="15"/>
                <w:lang w:bidi="ar"/>
              </w:rPr>
              <w:t>5h</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4.5</w:t>
            </w:r>
            <w:r>
              <w:rPr>
                <w:rFonts w:cs="宋体" w:hint="eastAsia"/>
                <w:kern w:val="0"/>
                <w:sz w:val="24"/>
                <w:szCs w:val="15"/>
                <w:lang w:bidi="ar"/>
              </w:rPr>
              <w:t>电池使用寿命：循环≥</w:t>
            </w:r>
            <w:r>
              <w:rPr>
                <w:rFonts w:cs="宋体" w:hint="eastAsia"/>
                <w:kern w:val="0"/>
                <w:sz w:val="24"/>
                <w:szCs w:val="15"/>
                <w:lang w:bidi="ar"/>
              </w:rPr>
              <w:t>1000</w:t>
            </w:r>
            <w:r>
              <w:rPr>
                <w:rFonts w:cs="宋体" w:hint="eastAsia"/>
                <w:kern w:val="0"/>
                <w:sz w:val="24"/>
                <w:szCs w:val="15"/>
                <w:lang w:bidi="ar"/>
              </w:rPr>
              <w:t>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lastRenderedPageBreak/>
              <w:t>4.6</w:t>
            </w:r>
            <w:r>
              <w:rPr>
                <w:rFonts w:cs="宋体" w:hint="eastAsia"/>
                <w:kern w:val="0"/>
                <w:sz w:val="24"/>
                <w:szCs w:val="15"/>
                <w:lang w:bidi="ar"/>
              </w:rPr>
              <w:t>重量：≤</w:t>
            </w:r>
            <w:r>
              <w:rPr>
                <w:rFonts w:cs="宋体" w:hint="eastAsia"/>
                <w:kern w:val="0"/>
                <w:sz w:val="24"/>
                <w:szCs w:val="15"/>
                <w:lang w:bidi="ar"/>
              </w:rPr>
              <w:t>1.5kg</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lastRenderedPageBreak/>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hint="eastAsia"/>
                <w:kern w:val="0"/>
                <w:sz w:val="24"/>
                <w:szCs w:val="15"/>
                <w:lang w:bidi="ar"/>
              </w:rPr>
              <w:t>10</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35</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警戒桩</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sidRPr="008053AB">
              <w:rPr>
                <w:rFonts w:cs="宋体" w:hint="eastAsia"/>
                <w:kern w:val="0"/>
                <w:sz w:val="24"/>
                <w:szCs w:val="15"/>
                <w:lang w:bidi="ar"/>
              </w:rPr>
              <w:t>材质：橡胶材质、颜色：红白、尺寸</w:t>
            </w:r>
            <w:r w:rsidRPr="008053AB">
              <w:rPr>
                <w:rFonts w:cs="宋体" w:hint="eastAsia"/>
                <w:kern w:val="0"/>
                <w:sz w:val="24"/>
                <w:szCs w:val="15"/>
                <w:lang w:bidi="ar"/>
              </w:rPr>
              <w:t>75*40*40cm(</w:t>
            </w:r>
            <w:r w:rsidRPr="008053AB">
              <w:rPr>
                <w:rFonts w:cs="宋体" w:hint="eastAsia"/>
                <w:kern w:val="0"/>
                <w:sz w:val="24"/>
                <w:szCs w:val="15"/>
                <w:lang w:bidi="ar"/>
              </w:rPr>
              <w:t>±</w:t>
            </w:r>
            <w:r w:rsidRPr="008053AB">
              <w:rPr>
                <w:rFonts w:cs="宋体" w:hint="eastAsia"/>
                <w:kern w:val="0"/>
                <w:sz w:val="24"/>
                <w:szCs w:val="15"/>
                <w:lang w:bidi="ar"/>
              </w:rPr>
              <w:t>10mm)</w:t>
            </w:r>
            <w:r w:rsidRPr="008053AB">
              <w:rPr>
                <w:rFonts w:cs="宋体" w:hint="eastAsia"/>
                <w:kern w:val="0"/>
                <w:sz w:val="24"/>
                <w:szCs w:val="15"/>
                <w:lang w:bidi="ar"/>
              </w:rPr>
              <w:t>、重量：≥</w:t>
            </w:r>
            <w:r w:rsidRPr="008053AB">
              <w:rPr>
                <w:rFonts w:cs="宋体" w:hint="eastAsia"/>
                <w:kern w:val="0"/>
                <w:sz w:val="24"/>
                <w:szCs w:val="15"/>
                <w:lang w:bidi="ar"/>
              </w:rPr>
              <w:t>2.5kg</w:t>
            </w:r>
            <w:r w:rsidRPr="008053AB">
              <w:rPr>
                <w:rFonts w:cs="宋体" w:hint="eastAsia"/>
                <w:kern w:val="0"/>
                <w:sz w:val="24"/>
                <w:szCs w:val="15"/>
                <w:lang w:bidi="ar"/>
              </w:rPr>
              <w:t>、款式：正常款提环款</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特点：可</w:t>
            </w:r>
            <w:r>
              <w:rPr>
                <w:rFonts w:cs="宋体" w:hint="eastAsia"/>
                <w:kern w:val="0"/>
                <w:sz w:val="24"/>
                <w:szCs w:val="15"/>
                <w:lang w:bidi="ar"/>
              </w:rPr>
              <w:t>180</w:t>
            </w:r>
            <w:r>
              <w:rPr>
                <w:rFonts w:cs="宋体" w:hint="eastAsia"/>
                <w:kern w:val="0"/>
                <w:sz w:val="24"/>
                <w:szCs w:val="15"/>
                <w:lang w:bidi="ar"/>
              </w:rPr>
              <w:t>度扭曲压扁后能快速恢复原状。能够承受车辆滚压和撞压具有较强反光警示效果不易老化、经久耐用。</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60</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36</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保护大绳100米</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、总体要求：用于消防救援人员训练使用</w:t>
            </w:r>
            <w:r>
              <w:rPr>
                <w:rFonts w:cs="宋体" w:hint="eastAsia"/>
                <w:kern w:val="0"/>
                <w:sz w:val="24"/>
                <w:szCs w:val="15"/>
                <w:lang w:bidi="ar"/>
              </w:rPr>
              <w:t>2</w:t>
            </w:r>
            <w:r>
              <w:rPr>
                <w:rFonts w:cs="宋体" w:hint="eastAsia"/>
                <w:kern w:val="0"/>
                <w:sz w:val="24"/>
                <w:szCs w:val="15"/>
                <w:lang w:bidi="ar"/>
              </w:rPr>
              <w:t>、技术要求：</w:t>
            </w:r>
            <w:r>
              <w:rPr>
                <w:rFonts w:cs="宋体" w:hint="eastAsia"/>
                <w:kern w:val="0"/>
                <w:sz w:val="24"/>
                <w:szCs w:val="15"/>
                <w:lang w:bidi="ar"/>
              </w:rPr>
              <w:t>2.1</w:t>
            </w:r>
            <w:r>
              <w:rPr>
                <w:rFonts w:cs="宋体" w:hint="eastAsia"/>
                <w:kern w:val="0"/>
                <w:sz w:val="24"/>
                <w:szCs w:val="15"/>
                <w:lang w:bidi="ar"/>
              </w:rPr>
              <w:t>麻绳直径≥</w:t>
            </w:r>
            <w:r>
              <w:rPr>
                <w:rFonts w:cs="宋体" w:hint="eastAsia"/>
                <w:kern w:val="0"/>
                <w:sz w:val="24"/>
                <w:szCs w:val="15"/>
                <w:lang w:bidi="ar"/>
              </w:rPr>
              <w:t>35mm</w:t>
            </w:r>
            <w:r>
              <w:rPr>
                <w:rFonts w:cs="宋体" w:hint="eastAsia"/>
                <w:kern w:val="0"/>
                <w:sz w:val="24"/>
                <w:szCs w:val="15"/>
                <w:lang w:bidi="ar"/>
              </w:rPr>
              <w:t>；</w:t>
            </w:r>
            <w:r>
              <w:rPr>
                <w:rFonts w:cs="宋体" w:hint="eastAsia"/>
                <w:kern w:val="0"/>
                <w:sz w:val="24"/>
                <w:szCs w:val="15"/>
                <w:lang w:bidi="ar"/>
              </w:rPr>
              <w:t>2.2</w:t>
            </w:r>
            <w:r>
              <w:rPr>
                <w:rFonts w:cs="宋体" w:hint="eastAsia"/>
                <w:kern w:val="0"/>
                <w:sz w:val="24"/>
                <w:szCs w:val="15"/>
                <w:lang w:bidi="ar"/>
              </w:rPr>
              <w:t>麻绳材质：黄麻；</w:t>
            </w:r>
            <w:r>
              <w:rPr>
                <w:rFonts w:cs="宋体" w:hint="eastAsia"/>
                <w:kern w:val="0"/>
                <w:sz w:val="24"/>
                <w:szCs w:val="15"/>
                <w:lang w:bidi="ar"/>
              </w:rPr>
              <w:t>2.3</w:t>
            </w:r>
            <w:r>
              <w:rPr>
                <w:rFonts w:cs="宋体" w:hint="eastAsia"/>
                <w:kern w:val="0"/>
                <w:sz w:val="24"/>
                <w:szCs w:val="15"/>
                <w:lang w:bidi="ar"/>
              </w:rPr>
              <w:t>长度：≥</w:t>
            </w:r>
            <w:r>
              <w:rPr>
                <w:rFonts w:cs="宋体" w:hint="eastAsia"/>
                <w:kern w:val="0"/>
                <w:sz w:val="24"/>
                <w:szCs w:val="15"/>
                <w:lang w:bidi="ar"/>
              </w:rPr>
              <w:t>100m</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条</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3</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37</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腰斧套</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采用牛皮材料，手工精工制作，缝接牢靠。是理想的消防腰斧配套产品。</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80</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38</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竹篓</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竹制或藤制，适用于尺寸</w:t>
            </w:r>
            <w:r>
              <w:rPr>
                <w:rFonts w:cs="宋体" w:hint="eastAsia"/>
                <w:kern w:val="0"/>
                <w:sz w:val="24"/>
                <w:szCs w:val="15"/>
                <w:lang w:bidi="ar"/>
              </w:rPr>
              <w:t>150MM</w:t>
            </w:r>
            <w:r>
              <w:rPr>
                <w:rFonts w:cs="宋体" w:hint="eastAsia"/>
                <w:kern w:val="0"/>
                <w:sz w:val="24"/>
                <w:szCs w:val="15"/>
                <w:lang w:bidi="ar"/>
              </w:rPr>
              <w:t>口径吸水管，具备防止杂物进入吸水管的作用</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14</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39</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水上浮球</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材质：外壳</w:t>
            </w:r>
            <w:r>
              <w:rPr>
                <w:rFonts w:cs="宋体" w:hint="eastAsia"/>
                <w:kern w:val="0"/>
                <w:sz w:val="24"/>
                <w:szCs w:val="15"/>
                <w:lang w:bidi="ar"/>
              </w:rPr>
              <w:t>LLDPE</w:t>
            </w:r>
            <w:r>
              <w:rPr>
                <w:rFonts w:cs="宋体" w:hint="eastAsia"/>
                <w:kern w:val="0"/>
                <w:sz w:val="24"/>
                <w:szCs w:val="15"/>
                <w:lang w:bidi="ar"/>
              </w:rPr>
              <w:t>，内部填充</w:t>
            </w:r>
            <w:r>
              <w:rPr>
                <w:rFonts w:cs="宋体" w:hint="eastAsia"/>
                <w:kern w:val="0"/>
                <w:sz w:val="24"/>
                <w:szCs w:val="15"/>
                <w:lang w:bidi="ar"/>
              </w:rPr>
              <w:t>EPS</w:t>
            </w:r>
            <w:r>
              <w:rPr>
                <w:rFonts w:cs="宋体" w:hint="eastAsia"/>
                <w:kern w:val="0"/>
                <w:sz w:val="24"/>
                <w:szCs w:val="15"/>
                <w:lang w:bidi="ar"/>
              </w:rPr>
              <w:t>。外直径≥</w:t>
            </w:r>
            <w:r>
              <w:rPr>
                <w:rFonts w:cs="宋体" w:hint="eastAsia"/>
                <w:kern w:val="0"/>
                <w:sz w:val="24"/>
                <w:szCs w:val="15"/>
                <w:lang w:bidi="ar"/>
              </w:rPr>
              <w:t>1000mm</w:t>
            </w:r>
            <w:r>
              <w:rPr>
                <w:rFonts w:cs="宋体" w:hint="eastAsia"/>
                <w:kern w:val="0"/>
                <w:sz w:val="24"/>
                <w:szCs w:val="15"/>
                <w:lang w:bidi="ar"/>
              </w:rPr>
              <w:t>。吊耳直径≥</w:t>
            </w:r>
            <w:r>
              <w:rPr>
                <w:rFonts w:cs="宋体" w:hint="eastAsia"/>
                <w:kern w:val="0"/>
                <w:sz w:val="24"/>
                <w:szCs w:val="15"/>
                <w:lang w:bidi="ar"/>
              </w:rPr>
              <w:t>45mm</w:t>
            </w:r>
            <w:r>
              <w:rPr>
                <w:rFonts w:cs="宋体" w:hint="eastAsia"/>
                <w:kern w:val="0"/>
                <w:sz w:val="24"/>
                <w:szCs w:val="15"/>
                <w:lang w:bidi="ar"/>
              </w:rPr>
              <w:t>。加工方式：滚塑烘箱。</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6</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40</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水上平台</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水上平台浮筒，材质：高分子聚乙烯一次性吹塑而成，</w:t>
            </w:r>
            <w:r w:rsidRPr="008053AB">
              <w:rPr>
                <w:rFonts w:cs="宋体" w:hint="eastAsia"/>
                <w:kern w:val="0"/>
                <w:sz w:val="24"/>
                <w:szCs w:val="15"/>
                <w:lang w:bidi="ar"/>
              </w:rPr>
              <w:t>平台规格≥</w:t>
            </w:r>
            <w:r>
              <w:rPr>
                <w:rFonts w:cs="宋体" w:hint="eastAsia"/>
                <w:kern w:val="0"/>
                <w:sz w:val="24"/>
                <w:szCs w:val="15"/>
                <w:lang w:bidi="ar"/>
              </w:rPr>
              <w:t>500*500*400m</w:t>
            </w:r>
            <w:r>
              <w:rPr>
                <w:rFonts w:cs="宋体" w:hint="eastAsia"/>
                <w:kern w:val="0"/>
                <w:sz w:val="24"/>
                <w:szCs w:val="15"/>
                <w:lang w:bidi="ar"/>
              </w:rPr>
              <w:t>，重量≥</w:t>
            </w:r>
            <w:r>
              <w:rPr>
                <w:rFonts w:cs="宋体" w:hint="eastAsia"/>
                <w:kern w:val="0"/>
                <w:sz w:val="24"/>
                <w:szCs w:val="15"/>
                <w:lang w:bidi="ar"/>
              </w:rPr>
              <w:t>7KG</w:t>
            </w:r>
            <w:r>
              <w:rPr>
                <w:rFonts w:cs="宋体" w:hint="eastAsia"/>
                <w:kern w:val="0"/>
                <w:sz w:val="24"/>
                <w:szCs w:val="15"/>
                <w:lang w:bidi="ar"/>
              </w:rPr>
              <w:t>，浮力约</w:t>
            </w:r>
            <w:r>
              <w:rPr>
                <w:rFonts w:cs="宋体" w:hint="eastAsia"/>
                <w:kern w:val="0"/>
                <w:sz w:val="24"/>
                <w:szCs w:val="15"/>
                <w:lang w:bidi="ar"/>
              </w:rPr>
              <w:t>325KGS/</w:t>
            </w:r>
            <w:r>
              <w:rPr>
                <w:rFonts w:cs="宋体" w:hint="eastAsia"/>
                <w:kern w:val="0"/>
                <w:sz w:val="24"/>
                <w:szCs w:val="15"/>
                <w:lang w:bidi="ar"/>
              </w:rPr>
              <w:t>㎡，适宜温度</w:t>
            </w:r>
            <w:r>
              <w:rPr>
                <w:rFonts w:cs="宋体" w:hint="eastAsia"/>
                <w:kern w:val="0"/>
                <w:sz w:val="24"/>
                <w:szCs w:val="15"/>
                <w:lang w:bidi="ar"/>
              </w:rPr>
              <w:t>-60</w:t>
            </w:r>
            <w:r>
              <w:rPr>
                <w:rFonts w:cs="宋体" w:hint="eastAsia"/>
                <w:kern w:val="0"/>
                <w:sz w:val="24"/>
                <w:szCs w:val="15"/>
                <w:lang w:bidi="ar"/>
              </w:rPr>
              <w:t>℃至</w:t>
            </w:r>
            <w:r>
              <w:rPr>
                <w:rFonts w:cs="宋体" w:hint="eastAsia"/>
                <w:kern w:val="0"/>
                <w:sz w:val="24"/>
                <w:szCs w:val="15"/>
                <w:lang w:bidi="ar"/>
              </w:rPr>
              <w:t>+80</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6</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41</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无齿锯片</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直径：</w:t>
            </w:r>
            <w:r>
              <w:rPr>
                <w:rFonts w:cs="宋体" w:hint="eastAsia"/>
                <w:kern w:val="0"/>
                <w:sz w:val="24"/>
                <w:szCs w:val="15"/>
                <w:lang w:bidi="ar"/>
              </w:rPr>
              <w:t>350mm</w:t>
            </w:r>
            <w:r>
              <w:rPr>
                <w:rFonts w:cs="宋体" w:hint="eastAsia"/>
                <w:kern w:val="0"/>
                <w:sz w:val="24"/>
                <w:szCs w:val="15"/>
                <w:lang w:bidi="ar"/>
              </w:rPr>
              <w:t>；内径：</w:t>
            </w:r>
            <w:r>
              <w:rPr>
                <w:rFonts w:cs="宋体" w:hint="eastAsia"/>
                <w:kern w:val="0"/>
                <w:sz w:val="24"/>
                <w:szCs w:val="15"/>
                <w:lang w:bidi="ar"/>
              </w:rPr>
              <w:t>25.4mm</w:t>
            </w:r>
            <w:r>
              <w:rPr>
                <w:rFonts w:cs="宋体" w:hint="eastAsia"/>
                <w:kern w:val="0"/>
                <w:sz w:val="24"/>
                <w:szCs w:val="15"/>
                <w:lang w:bidi="ar"/>
              </w:rPr>
              <w:t>；厚度：</w:t>
            </w:r>
            <w:r>
              <w:rPr>
                <w:rFonts w:cs="宋体" w:hint="eastAsia"/>
                <w:kern w:val="0"/>
                <w:sz w:val="24"/>
                <w:szCs w:val="15"/>
                <w:lang w:bidi="ar"/>
              </w:rPr>
              <w:t>4.0mm</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片</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70</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42</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门钢板</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钢板尺寸为</w:t>
            </w:r>
            <w:r>
              <w:rPr>
                <w:rFonts w:cs="宋体" w:hint="eastAsia"/>
                <w:kern w:val="0"/>
                <w:sz w:val="24"/>
                <w:szCs w:val="15"/>
                <w:lang w:bidi="ar"/>
              </w:rPr>
              <w:t>74cm*36cm*3mm</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60</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43</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水上救生训练假人</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用于泳池潜水救生，救生员用训练假人，水上救生模拟人材质：</w:t>
            </w:r>
            <w:r>
              <w:rPr>
                <w:rFonts w:cs="宋体" w:hint="eastAsia"/>
                <w:kern w:val="0"/>
                <w:sz w:val="24"/>
                <w:szCs w:val="15"/>
                <w:lang w:bidi="ar"/>
              </w:rPr>
              <w:t>PE/</w:t>
            </w:r>
            <w:r>
              <w:rPr>
                <w:rFonts w:cs="宋体" w:hint="eastAsia"/>
                <w:kern w:val="0"/>
                <w:sz w:val="24"/>
                <w:szCs w:val="15"/>
                <w:lang w:bidi="ar"/>
              </w:rPr>
              <w:t>玻璃钢，尺寸≥</w:t>
            </w:r>
            <w:r>
              <w:rPr>
                <w:rFonts w:cs="宋体" w:hint="eastAsia"/>
                <w:kern w:val="0"/>
                <w:sz w:val="24"/>
                <w:szCs w:val="15"/>
                <w:lang w:bidi="ar"/>
              </w:rPr>
              <w:t xml:space="preserve">1000*530*220mm </w:t>
            </w:r>
            <w:r>
              <w:rPr>
                <w:rFonts w:cs="宋体" w:hint="eastAsia"/>
                <w:kern w:val="0"/>
                <w:sz w:val="24"/>
                <w:szCs w:val="15"/>
                <w:lang w:bidi="ar"/>
              </w:rPr>
              <w:t>净重≥</w:t>
            </w:r>
            <w:r>
              <w:rPr>
                <w:rFonts w:cs="宋体" w:hint="eastAsia"/>
                <w:kern w:val="0"/>
                <w:sz w:val="24"/>
                <w:szCs w:val="15"/>
                <w:lang w:bidi="ar"/>
              </w:rPr>
              <w:t>8kg</w:t>
            </w:r>
            <w:r>
              <w:rPr>
                <w:rFonts w:cs="宋体" w:hint="eastAsia"/>
                <w:kern w:val="0"/>
                <w:sz w:val="24"/>
                <w:szCs w:val="15"/>
                <w:lang w:bidi="ar"/>
              </w:rPr>
              <w:t>；装满水重量≥</w:t>
            </w:r>
            <w:r>
              <w:rPr>
                <w:rFonts w:cs="宋体" w:hint="eastAsia"/>
                <w:kern w:val="0"/>
                <w:sz w:val="24"/>
                <w:szCs w:val="15"/>
                <w:lang w:bidi="ar"/>
              </w:rPr>
              <w:t>50kg</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2</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44</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液化气罐</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用来储存液化气的储罐，特种设备。产品本身是钢材制成拥有一定的抗压能力。液化气钢瓶的最大承受压力≥</w:t>
            </w:r>
            <w:r>
              <w:rPr>
                <w:rFonts w:cs="宋体" w:hint="eastAsia"/>
                <w:kern w:val="0"/>
                <w:sz w:val="24"/>
                <w:szCs w:val="15"/>
                <w:lang w:bidi="ar"/>
              </w:rPr>
              <w:t>2.1</w:t>
            </w:r>
            <w:r>
              <w:rPr>
                <w:rFonts w:cs="宋体" w:hint="eastAsia"/>
                <w:kern w:val="0"/>
                <w:sz w:val="24"/>
                <w:szCs w:val="15"/>
                <w:lang w:bidi="ar"/>
              </w:rPr>
              <w:t>兆帕。充装介质：</w:t>
            </w:r>
            <w:r>
              <w:rPr>
                <w:rFonts w:cs="宋体" w:hint="eastAsia"/>
                <w:kern w:val="0"/>
                <w:sz w:val="24"/>
                <w:szCs w:val="15"/>
                <w:lang w:bidi="ar"/>
              </w:rPr>
              <w:t xml:space="preserve"> </w:t>
            </w:r>
            <w:r>
              <w:rPr>
                <w:rFonts w:cs="宋体" w:hint="eastAsia"/>
                <w:kern w:val="0"/>
                <w:sz w:val="24"/>
                <w:szCs w:val="15"/>
                <w:lang w:bidi="ar"/>
              </w:rPr>
              <w:t>液化石油气。最大充装量≥</w:t>
            </w:r>
            <w:r>
              <w:rPr>
                <w:rFonts w:cs="宋体" w:hint="eastAsia"/>
                <w:kern w:val="0"/>
                <w:sz w:val="24"/>
                <w:szCs w:val="15"/>
                <w:lang w:bidi="ar"/>
              </w:rPr>
              <w:t>15kg</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2</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45</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水桶</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无毒无味，耐酸碱，材质：</w:t>
            </w:r>
            <w:r>
              <w:rPr>
                <w:rFonts w:cs="宋体" w:hint="eastAsia"/>
                <w:kern w:val="0"/>
                <w:sz w:val="24"/>
                <w:szCs w:val="15"/>
                <w:lang w:bidi="ar"/>
              </w:rPr>
              <w:t>HDPE</w:t>
            </w:r>
            <w:r>
              <w:rPr>
                <w:rFonts w:cs="宋体" w:hint="eastAsia"/>
                <w:kern w:val="0"/>
                <w:sz w:val="24"/>
                <w:szCs w:val="15"/>
                <w:lang w:bidi="ar"/>
              </w:rPr>
              <w:t>，壁厚</w:t>
            </w:r>
            <w:r>
              <w:rPr>
                <w:rFonts w:cs="宋体" w:hint="eastAsia"/>
                <w:kern w:val="0"/>
                <w:sz w:val="24"/>
                <w:szCs w:val="15"/>
                <w:lang w:bidi="ar"/>
              </w:rPr>
              <w:t>3-5mm</w:t>
            </w:r>
            <w:r>
              <w:rPr>
                <w:rFonts w:cs="宋体" w:hint="eastAsia"/>
                <w:kern w:val="0"/>
                <w:sz w:val="24"/>
                <w:szCs w:val="15"/>
                <w:lang w:bidi="ar"/>
              </w:rPr>
              <w:t>，约</w:t>
            </w:r>
            <w:r>
              <w:rPr>
                <w:rFonts w:cs="宋体" w:hint="eastAsia"/>
                <w:kern w:val="0"/>
                <w:sz w:val="24"/>
                <w:szCs w:val="15"/>
                <w:lang w:bidi="ar"/>
              </w:rPr>
              <w:t>20</w:t>
            </w:r>
            <w:r>
              <w:rPr>
                <w:rFonts w:cs="宋体" w:hint="eastAsia"/>
                <w:kern w:val="0"/>
                <w:sz w:val="24"/>
                <w:szCs w:val="15"/>
                <w:lang w:bidi="ar"/>
              </w:rPr>
              <w:t>升塑料桶。尺寸约</w:t>
            </w:r>
            <w:r>
              <w:rPr>
                <w:rFonts w:cs="宋体" w:hint="eastAsia"/>
                <w:kern w:val="0"/>
                <w:sz w:val="24"/>
                <w:szCs w:val="15"/>
                <w:lang w:bidi="ar"/>
              </w:rPr>
              <w:t>29*27*38cm</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4</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46</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壶铃</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材质：铸铁，烤漆工艺；单只重量</w:t>
            </w:r>
            <w:r>
              <w:rPr>
                <w:rFonts w:cs="宋体" w:hint="eastAsia"/>
                <w:kern w:val="0"/>
                <w:sz w:val="24"/>
                <w:szCs w:val="15"/>
                <w:lang w:bidi="ar"/>
              </w:rPr>
              <w:t>15</w:t>
            </w:r>
            <w:r>
              <w:rPr>
                <w:rFonts w:cs="宋体" w:hint="eastAsia"/>
                <w:kern w:val="0"/>
                <w:sz w:val="24"/>
                <w:szCs w:val="15"/>
                <w:lang w:bidi="ar"/>
              </w:rPr>
              <w:t>公斤，镂空处高≥</w:t>
            </w:r>
            <w:r>
              <w:rPr>
                <w:rFonts w:cs="宋体" w:hint="eastAsia"/>
                <w:kern w:val="0"/>
                <w:sz w:val="24"/>
                <w:szCs w:val="15"/>
                <w:lang w:bidi="ar"/>
              </w:rPr>
              <w:t>60mm</w:t>
            </w:r>
            <w:r>
              <w:rPr>
                <w:rFonts w:cs="宋体" w:hint="eastAsia"/>
                <w:kern w:val="0"/>
                <w:sz w:val="24"/>
                <w:szCs w:val="15"/>
                <w:lang w:bidi="ar"/>
              </w:rPr>
              <w:t>，长≥</w:t>
            </w:r>
            <w:r>
              <w:rPr>
                <w:rFonts w:cs="宋体" w:hint="eastAsia"/>
                <w:kern w:val="0"/>
                <w:sz w:val="24"/>
                <w:szCs w:val="15"/>
                <w:lang w:bidi="ar"/>
              </w:rPr>
              <w:t>12mm</w:t>
            </w:r>
            <w:r>
              <w:rPr>
                <w:rFonts w:cs="宋体" w:hint="eastAsia"/>
                <w:kern w:val="0"/>
                <w:sz w:val="24"/>
                <w:szCs w:val="15"/>
                <w:lang w:bidi="ar"/>
              </w:rPr>
              <w:t>高≥</w:t>
            </w:r>
            <w:r>
              <w:rPr>
                <w:rFonts w:cs="宋体" w:hint="eastAsia"/>
                <w:kern w:val="0"/>
                <w:sz w:val="24"/>
                <w:szCs w:val="15"/>
                <w:lang w:bidi="ar"/>
              </w:rPr>
              <w:t>240mm</w:t>
            </w:r>
            <w:r>
              <w:rPr>
                <w:rFonts w:cs="宋体" w:hint="eastAsia"/>
                <w:kern w:val="0"/>
                <w:sz w:val="24"/>
                <w:szCs w:val="15"/>
                <w:lang w:bidi="ar"/>
              </w:rPr>
              <w:t>，底部直径≥</w:t>
            </w:r>
            <w:r>
              <w:rPr>
                <w:rFonts w:cs="宋体" w:hint="eastAsia"/>
                <w:kern w:val="0"/>
                <w:sz w:val="24"/>
                <w:szCs w:val="15"/>
                <w:lang w:bidi="ar"/>
              </w:rPr>
              <w:t>70mm</w:t>
            </w:r>
            <w:r>
              <w:rPr>
                <w:rFonts w:cs="宋体" w:hint="eastAsia"/>
                <w:kern w:val="0"/>
                <w:sz w:val="24"/>
                <w:szCs w:val="15"/>
                <w:lang w:bidi="ar"/>
              </w:rPr>
              <w:t>，握手直径≥</w:t>
            </w:r>
            <w:r>
              <w:rPr>
                <w:rFonts w:cs="宋体" w:hint="eastAsia"/>
                <w:kern w:val="0"/>
                <w:sz w:val="24"/>
                <w:szCs w:val="15"/>
                <w:lang w:bidi="ar"/>
              </w:rPr>
              <w:t>37mm</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4</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47</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爬楼机</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额定载重：</w:t>
            </w:r>
            <w:r>
              <w:rPr>
                <w:rFonts w:cs="宋体" w:hint="eastAsia"/>
                <w:kern w:val="0"/>
                <w:sz w:val="24"/>
                <w:szCs w:val="15"/>
                <w:lang w:bidi="ar"/>
              </w:rPr>
              <w:t>800</w:t>
            </w:r>
            <w:r>
              <w:rPr>
                <w:rFonts w:cs="宋体" w:hint="eastAsia"/>
                <w:kern w:val="0"/>
                <w:sz w:val="24"/>
                <w:szCs w:val="15"/>
                <w:lang w:bidi="ar"/>
              </w:rPr>
              <w:t>斤；</w:t>
            </w:r>
            <w:r w:rsidRPr="008053AB">
              <w:rPr>
                <w:rFonts w:cs="宋体" w:hint="eastAsia"/>
                <w:kern w:val="0"/>
                <w:sz w:val="24"/>
                <w:szCs w:val="15"/>
                <w:lang w:bidi="ar"/>
              </w:rPr>
              <w:t>电机额定功率≥</w:t>
            </w:r>
            <w:r w:rsidRPr="008053AB">
              <w:rPr>
                <w:rFonts w:cs="宋体" w:hint="eastAsia"/>
                <w:kern w:val="0"/>
                <w:sz w:val="24"/>
                <w:szCs w:val="15"/>
                <w:lang w:bidi="ar"/>
              </w:rPr>
              <w:t>1200w</w:t>
            </w:r>
            <w:r w:rsidRPr="008053AB">
              <w:rPr>
                <w:rFonts w:cs="宋体" w:hint="eastAsia"/>
                <w:kern w:val="0"/>
                <w:sz w:val="24"/>
                <w:szCs w:val="15"/>
                <w:lang w:bidi="ar"/>
              </w:rPr>
              <w:t>；</w:t>
            </w:r>
            <w:r>
              <w:rPr>
                <w:rFonts w:cs="宋体" w:hint="eastAsia"/>
                <w:kern w:val="0"/>
                <w:sz w:val="24"/>
                <w:szCs w:val="15"/>
                <w:lang w:bidi="ar"/>
              </w:rPr>
              <w:t>电池配置：</w:t>
            </w:r>
            <w:r>
              <w:rPr>
                <w:rFonts w:cs="宋体" w:hint="eastAsia"/>
                <w:kern w:val="0"/>
                <w:sz w:val="24"/>
                <w:szCs w:val="15"/>
                <w:lang w:bidi="ar"/>
              </w:rPr>
              <w:t>48V72A</w:t>
            </w:r>
            <w:r>
              <w:rPr>
                <w:rFonts w:cs="宋体" w:hint="eastAsia"/>
                <w:kern w:val="0"/>
                <w:sz w:val="24"/>
                <w:szCs w:val="15"/>
                <w:lang w:bidi="ar"/>
              </w:rPr>
              <w:t>；充电时间</w:t>
            </w:r>
            <w:r>
              <w:rPr>
                <w:rFonts w:cs="宋体" w:hint="eastAsia"/>
                <w:kern w:val="0"/>
                <w:sz w:val="24"/>
                <w:szCs w:val="15"/>
                <w:lang w:bidi="ar"/>
              </w:rPr>
              <w:t>5-6</w:t>
            </w:r>
            <w:r>
              <w:rPr>
                <w:rFonts w:cs="宋体" w:hint="eastAsia"/>
                <w:kern w:val="0"/>
                <w:sz w:val="24"/>
                <w:szCs w:val="15"/>
                <w:lang w:bidi="ar"/>
              </w:rPr>
              <w:t>小时；保护级别：防尘防水≥</w:t>
            </w:r>
            <w:r>
              <w:rPr>
                <w:rFonts w:cs="宋体" w:hint="eastAsia"/>
                <w:kern w:val="0"/>
                <w:sz w:val="24"/>
                <w:szCs w:val="15"/>
                <w:lang w:bidi="ar"/>
              </w:rPr>
              <w:t>IP45</w:t>
            </w:r>
            <w:r>
              <w:rPr>
                <w:rFonts w:cs="宋体" w:hint="eastAsia"/>
                <w:kern w:val="0"/>
                <w:sz w:val="24"/>
                <w:szCs w:val="15"/>
                <w:lang w:bidi="ar"/>
              </w:rPr>
              <w:t>；车架结构：航天精钢冷焊车身；开关结构：电动安全开关；楼道转弯：加装万向轮，可原地轻松转弯；爬楼速递：</w:t>
            </w:r>
            <w:r>
              <w:rPr>
                <w:rFonts w:cs="宋体" w:hint="eastAsia"/>
                <w:kern w:val="0"/>
                <w:sz w:val="24"/>
                <w:szCs w:val="15"/>
                <w:lang w:bidi="ar"/>
              </w:rPr>
              <w:t>0-60</w:t>
            </w:r>
            <w:r>
              <w:rPr>
                <w:rFonts w:cs="宋体" w:hint="eastAsia"/>
                <w:kern w:val="0"/>
                <w:sz w:val="24"/>
                <w:szCs w:val="15"/>
                <w:lang w:bidi="ar"/>
              </w:rPr>
              <w:t>个台阶</w:t>
            </w:r>
            <w:r>
              <w:rPr>
                <w:rFonts w:cs="宋体" w:hint="eastAsia"/>
                <w:kern w:val="0"/>
                <w:sz w:val="24"/>
                <w:szCs w:val="15"/>
                <w:lang w:bidi="ar"/>
              </w:rPr>
              <w:t>/</w:t>
            </w:r>
            <w:r>
              <w:rPr>
                <w:rFonts w:cs="宋体" w:hint="eastAsia"/>
                <w:kern w:val="0"/>
                <w:sz w:val="24"/>
                <w:szCs w:val="15"/>
                <w:lang w:bidi="ar"/>
              </w:rPr>
              <w:t>分钟可调节；续航能力≥</w:t>
            </w:r>
            <w:r>
              <w:rPr>
                <w:rFonts w:cs="宋体" w:hint="eastAsia"/>
                <w:kern w:val="0"/>
                <w:sz w:val="24"/>
                <w:szCs w:val="15"/>
                <w:lang w:bidi="ar"/>
              </w:rPr>
              <w:t>8000</w:t>
            </w:r>
            <w:r>
              <w:rPr>
                <w:rFonts w:cs="宋体" w:hint="eastAsia"/>
                <w:kern w:val="0"/>
                <w:sz w:val="24"/>
                <w:szCs w:val="15"/>
                <w:lang w:bidi="ar"/>
              </w:rPr>
              <w:t>台阶；折叠尺寸≥</w:t>
            </w:r>
            <w:r>
              <w:rPr>
                <w:rFonts w:cs="宋体" w:hint="eastAsia"/>
                <w:kern w:val="0"/>
                <w:sz w:val="24"/>
                <w:szCs w:val="15"/>
                <w:lang w:bidi="ar"/>
              </w:rPr>
              <w:t>54*36*120cm</w:t>
            </w:r>
            <w:r>
              <w:rPr>
                <w:rFonts w:cs="宋体" w:hint="eastAsia"/>
                <w:kern w:val="0"/>
                <w:sz w:val="24"/>
                <w:szCs w:val="15"/>
                <w:lang w:bidi="ar"/>
              </w:rPr>
              <w:t>；展开尺寸≥</w:t>
            </w:r>
            <w:r>
              <w:rPr>
                <w:rFonts w:cs="宋体" w:hint="eastAsia"/>
                <w:kern w:val="0"/>
                <w:sz w:val="24"/>
                <w:szCs w:val="15"/>
                <w:lang w:bidi="ar"/>
              </w:rPr>
              <w:lastRenderedPageBreak/>
              <w:t>54*62*180cm.</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lastRenderedPageBreak/>
              <w:t>台</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4</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48</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止水器</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一、依据标准：《止水器试验大纲》标准</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二、材质及工艺特性：</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、连接方式：用于更换消防水带及输水器材，可轻松连接，包括雄进水口和雌出水口，方便更换损坏器材</w:t>
            </w:r>
            <w:r>
              <w:rPr>
                <w:rFonts w:cs="宋体" w:hint="eastAsia"/>
                <w:kern w:val="0"/>
                <w:sz w:val="24"/>
                <w:szCs w:val="15"/>
                <w:lang w:bidi="ar"/>
              </w:rPr>
              <w:t>2</w:t>
            </w:r>
            <w:r>
              <w:rPr>
                <w:rFonts w:cs="宋体" w:hint="eastAsia"/>
                <w:kern w:val="0"/>
                <w:sz w:val="24"/>
                <w:szCs w:val="15"/>
                <w:lang w:bidi="ar"/>
              </w:rPr>
              <w:t>、材质工艺：主体</w:t>
            </w:r>
            <w:r>
              <w:rPr>
                <w:rFonts w:cs="宋体" w:hint="eastAsia"/>
                <w:kern w:val="0"/>
                <w:sz w:val="24"/>
                <w:szCs w:val="15"/>
                <w:lang w:bidi="ar"/>
              </w:rPr>
              <w:t>6061</w:t>
            </w:r>
            <w:r>
              <w:rPr>
                <w:rFonts w:cs="宋体" w:hint="eastAsia"/>
                <w:kern w:val="0"/>
                <w:sz w:val="24"/>
                <w:szCs w:val="15"/>
                <w:lang w:bidi="ar"/>
              </w:rPr>
              <w:t>铝合金铸造、接口</w:t>
            </w:r>
            <w:r>
              <w:rPr>
                <w:rFonts w:cs="宋体" w:hint="eastAsia"/>
                <w:kern w:val="0"/>
                <w:sz w:val="24"/>
                <w:szCs w:val="15"/>
                <w:lang w:bidi="ar"/>
              </w:rPr>
              <w:t>6061</w:t>
            </w:r>
            <w:r>
              <w:rPr>
                <w:rFonts w:cs="宋体" w:hint="eastAsia"/>
                <w:kern w:val="0"/>
                <w:sz w:val="24"/>
                <w:szCs w:val="15"/>
                <w:lang w:bidi="ar"/>
              </w:rPr>
              <w:t>变形铝锻造成形</w:t>
            </w:r>
            <w:r>
              <w:rPr>
                <w:rFonts w:cs="宋体" w:hint="eastAsia"/>
                <w:kern w:val="0"/>
                <w:sz w:val="24"/>
                <w:szCs w:val="15"/>
                <w:lang w:bidi="ar"/>
              </w:rPr>
              <w:t>3</w:t>
            </w:r>
            <w:r>
              <w:rPr>
                <w:rFonts w:cs="宋体" w:hint="eastAsia"/>
                <w:kern w:val="0"/>
                <w:sz w:val="24"/>
                <w:szCs w:val="15"/>
                <w:lang w:bidi="ar"/>
              </w:rPr>
              <w:t>、阀杆材料：黄铜</w:t>
            </w:r>
            <w:r>
              <w:rPr>
                <w:rFonts w:cs="宋体" w:hint="eastAsia"/>
                <w:kern w:val="0"/>
                <w:sz w:val="24"/>
                <w:szCs w:val="15"/>
                <w:lang w:bidi="ar"/>
              </w:rPr>
              <w:t>4</w:t>
            </w:r>
            <w:r>
              <w:rPr>
                <w:rFonts w:cs="宋体" w:hint="eastAsia"/>
                <w:kern w:val="0"/>
                <w:sz w:val="24"/>
                <w:szCs w:val="15"/>
                <w:lang w:bidi="ar"/>
              </w:rPr>
              <w:t>、阀球材料：铝合金球阳极硬质氧化处理</w:t>
            </w:r>
            <w:r>
              <w:rPr>
                <w:rFonts w:cs="宋体" w:hint="eastAsia"/>
                <w:kern w:val="0"/>
                <w:sz w:val="24"/>
                <w:szCs w:val="15"/>
                <w:lang w:bidi="ar"/>
              </w:rPr>
              <w:t>5</w:t>
            </w:r>
            <w:r>
              <w:rPr>
                <w:rFonts w:cs="宋体" w:hint="eastAsia"/>
                <w:kern w:val="0"/>
                <w:sz w:val="24"/>
                <w:szCs w:val="15"/>
                <w:lang w:bidi="ar"/>
              </w:rPr>
              <w:t>、加工工艺：数控机床精加工</w:t>
            </w:r>
            <w:r>
              <w:rPr>
                <w:rFonts w:cs="宋体" w:hint="eastAsia"/>
                <w:kern w:val="0"/>
                <w:sz w:val="24"/>
                <w:szCs w:val="15"/>
                <w:lang w:bidi="ar"/>
              </w:rPr>
              <w:t>6</w:t>
            </w:r>
            <w:r>
              <w:rPr>
                <w:rFonts w:cs="宋体" w:hint="eastAsia"/>
                <w:kern w:val="0"/>
                <w:sz w:val="24"/>
                <w:szCs w:val="15"/>
                <w:lang w:bidi="ar"/>
              </w:rPr>
              <w:t>、稳流设计：增加稳流装置，减轻止水器后座力，保持止水器过水稳定水流，防止腾空和前后移动问题</w:t>
            </w:r>
            <w:r>
              <w:rPr>
                <w:rFonts w:cs="宋体" w:hint="eastAsia"/>
                <w:kern w:val="0"/>
                <w:sz w:val="24"/>
                <w:szCs w:val="15"/>
                <w:lang w:bidi="ar"/>
              </w:rPr>
              <w:t>7</w:t>
            </w:r>
            <w:r>
              <w:rPr>
                <w:rFonts w:cs="宋体" w:hint="eastAsia"/>
                <w:kern w:val="0"/>
                <w:sz w:val="24"/>
                <w:szCs w:val="15"/>
                <w:lang w:bidi="ar"/>
              </w:rPr>
              <w:t>、开关锁止装置：手柄底部设有锁止机构，防止高压输水状态形成涡流自动关闭，确保训练或实战安全</w:t>
            </w:r>
            <w:r>
              <w:rPr>
                <w:rFonts w:cs="宋体" w:hint="eastAsia"/>
                <w:kern w:val="0"/>
                <w:sz w:val="24"/>
                <w:szCs w:val="15"/>
                <w:lang w:bidi="ar"/>
              </w:rPr>
              <w:t>8</w:t>
            </w:r>
            <w:r>
              <w:rPr>
                <w:rFonts w:cs="宋体" w:hint="eastAsia"/>
                <w:kern w:val="0"/>
                <w:sz w:val="24"/>
                <w:szCs w:val="15"/>
                <w:lang w:bidi="ar"/>
              </w:rPr>
              <w:t>、防脱设置：雄接口本体与推卸环之间有螺纹锁止结构，逆时针旋转推卸环</w:t>
            </w:r>
            <w:r>
              <w:rPr>
                <w:rFonts w:cs="宋体" w:hint="eastAsia"/>
                <w:kern w:val="0"/>
                <w:sz w:val="24"/>
                <w:szCs w:val="15"/>
                <w:lang w:bidi="ar"/>
              </w:rPr>
              <w:t>2</w:t>
            </w:r>
            <w:r>
              <w:rPr>
                <w:rFonts w:cs="宋体" w:hint="eastAsia"/>
                <w:kern w:val="0"/>
                <w:sz w:val="24"/>
                <w:szCs w:val="15"/>
                <w:lang w:bidi="ar"/>
              </w:rPr>
              <w:t>圈即可实现锁止状态，顺时针旋转推卸环</w:t>
            </w:r>
            <w:r>
              <w:rPr>
                <w:rFonts w:cs="宋体" w:hint="eastAsia"/>
                <w:kern w:val="0"/>
                <w:sz w:val="24"/>
                <w:szCs w:val="15"/>
                <w:lang w:bidi="ar"/>
              </w:rPr>
              <w:t>2</w:t>
            </w:r>
            <w:r>
              <w:rPr>
                <w:rFonts w:cs="宋体" w:hint="eastAsia"/>
                <w:kern w:val="0"/>
                <w:sz w:val="24"/>
                <w:szCs w:val="15"/>
                <w:lang w:bidi="ar"/>
              </w:rPr>
              <w:t>圈即可实现解锁状态，防止各种因素触撞推卸环而造成脱扣。</w:t>
            </w:r>
            <w:r>
              <w:rPr>
                <w:rFonts w:cs="宋体" w:hint="eastAsia"/>
                <w:kern w:val="0"/>
                <w:sz w:val="24"/>
                <w:szCs w:val="15"/>
                <w:lang w:bidi="ar"/>
              </w:rPr>
              <w:t>9</w:t>
            </w:r>
            <w:r>
              <w:rPr>
                <w:rFonts w:cs="宋体" w:hint="eastAsia"/>
                <w:kern w:val="0"/>
                <w:sz w:val="24"/>
                <w:szCs w:val="15"/>
                <w:lang w:bidi="ar"/>
              </w:rPr>
              <w:t>、开关手柄：采用横拉杆式设计，球阀开关具有开、关和限位功能，避免误操作</w:t>
            </w:r>
          </w:p>
          <w:p w:rsidR="00C247BF" w:rsidRDefault="00C247BF" w:rsidP="00F359D5">
            <w:pPr>
              <w:widowControl/>
              <w:jc w:val="left"/>
              <w:textAlignment w:val="center"/>
              <w:rPr>
                <w:rFonts w:cs="宋体"/>
                <w:kern w:val="0"/>
                <w:sz w:val="24"/>
                <w:szCs w:val="15"/>
                <w:lang w:bidi="ar"/>
              </w:rPr>
            </w:pPr>
            <w:r w:rsidRPr="0081750E">
              <w:rPr>
                <w:rFonts w:cs="宋体" w:hint="eastAsia"/>
                <w:kern w:val="0"/>
                <w:sz w:val="24"/>
                <w:szCs w:val="15"/>
                <w:lang w:bidi="ar"/>
              </w:rPr>
              <w:t>三、性能参数：</w:t>
            </w:r>
            <w:r w:rsidRPr="0081750E">
              <w:rPr>
                <w:rFonts w:cs="宋体" w:hint="eastAsia"/>
                <w:kern w:val="0"/>
                <w:sz w:val="24"/>
                <w:szCs w:val="15"/>
                <w:lang w:bidi="ar"/>
              </w:rPr>
              <w:t>1</w:t>
            </w:r>
            <w:r w:rsidRPr="0081750E">
              <w:rPr>
                <w:rFonts w:cs="宋体" w:hint="eastAsia"/>
                <w:kern w:val="0"/>
                <w:sz w:val="24"/>
                <w:szCs w:val="15"/>
                <w:lang w:bidi="ar"/>
              </w:rPr>
              <w:t>、工作压力：</w:t>
            </w:r>
            <w:r w:rsidRPr="0081750E">
              <w:rPr>
                <w:rFonts w:cs="宋体" w:hint="eastAsia"/>
                <w:kern w:val="0"/>
                <w:sz w:val="24"/>
                <w:szCs w:val="15"/>
                <w:lang w:bidi="ar"/>
              </w:rPr>
              <w:t>2.5Mpa2</w:t>
            </w:r>
            <w:r w:rsidRPr="0081750E">
              <w:rPr>
                <w:rFonts w:cs="宋体" w:hint="eastAsia"/>
                <w:kern w:val="0"/>
                <w:sz w:val="24"/>
                <w:szCs w:val="15"/>
                <w:lang w:bidi="ar"/>
              </w:rPr>
              <w:t>、开关方向：</w:t>
            </w:r>
            <w:r w:rsidRPr="0081750E">
              <w:rPr>
                <w:rFonts w:cs="宋体" w:hint="eastAsia"/>
                <w:kern w:val="0"/>
                <w:sz w:val="24"/>
                <w:szCs w:val="15"/>
                <w:lang w:bidi="ar"/>
              </w:rPr>
              <w:t>65</w:t>
            </w:r>
            <w:r w:rsidRPr="0081750E">
              <w:rPr>
                <w:rFonts w:cs="宋体" w:hint="eastAsia"/>
                <w:kern w:val="0"/>
                <w:sz w:val="24"/>
                <w:szCs w:val="15"/>
                <w:lang w:bidi="ar"/>
              </w:rPr>
              <w:t>雄接口方向</w:t>
            </w:r>
            <w:r w:rsidRPr="0081750E">
              <w:rPr>
                <w:rFonts w:cs="宋体" w:hint="eastAsia"/>
                <w:kern w:val="0"/>
                <w:sz w:val="24"/>
                <w:szCs w:val="15"/>
                <w:lang w:bidi="ar"/>
              </w:rPr>
              <w:t>3</w:t>
            </w:r>
            <w:r w:rsidRPr="0081750E">
              <w:rPr>
                <w:rFonts w:cs="宋体" w:hint="eastAsia"/>
                <w:kern w:val="0"/>
                <w:sz w:val="24"/>
                <w:szCs w:val="15"/>
                <w:lang w:bidi="ar"/>
              </w:rPr>
              <w:t>、重量≤</w:t>
            </w:r>
            <w:r w:rsidRPr="0081750E">
              <w:rPr>
                <w:rFonts w:cs="宋体" w:hint="eastAsia"/>
                <w:kern w:val="0"/>
                <w:sz w:val="24"/>
                <w:szCs w:val="15"/>
                <w:lang w:bidi="ar"/>
              </w:rPr>
              <w:t>1.7KG 4</w:t>
            </w:r>
            <w:r w:rsidRPr="0081750E">
              <w:rPr>
                <w:rFonts w:cs="宋体" w:hint="eastAsia"/>
                <w:kern w:val="0"/>
                <w:sz w:val="24"/>
                <w:szCs w:val="15"/>
                <w:lang w:bidi="ar"/>
              </w:rPr>
              <w:t>、阀门开启力：≤</w:t>
            </w:r>
            <w:r w:rsidRPr="0081750E">
              <w:rPr>
                <w:rFonts w:cs="宋体" w:hint="eastAsia"/>
                <w:kern w:val="0"/>
                <w:sz w:val="24"/>
                <w:szCs w:val="15"/>
                <w:lang w:bidi="ar"/>
              </w:rPr>
              <w:t>80N</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20</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49</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灭火拖把</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手柄材质：白蜡木；</w:t>
            </w:r>
            <w:r>
              <w:rPr>
                <w:rFonts w:cs="宋体" w:hint="eastAsia"/>
                <w:kern w:val="0"/>
                <w:sz w:val="24"/>
                <w:szCs w:val="15"/>
                <w:lang w:bidi="ar"/>
              </w:rPr>
              <w:t>2.</w:t>
            </w:r>
            <w:r>
              <w:rPr>
                <w:rFonts w:cs="宋体" w:hint="eastAsia"/>
                <w:kern w:val="0"/>
                <w:sz w:val="24"/>
                <w:szCs w:val="15"/>
                <w:lang w:bidi="ar"/>
              </w:rPr>
              <w:t>工具杆直径：≥</w:t>
            </w:r>
            <w:r>
              <w:rPr>
                <w:rFonts w:cs="宋体" w:hint="eastAsia"/>
                <w:kern w:val="0"/>
                <w:sz w:val="24"/>
                <w:szCs w:val="15"/>
                <w:lang w:bidi="ar"/>
              </w:rPr>
              <w:t>26mm</w:t>
            </w:r>
            <w:r>
              <w:rPr>
                <w:rFonts w:cs="宋体" w:hint="eastAsia"/>
                <w:kern w:val="0"/>
                <w:sz w:val="24"/>
                <w:szCs w:val="15"/>
                <w:lang w:bidi="ar"/>
              </w:rPr>
              <w:t>；</w:t>
            </w:r>
            <w:r>
              <w:rPr>
                <w:rFonts w:cs="宋体" w:hint="eastAsia"/>
                <w:kern w:val="0"/>
                <w:sz w:val="24"/>
                <w:szCs w:val="15"/>
                <w:lang w:bidi="ar"/>
              </w:rPr>
              <w:t>3.</w:t>
            </w:r>
            <w:r>
              <w:rPr>
                <w:rFonts w:cs="宋体" w:hint="eastAsia"/>
                <w:kern w:val="0"/>
                <w:sz w:val="24"/>
                <w:szCs w:val="15"/>
                <w:lang w:bidi="ar"/>
              </w:rPr>
              <w:t>工具杆长度：</w:t>
            </w:r>
            <w:r>
              <w:rPr>
                <w:rFonts w:cs="宋体" w:hint="eastAsia"/>
                <w:kern w:val="0"/>
                <w:sz w:val="24"/>
                <w:szCs w:val="15"/>
                <w:lang w:bidi="ar"/>
              </w:rPr>
              <w:t>1500 mm</w:t>
            </w:r>
            <w:r>
              <w:rPr>
                <w:rFonts w:cs="宋体" w:hint="eastAsia"/>
                <w:kern w:val="0"/>
                <w:sz w:val="24"/>
                <w:szCs w:val="15"/>
                <w:lang w:bidi="ar"/>
              </w:rPr>
              <w:t>；</w:t>
            </w:r>
            <w:r>
              <w:rPr>
                <w:rFonts w:cs="宋体" w:hint="eastAsia"/>
                <w:kern w:val="0"/>
                <w:sz w:val="24"/>
                <w:szCs w:val="15"/>
                <w:lang w:bidi="ar"/>
              </w:rPr>
              <w:t>4.</w:t>
            </w:r>
            <w:r>
              <w:rPr>
                <w:rFonts w:cs="宋体" w:hint="eastAsia"/>
                <w:kern w:val="0"/>
                <w:sz w:val="24"/>
                <w:szCs w:val="15"/>
                <w:lang w:bidi="ar"/>
              </w:rPr>
              <w:t>木杆弯曲柔韧性能≥</w:t>
            </w:r>
            <w:r>
              <w:rPr>
                <w:rFonts w:cs="宋体" w:hint="eastAsia"/>
                <w:kern w:val="0"/>
                <w:sz w:val="24"/>
                <w:szCs w:val="15"/>
                <w:lang w:bidi="ar"/>
              </w:rPr>
              <w:t>70</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w:t>
            </w:r>
            <w:r>
              <w:rPr>
                <w:rFonts w:cs="宋体" w:hint="eastAsia"/>
                <w:kern w:val="0"/>
                <w:sz w:val="24"/>
                <w:szCs w:val="15"/>
                <w:lang w:bidi="ar"/>
              </w:rPr>
              <w:t>胶条数量：≥</w:t>
            </w:r>
            <w:r>
              <w:rPr>
                <w:rFonts w:cs="宋体" w:hint="eastAsia"/>
                <w:kern w:val="0"/>
                <w:sz w:val="24"/>
                <w:szCs w:val="15"/>
                <w:lang w:bidi="ar"/>
              </w:rPr>
              <w:t>20</w:t>
            </w:r>
            <w:r>
              <w:rPr>
                <w:rFonts w:cs="宋体" w:hint="eastAsia"/>
                <w:kern w:val="0"/>
                <w:sz w:val="24"/>
                <w:szCs w:val="15"/>
                <w:lang w:bidi="ar"/>
              </w:rPr>
              <w:t>根；</w:t>
            </w:r>
            <w:r>
              <w:rPr>
                <w:rFonts w:cs="宋体" w:hint="eastAsia"/>
                <w:kern w:val="0"/>
                <w:sz w:val="24"/>
                <w:szCs w:val="15"/>
                <w:lang w:bidi="ar"/>
              </w:rPr>
              <w:t>6.</w:t>
            </w:r>
            <w:r>
              <w:rPr>
                <w:rFonts w:cs="宋体" w:hint="eastAsia"/>
                <w:kern w:val="0"/>
                <w:sz w:val="24"/>
                <w:szCs w:val="15"/>
                <w:lang w:bidi="ar"/>
              </w:rPr>
              <w:t>胶条长度：≥</w:t>
            </w:r>
            <w:r>
              <w:rPr>
                <w:rFonts w:cs="宋体" w:hint="eastAsia"/>
                <w:kern w:val="0"/>
                <w:sz w:val="24"/>
                <w:szCs w:val="15"/>
                <w:lang w:bidi="ar"/>
              </w:rPr>
              <w:t>470mm</w:t>
            </w:r>
            <w:r>
              <w:rPr>
                <w:rFonts w:cs="宋体" w:hint="eastAsia"/>
                <w:kern w:val="0"/>
                <w:sz w:val="24"/>
                <w:szCs w:val="15"/>
                <w:lang w:bidi="ar"/>
              </w:rPr>
              <w:t>；</w:t>
            </w:r>
            <w:r>
              <w:rPr>
                <w:rFonts w:cs="宋体" w:hint="eastAsia"/>
                <w:kern w:val="0"/>
                <w:sz w:val="24"/>
                <w:szCs w:val="15"/>
                <w:lang w:bidi="ar"/>
              </w:rPr>
              <w:t>7.</w:t>
            </w:r>
            <w:r>
              <w:rPr>
                <w:rFonts w:cs="宋体" w:hint="eastAsia"/>
                <w:kern w:val="0"/>
                <w:sz w:val="24"/>
                <w:szCs w:val="15"/>
                <w:lang w:bidi="ar"/>
              </w:rPr>
              <w:t>胶条平均宽度：≥</w:t>
            </w:r>
            <w:r>
              <w:rPr>
                <w:rFonts w:cs="宋体" w:hint="eastAsia"/>
                <w:kern w:val="0"/>
                <w:sz w:val="24"/>
                <w:szCs w:val="15"/>
                <w:lang w:bidi="ar"/>
              </w:rPr>
              <w:t>20mm</w:t>
            </w:r>
            <w:r>
              <w:rPr>
                <w:rFonts w:cs="宋体" w:hint="eastAsia"/>
                <w:kern w:val="0"/>
                <w:sz w:val="24"/>
                <w:szCs w:val="15"/>
                <w:lang w:bidi="ar"/>
              </w:rPr>
              <w:t>；</w:t>
            </w:r>
            <w:r>
              <w:rPr>
                <w:rFonts w:cs="宋体" w:hint="eastAsia"/>
                <w:kern w:val="0"/>
                <w:sz w:val="24"/>
                <w:szCs w:val="15"/>
                <w:lang w:bidi="ar"/>
              </w:rPr>
              <w:t>8.</w:t>
            </w:r>
            <w:r>
              <w:rPr>
                <w:rFonts w:cs="宋体" w:hint="eastAsia"/>
                <w:kern w:val="0"/>
                <w:sz w:val="24"/>
                <w:szCs w:val="15"/>
                <w:lang w:bidi="ar"/>
              </w:rPr>
              <w:t>胶条厚度：≥</w:t>
            </w:r>
            <w:r>
              <w:rPr>
                <w:rFonts w:cs="宋体" w:hint="eastAsia"/>
                <w:kern w:val="0"/>
                <w:sz w:val="24"/>
                <w:szCs w:val="15"/>
                <w:lang w:bidi="ar"/>
              </w:rPr>
              <w:t>4mm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9.</w:t>
            </w:r>
            <w:r>
              <w:rPr>
                <w:rFonts w:cs="宋体" w:hint="eastAsia"/>
                <w:kern w:val="0"/>
                <w:sz w:val="24"/>
                <w:szCs w:val="15"/>
                <w:lang w:bidi="ar"/>
              </w:rPr>
              <w:t>工具质量：</w:t>
            </w:r>
            <w:r>
              <w:rPr>
                <w:rFonts w:cs="宋体" w:hint="eastAsia"/>
                <w:kern w:val="0"/>
                <w:sz w:val="24"/>
                <w:szCs w:val="15"/>
                <w:lang w:bidi="ar"/>
              </w:rPr>
              <w:t>1.2kg</w:t>
            </w:r>
            <w:r>
              <w:rPr>
                <w:rFonts w:cs="宋体" w:hint="eastAsia"/>
                <w:kern w:val="0"/>
                <w:sz w:val="24"/>
                <w:szCs w:val="15"/>
                <w:lang w:bidi="ar"/>
              </w:rPr>
              <w:t>，±</w:t>
            </w:r>
            <w:r>
              <w:rPr>
                <w:rFonts w:cs="宋体" w:hint="eastAsia"/>
                <w:kern w:val="0"/>
                <w:sz w:val="24"/>
                <w:szCs w:val="15"/>
                <w:lang w:bidi="ar"/>
              </w:rPr>
              <w:t>1kg</w:t>
            </w:r>
            <w:r>
              <w:rPr>
                <w:rFonts w:cs="宋体" w:hint="eastAsia"/>
                <w:kern w:val="0"/>
                <w:sz w:val="24"/>
                <w:szCs w:val="15"/>
                <w:lang w:bidi="ar"/>
              </w:rPr>
              <w:t>；</w:t>
            </w:r>
            <w:r>
              <w:rPr>
                <w:rFonts w:cs="宋体" w:hint="eastAsia"/>
                <w:kern w:val="0"/>
                <w:sz w:val="24"/>
                <w:szCs w:val="15"/>
                <w:lang w:bidi="ar"/>
              </w:rPr>
              <w:t>10.</w:t>
            </w:r>
            <w:r>
              <w:rPr>
                <w:rFonts w:cs="宋体" w:hint="eastAsia"/>
                <w:kern w:val="0"/>
                <w:sz w:val="24"/>
                <w:szCs w:val="15"/>
                <w:lang w:bidi="ar"/>
              </w:rPr>
              <w:t>拍头固定方式：采用含有加强线的橡胶条捆绑在手柄上，捆绑处用钢箍加固；</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100</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50</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假人</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材质：加厚</w:t>
            </w:r>
            <w:r>
              <w:rPr>
                <w:rFonts w:cs="宋体" w:hint="eastAsia"/>
                <w:kern w:val="0"/>
                <w:sz w:val="24"/>
                <w:szCs w:val="15"/>
                <w:lang w:bidi="ar"/>
              </w:rPr>
              <w:t>PVC+</w:t>
            </w:r>
            <w:r>
              <w:rPr>
                <w:rFonts w:cs="宋体" w:hint="eastAsia"/>
                <w:kern w:val="0"/>
                <w:sz w:val="24"/>
                <w:szCs w:val="15"/>
                <w:lang w:bidi="ar"/>
              </w:rPr>
              <w:t>帆布，填充：棉条</w:t>
            </w:r>
            <w:r>
              <w:rPr>
                <w:rFonts w:cs="宋体" w:hint="eastAsia"/>
                <w:kern w:val="0"/>
                <w:sz w:val="24"/>
                <w:szCs w:val="15"/>
                <w:lang w:bidi="ar"/>
              </w:rPr>
              <w:t>+</w:t>
            </w:r>
            <w:r>
              <w:rPr>
                <w:rFonts w:cs="宋体" w:hint="eastAsia"/>
                <w:kern w:val="0"/>
                <w:sz w:val="24"/>
                <w:szCs w:val="15"/>
                <w:lang w:bidi="ar"/>
              </w:rPr>
              <w:t>少部分沙，高度≥</w:t>
            </w:r>
            <w:r>
              <w:rPr>
                <w:rFonts w:cs="宋体" w:hint="eastAsia"/>
                <w:kern w:val="0"/>
                <w:sz w:val="24"/>
                <w:szCs w:val="15"/>
                <w:lang w:bidi="ar"/>
              </w:rPr>
              <w:t>160CM</w:t>
            </w:r>
            <w:r>
              <w:rPr>
                <w:rFonts w:cs="宋体" w:hint="eastAsia"/>
                <w:kern w:val="0"/>
                <w:sz w:val="24"/>
                <w:szCs w:val="15"/>
                <w:lang w:bidi="ar"/>
              </w:rPr>
              <w:t>，重量≤</w:t>
            </w:r>
            <w:r>
              <w:rPr>
                <w:rFonts w:cs="宋体" w:hint="eastAsia"/>
                <w:kern w:val="0"/>
                <w:sz w:val="24"/>
                <w:szCs w:val="15"/>
                <w:lang w:bidi="ar"/>
              </w:rPr>
              <w:t>60</w:t>
            </w:r>
            <w:r>
              <w:rPr>
                <w:rFonts w:cs="宋体" w:hint="eastAsia"/>
                <w:kern w:val="0"/>
                <w:sz w:val="24"/>
                <w:szCs w:val="15"/>
                <w:lang w:bidi="ar"/>
              </w:rPr>
              <w:t>公斤，颜色：红色、黑色，有四肢。</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5</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51</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隔离警示带</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、灾害事故现场警戒，由布材料组成，具有反光功能</w:t>
            </w:r>
            <w:r>
              <w:rPr>
                <w:rFonts w:cs="宋体" w:hint="eastAsia"/>
                <w:kern w:val="0"/>
                <w:sz w:val="24"/>
                <w:szCs w:val="15"/>
                <w:lang w:bidi="ar"/>
              </w:rPr>
              <w:t>119</w:t>
            </w:r>
            <w:r>
              <w:rPr>
                <w:rFonts w:cs="宋体" w:hint="eastAsia"/>
                <w:kern w:val="0"/>
                <w:sz w:val="24"/>
                <w:szCs w:val="15"/>
                <w:lang w:bidi="ar"/>
              </w:rPr>
              <w:t>；</w:t>
            </w:r>
            <w:r>
              <w:rPr>
                <w:rFonts w:cs="宋体" w:hint="eastAsia"/>
                <w:kern w:val="0"/>
                <w:sz w:val="24"/>
                <w:szCs w:val="15"/>
                <w:lang w:bidi="ar"/>
              </w:rPr>
              <w:t>2</w:t>
            </w:r>
            <w:r>
              <w:rPr>
                <w:rFonts w:cs="宋体" w:hint="eastAsia"/>
                <w:kern w:val="0"/>
                <w:sz w:val="24"/>
                <w:szCs w:val="15"/>
                <w:lang w:bidi="ar"/>
              </w:rPr>
              <w:t>、长度≥</w:t>
            </w:r>
            <w:r>
              <w:rPr>
                <w:rFonts w:cs="宋体" w:hint="eastAsia"/>
                <w:kern w:val="0"/>
                <w:sz w:val="24"/>
                <w:szCs w:val="15"/>
                <w:lang w:bidi="ar"/>
              </w:rPr>
              <w:t>100</w:t>
            </w:r>
            <w:r>
              <w:rPr>
                <w:rFonts w:cs="宋体" w:hint="eastAsia"/>
                <w:kern w:val="0"/>
                <w:sz w:val="24"/>
                <w:szCs w:val="15"/>
                <w:lang w:bidi="ar"/>
              </w:rPr>
              <w:t>米，宽度≥</w:t>
            </w:r>
            <w:r>
              <w:rPr>
                <w:rFonts w:cs="宋体" w:hint="eastAsia"/>
                <w:kern w:val="0"/>
                <w:sz w:val="24"/>
                <w:szCs w:val="15"/>
                <w:lang w:bidi="ar"/>
              </w:rPr>
              <w:t>5cm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、环环相扣，可以两两相连，增加使用长度。</w:t>
            </w:r>
            <w:r>
              <w:rPr>
                <w:rFonts w:cs="宋体" w:hint="eastAsia"/>
                <w:kern w:val="0"/>
                <w:sz w:val="24"/>
                <w:szCs w:val="15"/>
                <w:lang w:bidi="ar"/>
              </w:rPr>
              <w:t xml:space="preserve">                                                                             </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盘</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10</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52</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手持扩音器</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讲话传送范围≥</w:t>
            </w:r>
            <w:r>
              <w:rPr>
                <w:rFonts w:cs="宋体" w:hint="eastAsia"/>
                <w:kern w:val="0"/>
                <w:sz w:val="24"/>
                <w:szCs w:val="15"/>
                <w:lang w:bidi="ar"/>
              </w:rPr>
              <w:t>350</w:t>
            </w:r>
            <w:r>
              <w:rPr>
                <w:rFonts w:cs="宋体" w:hint="eastAsia"/>
                <w:kern w:val="0"/>
                <w:sz w:val="24"/>
                <w:szCs w:val="15"/>
                <w:lang w:bidi="ar"/>
              </w:rPr>
              <w:t>米，警报传送范围≥</w:t>
            </w:r>
            <w:r>
              <w:rPr>
                <w:rFonts w:cs="宋体" w:hint="eastAsia"/>
                <w:kern w:val="0"/>
                <w:sz w:val="24"/>
                <w:szCs w:val="15"/>
                <w:lang w:bidi="ar"/>
              </w:rPr>
              <w:t>500</w:t>
            </w:r>
            <w:r>
              <w:rPr>
                <w:rFonts w:cs="宋体" w:hint="eastAsia"/>
                <w:kern w:val="0"/>
                <w:sz w:val="24"/>
                <w:szCs w:val="15"/>
                <w:lang w:bidi="ar"/>
              </w:rPr>
              <w:t>米；单向扩音开关，一按即用；额定输出功率≥</w:t>
            </w:r>
            <w:r>
              <w:rPr>
                <w:rFonts w:cs="宋体" w:hint="eastAsia"/>
                <w:kern w:val="0"/>
                <w:sz w:val="24"/>
                <w:szCs w:val="15"/>
                <w:lang w:bidi="ar"/>
              </w:rPr>
              <w:t>15</w:t>
            </w:r>
            <w:r>
              <w:rPr>
                <w:rFonts w:cs="宋体" w:hint="eastAsia"/>
                <w:kern w:val="0"/>
                <w:sz w:val="24"/>
                <w:szCs w:val="15"/>
                <w:lang w:bidi="ar"/>
              </w:rPr>
              <w:t>瓦。电池使用时间喊话≥</w:t>
            </w:r>
            <w:r>
              <w:rPr>
                <w:rFonts w:cs="宋体" w:hint="eastAsia"/>
                <w:kern w:val="0"/>
                <w:sz w:val="24"/>
                <w:szCs w:val="15"/>
                <w:lang w:bidi="ar"/>
              </w:rPr>
              <w:t>14</w:t>
            </w:r>
            <w:r>
              <w:rPr>
                <w:rFonts w:cs="宋体" w:hint="eastAsia"/>
                <w:kern w:val="0"/>
                <w:sz w:val="24"/>
                <w:szCs w:val="15"/>
                <w:lang w:bidi="ar"/>
              </w:rPr>
              <w:t>小时，警报时间≥</w:t>
            </w:r>
            <w:r>
              <w:rPr>
                <w:rFonts w:cs="宋体" w:hint="eastAsia"/>
                <w:kern w:val="0"/>
                <w:sz w:val="24"/>
                <w:szCs w:val="15"/>
                <w:lang w:bidi="ar"/>
              </w:rPr>
              <w:t>20</w:t>
            </w:r>
            <w:r>
              <w:rPr>
                <w:rFonts w:cs="宋体" w:hint="eastAsia"/>
                <w:kern w:val="0"/>
                <w:sz w:val="24"/>
                <w:szCs w:val="15"/>
                <w:lang w:bidi="ar"/>
              </w:rPr>
              <w:t>分钟，音量分贝≥</w:t>
            </w:r>
            <w:r>
              <w:rPr>
                <w:rFonts w:cs="宋体" w:hint="eastAsia"/>
                <w:kern w:val="0"/>
                <w:sz w:val="24"/>
                <w:szCs w:val="15"/>
                <w:lang w:bidi="ar"/>
              </w:rPr>
              <w:t>65</w:t>
            </w:r>
            <w:r>
              <w:rPr>
                <w:rFonts w:cs="宋体" w:hint="eastAsia"/>
                <w:kern w:val="0"/>
                <w:sz w:val="24"/>
                <w:szCs w:val="15"/>
                <w:lang w:bidi="ar"/>
              </w:rPr>
              <w:t>分贝。</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1</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53</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大锤</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锤头部采用高碳钢，经过整体锻打一次成型，</w:t>
            </w:r>
            <w:r>
              <w:rPr>
                <w:rFonts w:cs="宋体" w:hint="eastAsia"/>
                <w:kern w:val="0"/>
                <w:sz w:val="24"/>
                <w:szCs w:val="15"/>
                <w:lang w:bidi="ar"/>
              </w:rPr>
              <w:lastRenderedPageBreak/>
              <w:t>锤柄采用</w:t>
            </w:r>
            <w:r>
              <w:rPr>
                <w:rFonts w:cs="宋体" w:hint="eastAsia"/>
                <w:kern w:val="0"/>
                <w:sz w:val="24"/>
                <w:szCs w:val="15"/>
                <w:lang w:bidi="ar"/>
              </w:rPr>
              <w:t>TPR</w:t>
            </w:r>
            <w:r>
              <w:rPr>
                <w:rFonts w:cs="宋体" w:hint="eastAsia"/>
                <w:kern w:val="0"/>
                <w:sz w:val="24"/>
                <w:szCs w:val="15"/>
                <w:lang w:bidi="ar"/>
              </w:rPr>
              <w:t>（热塑性橡胶材料）</w:t>
            </w:r>
            <w:r>
              <w:rPr>
                <w:rFonts w:cs="宋体" w:hint="eastAsia"/>
                <w:kern w:val="0"/>
                <w:sz w:val="24"/>
                <w:szCs w:val="15"/>
                <w:lang w:bidi="ar"/>
              </w:rPr>
              <w:t>+PVC+</w:t>
            </w:r>
            <w:r>
              <w:rPr>
                <w:rFonts w:cs="宋体" w:hint="eastAsia"/>
                <w:kern w:val="0"/>
                <w:sz w:val="24"/>
                <w:szCs w:val="15"/>
                <w:lang w:bidi="ar"/>
              </w:rPr>
              <w:t>玻璃纤维棒芯复合型手柄，柄芯采用玻璃纤维棒以保证强度，锤柄表面采用</w:t>
            </w:r>
            <w:r>
              <w:rPr>
                <w:rFonts w:cs="宋体" w:hint="eastAsia"/>
                <w:kern w:val="0"/>
                <w:sz w:val="24"/>
                <w:szCs w:val="15"/>
                <w:lang w:bidi="ar"/>
              </w:rPr>
              <w:t>PVC</w:t>
            </w:r>
            <w:r>
              <w:rPr>
                <w:rFonts w:cs="宋体" w:hint="eastAsia"/>
                <w:kern w:val="0"/>
                <w:sz w:val="24"/>
                <w:szCs w:val="15"/>
                <w:lang w:bidi="ar"/>
              </w:rPr>
              <w:t>制成绝缘轻便强度高，韧性好，外表包裹一层</w:t>
            </w:r>
            <w:r>
              <w:rPr>
                <w:rFonts w:cs="宋体" w:hint="eastAsia"/>
                <w:kern w:val="0"/>
                <w:sz w:val="24"/>
                <w:szCs w:val="15"/>
                <w:lang w:bidi="ar"/>
              </w:rPr>
              <w:t>TPR</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lastRenderedPageBreak/>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2</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54</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板斧</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手柄材质：</w:t>
            </w:r>
            <w:r>
              <w:rPr>
                <w:rFonts w:cs="宋体" w:hint="eastAsia"/>
                <w:kern w:val="0"/>
                <w:sz w:val="24"/>
                <w:szCs w:val="15"/>
                <w:lang w:bidi="ar"/>
              </w:rPr>
              <w:t>PVC</w:t>
            </w:r>
            <w:r>
              <w:rPr>
                <w:rFonts w:cs="宋体" w:hint="eastAsia"/>
                <w:kern w:val="0"/>
                <w:sz w:val="24"/>
                <w:szCs w:val="15"/>
                <w:lang w:bidi="ar"/>
              </w:rPr>
              <w:t>，总长≤</w:t>
            </w:r>
            <w:r>
              <w:rPr>
                <w:rFonts w:cs="宋体" w:hint="eastAsia"/>
                <w:kern w:val="0"/>
                <w:sz w:val="24"/>
                <w:szCs w:val="15"/>
                <w:lang w:bidi="ar"/>
              </w:rPr>
              <w:t>910cm</w:t>
            </w:r>
            <w:r>
              <w:rPr>
                <w:rFonts w:cs="宋体" w:hint="eastAsia"/>
                <w:kern w:val="0"/>
                <w:sz w:val="24"/>
                <w:szCs w:val="15"/>
                <w:lang w:bidi="ar"/>
              </w:rPr>
              <w:t>，重量≤</w:t>
            </w:r>
            <w:r>
              <w:rPr>
                <w:rFonts w:cs="宋体" w:hint="eastAsia"/>
                <w:kern w:val="0"/>
                <w:sz w:val="24"/>
                <w:szCs w:val="15"/>
                <w:lang w:bidi="ar"/>
              </w:rPr>
              <w:t>3.1kg</w:t>
            </w:r>
            <w:r>
              <w:rPr>
                <w:rFonts w:cs="宋体" w:hint="eastAsia"/>
                <w:kern w:val="0"/>
                <w:sz w:val="24"/>
                <w:szCs w:val="15"/>
                <w:lang w:bidi="ar"/>
              </w:rPr>
              <w:t>，头部重</w:t>
            </w:r>
            <w:r>
              <w:rPr>
                <w:rFonts w:cs="宋体" w:hint="eastAsia"/>
                <w:kern w:val="0"/>
                <w:sz w:val="24"/>
                <w:szCs w:val="15"/>
                <w:lang w:bidi="ar"/>
              </w:rPr>
              <w:t>3.5lb</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具备砍、剁等功能，是消防破拆不可少的工具之一；</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2</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55</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安全员马甲</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、衣领为</w:t>
            </w:r>
            <w:r>
              <w:rPr>
                <w:rFonts w:cs="宋体" w:hint="eastAsia"/>
                <w:kern w:val="0"/>
                <w:sz w:val="24"/>
                <w:szCs w:val="15"/>
                <w:lang w:bidi="ar"/>
              </w:rPr>
              <w:t>V</w:t>
            </w:r>
            <w:r>
              <w:rPr>
                <w:rFonts w:cs="宋体" w:hint="eastAsia"/>
                <w:kern w:val="0"/>
                <w:sz w:val="24"/>
                <w:szCs w:val="15"/>
                <w:lang w:bidi="ar"/>
              </w:rPr>
              <w:t>领，衣领领口采用顺色面料或织带包边；</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、袖窿边缘采用顺色面料或织带包边；</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、前身设有悬挂系统，由多条横向</w:t>
            </w:r>
            <w:r>
              <w:rPr>
                <w:rFonts w:cs="宋体" w:hint="eastAsia"/>
                <w:kern w:val="0"/>
                <w:sz w:val="24"/>
                <w:szCs w:val="15"/>
                <w:lang w:bidi="ar"/>
              </w:rPr>
              <w:t>2cm</w:t>
            </w:r>
            <w:r>
              <w:rPr>
                <w:rFonts w:cs="宋体" w:hint="eastAsia"/>
                <w:kern w:val="0"/>
                <w:sz w:val="24"/>
                <w:szCs w:val="15"/>
                <w:lang w:bidi="ar"/>
              </w:rPr>
              <w:t>宽顺色织带构成</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件</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3</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56</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通讯员马甲</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、衣领为</w:t>
            </w:r>
            <w:r>
              <w:rPr>
                <w:rFonts w:cs="宋体" w:hint="eastAsia"/>
                <w:kern w:val="0"/>
                <w:sz w:val="24"/>
                <w:szCs w:val="15"/>
                <w:lang w:bidi="ar"/>
              </w:rPr>
              <w:t>V</w:t>
            </w:r>
            <w:r>
              <w:rPr>
                <w:rFonts w:cs="宋体" w:hint="eastAsia"/>
                <w:kern w:val="0"/>
                <w:sz w:val="24"/>
                <w:szCs w:val="15"/>
                <w:lang w:bidi="ar"/>
              </w:rPr>
              <w:t>领，衣领领口采用顺色面料或织带包边；</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、袖窿边缘采用顺色面料或织带包边；</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、前身设有悬挂系统，由多条横向约</w:t>
            </w:r>
            <w:r>
              <w:rPr>
                <w:rFonts w:cs="宋体" w:hint="eastAsia"/>
                <w:kern w:val="0"/>
                <w:sz w:val="24"/>
                <w:szCs w:val="15"/>
                <w:lang w:bidi="ar"/>
              </w:rPr>
              <w:t>2cm</w:t>
            </w:r>
            <w:r>
              <w:rPr>
                <w:rFonts w:cs="宋体" w:hint="eastAsia"/>
                <w:kern w:val="0"/>
                <w:sz w:val="24"/>
                <w:szCs w:val="15"/>
                <w:lang w:bidi="ar"/>
              </w:rPr>
              <w:t>宽顺色织带构成。</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4</w:t>
            </w:r>
            <w:r>
              <w:rPr>
                <w:rFonts w:cs="宋体" w:hint="eastAsia"/>
                <w:kern w:val="0"/>
                <w:sz w:val="24"/>
                <w:szCs w:val="15"/>
                <w:lang w:bidi="ar"/>
              </w:rPr>
              <w:t>、门襟。采用</w:t>
            </w:r>
            <w:r>
              <w:rPr>
                <w:rFonts w:cs="宋体" w:hint="eastAsia"/>
                <w:kern w:val="0"/>
                <w:sz w:val="24"/>
                <w:szCs w:val="15"/>
                <w:lang w:bidi="ar"/>
              </w:rPr>
              <w:t>5#</w:t>
            </w:r>
            <w:r>
              <w:rPr>
                <w:rFonts w:cs="宋体" w:hint="eastAsia"/>
                <w:kern w:val="0"/>
                <w:sz w:val="24"/>
                <w:szCs w:val="15"/>
                <w:lang w:bidi="ar"/>
              </w:rPr>
              <w:t>单头开尾拉链拉合，外门襟约</w:t>
            </w:r>
            <w:r>
              <w:rPr>
                <w:rFonts w:cs="宋体" w:hint="eastAsia"/>
                <w:kern w:val="0"/>
                <w:sz w:val="24"/>
                <w:szCs w:val="15"/>
                <w:lang w:bidi="ar"/>
              </w:rPr>
              <w:t>6cm</w:t>
            </w:r>
            <w:r>
              <w:rPr>
                <w:rFonts w:cs="宋体" w:hint="eastAsia"/>
                <w:kern w:val="0"/>
                <w:sz w:val="24"/>
                <w:szCs w:val="15"/>
                <w:lang w:bidi="ar"/>
              </w:rPr>
              <w:t>宽，以魔术贴粘合。</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w:t>
            </w:r>
            <w:r>
              <w:rPr>
                <w:rFonts w:cs="宋体" w:hint="eastAsia"/>
                <w:kern w:val="0"/>
                <w:sz w:val="24"/>
                <w:szCs w:val="15"/>
                <w:lang w:bidi="ar"/>
              </w:rPr>
              <w:t>、后身。后身设有悬挂系统，由多条横向约</w:t>
            </w:r>
            <w:r>
              <w:rPr>
                <w:rFonts w:cs="宋体" w:hint="eastAsia"/>
                <w:kern w:val="0"/>
                <w:sz w:val="24"/>
                <w:szCs w:val="15"/>
                <w:lang w:bidi="ar"/>
              </w:rPr>
              <w:t>2cm</w:t>
            </w:r>
            <w:r>
              <w:rPr>
                <w:rFonts w:cs="宋体" w:hint="eastAsia"/>
                <w:kern w:val="0"/>
                <w:sz w:val="24"/>
                <w:szCs w:val="15"/>
                <w:lang w:bidi="ar"/>
              </w:rPr>
              <w:t>宽顺色织带构成</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w:t>
            </w:r>
            <w:r>
              <w:rPr>
                <w:rFonts w:cs="宋体" w:hint="eastAsia"/>
                <w:kern w:val="0"/>
                <w:sz w:val="24"/>
                <w:szCs w:val="15"/>
                <w:lang w:bidi="ar"/>
              </w:rPr>
              <w:t>、侧身。侧身左右各设三条松紧调节袢，宽度约为</w:t>
            </w:r>
            <w:r>
              <w:rPr>
                <w:rFonts w:cs="宋体" w:hint="eastAsia"/>
                <w:kern w:val="0"/>
                <w:sz w:val="24"/>
                <w:szCs w:val="15"/>
                <w:lang w:bidi="ar"/>
              </w:rPr>
              <w:t>3.8cm</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7</w:t>
            </w:r>
            <w:r>
              <w:rPr>
                <w:rFonts w:cs="宋体" w:hint="eastAsia"/>
                <w:kern w:val="0"/>
                <w:sz w:val="24"/>
                <w:szCs w:val="15"/>
                <w:lang w:bidi="ar"/>
              </w:rPr>
              <w:t>、下摆。下摆处设三条腰带穿道，用于穿束紧腰带，三条腰带穿道里侧中间各缝制一条防滑带。腰带采用顺色织带，宽度为</w:t>
            </w:r>
            <w:r>
              <w:rPr>
                <w:rFonts w:cs="宋体" w:hint="eastAsia"/>
                <w:kern w:val="0"/>
                <w:sz w:val="24"/>
                <w:szCs w:val="15"/>
                <w:lang w:bidi="ar"/>
              </w:rPr>
              <w:t>4~5cm</w:t>
            </w:r>
            <w:r>
              <w:rPr>
                <w:rFonts w:cs="宋体" w:hint="eastAsia"/>
                <w:kern w:val="0"/>
                <w:sz w:val="24"/>
                <w:szCs w:val="15"/>
                <w:lang w:bidi="ar"/>
              </w:rPr>
              <w:t>，卡扣应牢固可调节。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8</w:t>
            </w:r>
            <w:r>
              <w:rPr>
                <w:rFonts w:cs="宋体" w:hint="eastAsia"/>
                <w:kern w:val="0"/>
                <w:sz w:val="24"/>
                <w:szCs w:val="15"/>
                <w:lang w:bidi="ar"/>
              </w:rPr>
              <w:t>、反光标识带。在前胸、后背设有反光标识带，反光标识带宽度约为</w:t>
            </w:r>
            <w:r>
              <w:rPr>
                <w:rFonts w:cs="宋体" w:hint="eastAsia"/>
                <w:kern w:val="0"/>
                <w:sz w:val="24"/>
                <w:szCs w:val="15"/>
                <w:lang w:bidi="ar"/>
              </w:rPr>
              <w:t>50.8mm</w:t>
            </w:r>
            <w:r>
              <w:rPr>
                <w:rFonts w:cs="宋体" w:hint="eastAsia"/>
                <w:kern w:val="0"/>
                <w:sz w:val="24"/>
                <w:szCs w:val="15"/>
                <w:lang w:bidi="ar"/>
              </w:rPr>
              <w:t>，通信员款反光标识带颜色为黄银黄。</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9</w:t>
            </w:r>
            <w:r>
              <w:rPr>
                <w:rFonts w:cs="宋体" w:hint="eastAsia"/>
                <w:kern w:val="0"/>
                <w:sz w:val="24"/>
                <w:szCs w:val="15"/>
                <w:lang w:bidi="ar"/>
              </w:rPr>
              <w:t>、内里。挂面胸部位置设有两竖向插袋，以防水拉链封口，采用防水袋布，用于放置纸质文件或怕湿物品。肩部内部设条状防滑抗压垫。</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件</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hint="eastAsia"/>
                <w:kern w:val="0"/>
                <w:sz w:val="24"/>
                <w:szCs w:val="15"/>
                <w:lang w:bidi="ar"/>
              </w:rPr>
              <w:t>6</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57</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闪光警示灯</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产品符合</w:t>
            </w:r>
            <w:r>
              <w:rPr>
                <w:rFonts w:cs="宋体" w:hint="eastAsia"/>
                <w:kern w:val="0"/>
                <w:sz w:val="24"/>
                <w:szCs w:val="15"/>
                <w:lang w:bidi="ar"/>
              </w:rPr>
              <w:t>GB/T3836.1-2021</w:t>
            </w:r>
            <w:r>
              <w:rPr>
                <w:rFonts w:cs="宋体" w:hint="eastAsia"/>
                <w:kern w:val="0"/>
                <w:sz w:val="24"/>
                <w:szCs w:val="15"/>
                <w:lang w:bidi="ar"/>
              </w:rPr>
              <w:t>爆炸环境第一部分：设备通用型，</w:t>
            </w:r>
            <w:r>
              <w:rPr>
                <w:rFonts w:cs="宋体" w:hint="eastAsia"/>
                <w:kern w:val="0"/>
                <w:sz w:val="24"/>
                <w:szCs w:val="15"/>
                <w:lang w:bidi="ar"/>
              </w:rPr>
              <w:t>GB/T3836.1-2021</w:t>
            </w:r>
            <w:r>
              <w:rPr>
                <w:rFonts w:cs="宋体" w:hint="eastAsia"/>
                <w:kern w:val="0"/>
                <w:sz w:val="24"/>
                <w:szCs w:val="15"/>
                <w:lang w:bidi="ar"/>
              </w:rPr>
              <w:t>爆炸环境第</w:t>
            </w:r>
            <w:r>
              <w:rPr>
                <w:rFonts w:cs="宋体" w:hint="eastAsia"/>
                <w:kern w:val="0"/>
                <w:sz w:val="24"/>
                <w:szCs w:val="15"/>
                <w:lang w:bidi="ar"/>
              </w:rPr>
              <w:t>4</w:t>
            </w:r>
            <w:r>
              <w:rPr>
                <w:rFonts w:cs="宋体" w:hint="eastAsia"/>
                <w:kern w:val="0"/>
                <w:sz w:val="24"/>
                <w:szCs w:val="15"/>
                <w:lang w:bidi="ar"/>
              </w:rPr>
              <w:t>部分：由本质安全“</w:t>
            </w:r>
            <w:r>
              <w:rPr>
                <w:rFonts w:cs="宋体" w:hint="eastAsia"/>
                <w:kern w:val="0"/>
                <w:sz w:val="24"/>
                <w:szCs w:val="15"/>
                <w:lang w:bidi="ar"/>
              </w:rPr>
              <w:t>i</w:t>
            </w:r>
            <w:r>
              <w:rPr>
                <w:rFonts w:cs="宋体" w:hint="eastAsia"/>
                <w:kern w:val="0"/>
                <w:sz w:val="24"/>
                <w:szCs w:val="15"/>
                <w:lang w:bidi="ar"/>
              </w:rPr>
              <w:t>”保护的设备。</w:t>
            </w:r>
          </w:p>
          <w:p w:rsidR="00C247BF" w:rsidRDefault="00C247BF" w:rsidP="00F359D5">
            <w:pPr>
              <w:widowControl/>
              <w:jc w:val="left"/>
              <w:textAlignment w:val="center"/>
              <w:rPr>
                <w:rFonts w:cs="宋体"/>
                <w:kern w:val="0"/>
                <w:sz w:val="24"/>
                <w:szCs w:val="15"/>
                <w:lang w:bidi="ar"/>
              </w:rPr>
            </w:pPr>
            <w:r>
              <w:rPr>
                <w:rFonts w:cs="宋体"/>
                <w:kern w:val="0"/>
                <w:sz w:val="24"/>
                <w:szCs w:val="15"/>
                <w:lang w:bidi="ar"/>
              </w:rPr>
              <w:t>2.</w:t>
            </w:r>
            <w:r>
              <w:rPr>
                <w:rFonts w:cs="宋体" w:hint="eastAsia"/>
                <w:kern w:val="0"/>
                <w:sz w:val="24"/>
                <w:szCs w:val="15"/>
                <w:lang w:bidi="ar"/>
              </w:rPr>
              <w:t>防爆标志</w:t>
            </w:r>
            <w:r>
              <w:rPr>
                <w:rFonts w:cs="宋体" w:hint="eastAsia"/>
                <w:kern w:val="0"/>
                <w:sz w:val="24"/>
                <w:szCs w:val="15"/>
                <w:lang w:bidi="ar"/>
              </w:rPr>
              <w:t>EXibIICT4Gb</w:t>
            </w:r>
            <w:r>
              <w:rPr>
                <w:rFonts w:cs="宋体" w:hint="eastAsia"/>
                <w:kern w:val="0"/>
                <w:sz w:val="24"/>
                <w:szCs w:val="15"/>
                <w:lang w:bidi="ar"/>
              </w:rPr>
              <w:t>；</w:t>
            </w:r>
            <w:r>
              <w:rPr>
                <w:rFonts w:cs="宋体" w:hint="eastAsia"/>
                <w:kern w:val="0"/>
                <w:sz w:val="24"/>
                <w:szCs w:val="15"/>
                <w:lang w:bidi="ar"/>
              </w:rPr>
              <w:t>ExibIIIC T130</w:t>
            </w:r>
            <w:r>
              <w:rPr>
                <w:rFonts w:cs="宋体" w:hint="eastAsia"/>
                <w:kern w:val="0"/>
                <w:sz w:val="24"/>
                <w:szCs w:val="15"/>
                <w:lang w:bidi="ar"/>
              </w:rPr>
              <w:t>℃</w:t>
            </w:r>
            <w:r>
              <w:rPr>
                <w:rFonts w:cs="宋体" w:hint="eastAsia"/>
                <w:kern w:val="0"/>
                <w:sz w:val="24"/>
                <w:szCs w:val="15"/>
                <w:lang w:bidi="ar"/>
              </w:rPr>
              <w:t>Db</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跌落试验：样品在—</w:t>
            </w:r>
            <w:r>
              <w:rPr>
                <w:rFonts w:cs="宋体" w:hint="eastAsia"/>
                <w:kern w:val="0"/>
                <w:sz w:val="24"/>
                <w:szCs w:val="15"/>
                <w:lang w:bidi="ar"/>
              </w:rPr>
              <w:t>25</w:t>
            </w:r>
            <w:r>
              <w:rPr>
                <w:rFonts w:cs="宋体" w:hint="eastAsia"/>
                <w:kern w:val="0"/>
                <w:sz w:val="24"/>
                <w:szCs w:val="15"/>
                <w:lang w:bidi="ar"/>
              </w:rPr>
              <w:t>℃时从</w:t>
            </w:r>
            <w:r>
              <w:rPr>
                <w:rFonts w:cs="宋体" w:hint="eastAsia"/>
                <w:kern w:val="0"/>
                <w:sz w:val="24"/>
                <w:szCs w:val="15"/>
                <w:lang w:bidi="ar"/>
              </w:rPr>
              <w:t>1M</w:t>
            </w:r>
            <w:r>
              <w:rPr>
                <w:rFonts w:cs="宋体" w:hint="eastAsia"/>
                <w:kern w:val="0"/>
                <w:sz w:val="24"/>
                <w:szCs w:val="15"/>
                <w:lang w:bidi="ar"/>
              </w:rPr>
              <w:t>的高度跌落四次，跌落试验所产生的损伤不应使电气设备防爆型失效；本安参数：最大开路电压：</w:t>
            </w:r>
            <w:r>
              <w:rPr>
                <w:rFonts w:cs="宋体" w:hint="eastAsia"/>
                <w:kern w:val="0"/>
                <w:sz w:val="24"/>
                <w:szCs w:val="15"/>
                <w:lang w:bidi="ar"/>
              </w:rPr>
              <w:t>DC4.2V</w:t>
            </w:r>
            <w:r>
              <w:rPr>
                <w:rFonts w:cs="宋体" w:hint="eastAsia"/>
                <w:kern w:val="0"/>
                <w:sz w:val="24"/>
                <w:szCs w:val="15"/>
                <w:lang w:bidi="ar"/>
              </w:rPr>
              <w:t>，最大短路电流</w:t>
            </w:r>
            <w:r>
              <w:rPr>
                <w:rFonts w:cs="宋体" w:hint="eastAsia"/>
                <w:kern w:val="0"/>
                <w:sz w:val="24"/>
                <w:szCs w:val="15"/>
                <w:lang w:bidi="ar"/>
              </w:rPr>
              <w:t>2.0A</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lastRenderedPageBreak/>
              <w:t>4.</w:t>
            </w:r>
            <w:r>
              <w:rPr>
                <w:rFonts w:cs="宋体" w:hint="eastAsia"/>
                <w:kern w:val="0"/>
                <w:sz w:val="24"/>
                <w:szCs w:val="15"/>
                <w:lang w:bidi="ar"/>
              </w:rPr>
              <w:t>温度测试：最高表面温度应不超</w:t>
            </w:r>
            <w:r>
              <w:rPr>
                <w:rFonts w:cs="宋体" w:hint="eastAsia"/>
                <w:kern w:val="0"/>
                <w:sz w:val="24"/>
                <w:szCs w:val="15"/>
                <w:lang w:bidi="ar"/>
              </w:rPr>
              <w:t>130</w:t>
            </w:r>
            <w:r>
              <w:rPr>
                <w:rFonts w:cs="宋体" w:hint="eastAsia"/>
                <w:kern w:val="0"/>
                <w:sz w:val="24"/>
                <w:szCs w:val="15"/>
                <w:lang w:bidi="ar"/>
              </w:rPr>
              <w:t>℃，</w:t>
            </w:r>
            <w:r>
              <w:rPr>
                <w:rFonts w:cs="宋体" w:hint="eastAsia"/>
                <w:kern w:val="0"/>
                <w:sz w:val="24"/>
                <w:szCs w:val="15"/>
                <w:lang w:bidi="ar"/>
              </w:rPr>
              <w:t>II</w:t>
            </w:r>
            <w:r>
              <w:rPr>
                <w:rFonts w:cs="宋体" w:hint="eastAsia"/>
                <w:kern w:val="0"/>
                <w:sz w:val="24"/>
                <w:szCs w:val="15"/>
                <w:lang w:bidi="ar"/>
              </w:rPr>
              <w:t>类最高温度：</w:t>
            </w:r>
            <w:r>
              <w:rPr>
                <w:rFonts w:cs="宋体" w:hint="eastAsia"/>
                <w:kern w:val="0"/>
                <w:sz w:val="24"/>
                <w:szCs w:val="15"/>
                <w:lang w:bidi="ar"/>
              </w:rPr>
              <w:t>48.8</w:t>
            </w:r>
            <w:r>
              <w:rPr>
                <w:rFonts w:cs="宋体" w:hint="eastAsia"/>
                <w:kern w:val="0"/>
                <w:sz w:val="24"/>
                <w:szCs w:val="15"/>
                <w:lang w:bidi="ar"/>
              </w:rPr>
              <w:t>℃符合</w:t>
            </w:r>
            <w:r>
              <w:rPr>
                <w:rFonts w:cs="宋体" w:hint="eastAsia"/>
                <w:kern w:val="0"/>
                <w:sz w:val="24"/>
                <w:szCs w:val="15"/>
                <w:lang w:bidi="ar"/>
              </w:rPr>
              <w:t>II</w:t>
            </w:r>
            <w:r>
              <w:rPr>
                <w:rFonts w:cs="宋体" w:hint="eastAsia"/>
                <w:kern w:val="0"/>
                <w:sz w:val="24"/>
                <w:szCs w:val="15"/>
                <w:lang w:bidi="ar"/>
              </w:rPr>
              <w:t>类设备</w:t>
            </w:r>
            <w:r>
              <w:rPr>
                <w:rFonts w:cs="宋体" w:hint="eastAsia"/>
                <w:kern w:val="0"/>
                <w:sz w:val="24"/>
                <w:szCs w:val="15"/>
                <w:lang w:bidi="ar"/>
              </w:rPr>
              <w:t>T4</w:t>
            </w:r>
            <w:r>
              <w:rPr>
                <w:rFonts w:cs="宋体" w:hint="eastAsia"/>
                <w:kern w:val="0"/>
                <w:sz w:val="24"/>
                <w:szCs w:val="15"/>
                <w:lang w:bidi="ar"/>
              </w:rPr>
              <w:t>温度组别符合粉尘环境</w:t>
            </w:r>
            <w:r>
              <w:rPr>
                <w:rFonts w:cs="宋体" w:hint="eastAsia"/>
                <w:kern w:val="0"/>
                <w:sz w:val="24"/>
                <w:szCs w:val="15"/>
                <w:lang w:bidi="ar"/>
              </w:rPr>
              <w:t>T130</w:t>
            </w:r>
            <w:r>
              <w:rPr>
                <w:rFonts w:cs="宋体" w:hint="eastAsia"/>
                <w:kern w:val="0"/>
                <w:sz w:val="24"/>
                <w:szCs w:val="15"/>
                <w:lang w:bidi="ar"/>
              </w:rPr>
              <w:t>℃要求。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5.</w:t>
            </w:r>
            <w:r>
              <w:rPr>
                <w:rFonts w:cs="宋体" w:hint="eastAsia"/>
                <w:kern w:val="0"/>
                <w:sz w:val="24"/>
                <w:szCs w:val="15"/>
                <w:lang w:bidi="ar"/>
              </w:rPr>
              <w:t>电池和电池组点解液泄露试验：试验后，试验样品及其任何不连续端面朝下或按电池制造商规定的方向放置在吸水纸上至少</w:t>
            </w:r>
            <w:r>
              <w:rPr>
                <w:rFonts w:cs="宋体" w:hint="eastAsia"/>
                <w:kern w:val="0"/>
                <w:sz w:val="24"/>
                <w:szCs w:val="15"/>
                <w:lang w:bidi="ar"/>
              </w:rPr>
              <w:t>12h</w:t>
            </w:r>
            <w:r>
              <w:rPr>
                <w:rFonts w:cs="宋体" w:hint="eastAsia"/>
                <w:kern w:val="0"/>
                <w:sz w:val="24"/>
                <w:szCs w:val="15"/>
                <w:lang w:bidi="ar"/>
              </w:rPr>
              <w:t>，在吸水纸上或在样品外表面应没有明显的电解液痕迹。</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6.</w:t>
            </w:r>
            <w:r>
              <w:rPr>
                <w:rFonts w:cs="宋体" w:hint="eastAsia"/>
                <w:kern w:val="0"/>
                <w:sz w:val="24"/>
                <w:szCs w:val="15"/>
                <w:lang w:bidi="ar"/>
              </w:rPr>
              <w:t>电池和电池组的表面温度：试验最高表面温度不超过</w:t>
            </w:r>
            <w:r>
              <w:rPr>
                <w:rFonts w:cs="宋体" w:hint="eastAsia"/>
                <w:kern w:val="0"/>
                <w:sz w:val="24"/>
                <w:szCs w:val="15"/>
                <w:lang w:bidi="ar"/>
              </w:rPr>
              <w:t>130</w:t>
            </w:r>
            <w:r>
              <w:rPr>
                <w:rFonts w:cs="宋体" w:hint="eastAsia"/>
                <w:kern w:val="0"/>
                <w:sz w:val="24"/>
                <w:szCs w:val="15"/>
                <w:lang w:bidi="ar"/>
              </w:rPr>
              <w:t>℃，</w:t>
            </w:r>
            <w:r>
              <w:rPr>
                <w:rFonts w:cs="宋体" w:hint="eastAsia"/>
                <w:kern w:val="0"/>
                <w:sz w:val="24"/>
                <w:szCs w:val="15"/>
                <w:lang w:bidi="ar"/>
              </w:rPr>
              <w:t>II</w:t>
            </w:r>
            <w:r>
              <w:rPr>
                <w:rFonts w:cs="宋体" w:hint="eastAsia"/>
                <w:kern w:val="0"/>
                <w:sz w:val="24"/>
                <w:szCs w:val="15"/>
                <w:lang w:bidi="ar"/>
              </w:rPr>
              <w:t>类最高温度</w:t>
            </w:r>
            <w:r>
              <w:rPr>
                <w:rFonts w:cs="宋体" w:hint="eastAsia"/>
                <w:kern w:val="0"/>
                <w:sz w:val="24"/>
                <w:szCs w:val="15"/>
                <w:lang w:bidi="ar"/>
              </w:rPr>
              <w:t>110.7</w:t>
            </w:r>
            <w:r>
              <w:rPr>
                <w:rFonts w:cs="宋体" w:hint="eastAsia"/>
                <w:kern w:val="0"/>
                <w:sz w:val="24"/>
                <w:szCs w:val="15"/>
                <w:lang w:bidi="ar"/>
              </w:rPr>
              <w:t>℃，符合</w:t>
            </w:r>
            <w:r>
              <w:rPr>
                <w:rFonts w:cs="宋体" w:hint="eastAsia"/>
                <w:kern w:val="0"/>
                <w:sz w:val="24"/>
                <w:szCs w:val="15"/>
                <w:lang w:bidi="ar"/>
              </w:rPr>
              <w:t>II</w:t>
            </w:r>
            <w:r>
              <w:rPr>
                <w:rFonts w:cs="宋体" w:hint="eastAsia"/>
                <w:kern w:val="0"/>
                <w:sz w:val="24"/>
                <w:szCs w:val="15"/>
                <w:lang w:bidi="ar"/>
              </w:rPr>
              <w:t>类设备</w:t>
            </w:r>
            <w:r>
              <w:rPr>
                <w:rFonts w:cs="宋体" w:hint="eastAsia"/>
                <w:kern w:val="0"/>
                <w:sz w:val="24"/>
                <w:szCs w:val="15"/>
                <w:lang w:bidi="ar"/>
              </w:rPr>
              <w:t>T4</w:t>
            </w:r>
            <w:r>
              <w:rPr>
                <w:rFonts w:cs="宋体" w:hint="eastAsia"/>
                <w:kern w:val="0"/>
                <w:sz w:val="24"/>
                <w:szCs w:val="15"/>
                <w:lang w:bidi="ar"/>
              </w:rPr>
              <w:t>温度组别，</w:t>
            </w:r>
            <w:r>
              <w:rPr>
                <w:rFonts w:cs="宋体" w:hint="eastAsia"/>
                <w:kern w:val="0"/>
                <w:sz w:val="24"/>
                <w:szCs w:val="15"/>
                <w:lang w:bidi="ar"/>
              </w:rPr>
              <w:t>III</w:t>
            </w:r>
            <w:r>
              <w:rPr>
                <w:rFonts w:cs="宋体" w:hint="eastAsia"/>
                <w:kern w:val="0"/>
                <w:sz w:val="24"/>
                <w:szCs w:val="15"/>
                <w:lang w:bidi="ar"/>
              </w:rPr>
              <w:t>类最高温度</w:t>
            </w:r>
            <w:r>
              <w:rPr>
                <w:rFonts w:cs="宋体" w:hint="eastAsia"/>
                <w:kern w:val="0"/>
                <w:sz w:val="24"/>
                <w:szCs w:val="15"/>
                <w:lang w:bidi="ar"/>
              </w:rPr>
              <w:t>110.7</w:t>
            </w:r>
            <w:r>
              <w:rPr>
                <w:rFonts w:cs="宋体" w:hint="eastAsia"/>
                <w:kern w:val="0"/>
                <w:sz w:val="24"/>
                <w:szCs w:val="15"/>
                <w:lang w:bidi="ar"/>
              </w:rPr>
              <w:t>℃符合粉尘环境</w:t>
            </w:r>
            <w:r>
              <w:rPr>
                <w:rFonts w:cs="宋体" w:hint="eastAsia"/>
                <w:kern w:val="0"/>
                <w:sz w:val="24"/>
                <w:szCs w:val="15"/>
                <w:lang w:bidi="ar"/>
              </w:rPr>
              <w:t>T130</w:t>
            </w:r>
            <w:r>
              <w:rPr>
                <w:rFonts w:cs="宋体" w:hint="eastAsia"/>
                <w:kern w:val="0"/>
                <w:sz w:val="24"/>
                <w:szCs w:val="15"/>
                <w:lang w:bidi="ar"/>
              </w:rPr>
              <w:t>℃要求。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7.</w:t>
            </w:r>
            <w:r w:rsidRPr="00D54750">
              <w:rPr>
                <w:rFonts w:cs="宋体" w:hint="eastAsia"/>
                <w:kern w:val="0"/>
                <w:sz w:val="24"/>
                <w:szCs w:val="15"/>
                <w:lang w:bidi="ar"/>
              </w:rPr>
              <w:t>外形尺寸：</w:t>
            </w:r>
            <w:r w:rsidRPr="00D54750">
              <w:rPr>
                <w:rFonts w:cs="宋体" w:hint="eastAsia"/>
                <w:kern w:val="0"/>
                <w:sz w:val="24"/>
                <w:szCs w:val="15"/>
                <w:lang w:bidi="ar"/>
              </w:rPr>
              <w:t>70</w:t>
            </w:r>
            <w:r w:rsidRPr="00D54750">
              <w:rPr>
                <w:rFonts w:cs="宋体" w:hint="eastAsia"/>
                <w:kern w:val="0"/>
                <w:sz w:val="24"/>
                <w:szCs w:val="15"/>
                <w:lang w:bidi="ar"/>
              </w:rPr>
              <w:t>×</w:t>
            </w:r>
            <w:r w:rsidRPr="00D54750">
              <w:rPr>
                <w:rFonts w:cs="宋体" w:hint="eastAsia"/>
                <w:kern w:val="0"/>
                <w:sz w:val="24"/>
                <w:szCs w:val="15"/>
                <w:lang w:bidi="ar"/>
              </w:rPr>
              <w:t>47</w:t>
            </w:r>
            <w:r w:rsidRPr="00D54750">
              <w:rPr>
                <w:rFonts w:cs="宋体" w:hint="eastAsia"/>
                <w:kern w:val="0"/>
                <w:sz w:val="24"/>
                <w:szCs w:val="15"/>
                <w:lang w:bidi="ar"/>
              </w:rPr>
              <w:t>×</w:t>
            </w:r>
            <w:r w:rsidRPr="00D54750">
              <w:rPr>
                <w:rFonts w:cs="宋体" w:hint="eastAsia"/>
                <w:kern w:val="0"/>
                <w:sz w:val="24"/>
                <w:szCs w:val="15"/>
                <w:lang w:bidi="ar"/>
              </w:rPr>
              <w:t>39mm(</w:t>
            </w:r>
            <w:r w:rsidRPr="00D54750">
              <w:rPr>
                <w:rFonts w:cs="宋体" w:hint="eastAsia"/>
                <w:kern w:val="0"/>
                <w:sz w:val="24"/>
                <w:szCs w:val="15"/>
                <w:lang w:bidi="ar"/>
              </w:rPr>
              <w:t>长×宽×高</w:t>
            </w:r>
            <w:r w:rsidRPr="00D54750">
              <w:rPr>
                <w:rFonts w:cs="宋体" w:hint="eastAsia"/>
                <w:kern w:val="0"/>
                <w:sz w:val="24"/>
                <w:szCs w:val="15"/>
                <w:lang w:bidi="ar"/>
              </w:rPr>
              <w:t>)(</w:t>
            </w:r>
            <w:r w:rsidRPr="00D54750">
              <w:rPr>
                <w:rFonts w:cs="宋体" w:hint="eastAsia"/>
                <w:kern w:val="0"/>
                <w:sz w:val="24"/>
                <w:szCs w:val="15"/>
                <w:lang w:bidi="ar"/>
              </w:rPr>
              <w:t>±</w:t>
            </w:r>
            <w:r w:rsidRPr="00D54750">
              <w:rPr>
                <w:rFonts w:cs="宋体" w:hint="eastAsia"/>
                <w:kern w:val="0"/>
                <w:sz w:val="24"/>
                <w:szCs w:val="15"/>
                <w:lang w:bidi="ar"/>
              </w:rPr>
              <w:t>5mm)</w:t>
            </w:r>
            <w:r w:rsidRPr="00D54750">
              <w:rPr>
                <w:rFonts w:cs="宋体" w:hint="eastAsia"/>
                <w:kern w:val="0"/>
                <w:sz w:val="24"/>
                <w:szCs w:val="15"/>
                <w:lang w:bidi="ar"/>
              </w:rPr>
              <w:t>；额定电压：</w:t>
            </w:r>
            <w:r w:rsidRPr="00D54750">
              <w:rPr>
                <w:rFonts w:cs="宋体" w:hint="eastAsia"/>
                <w:kern w:val="0"/>
                <w:sz w:val="24"/>
                <w:szCs w:val="15"/>
                <w:lang w:bidi="ar"/>
              </w:rPr>
              <w:t xml:space="preserve">3V  </w:t>
            </w:r>
            <w:r w:rsidRPr="00D54750">
              <w:rPr>
                <w:rFonts w:cs="宋体" w:hint="eastAsia"/>
                <w:kern w:val="0"/>
                <w:sz w:val="24"/>
                <w:szCs w:val="15"/>
                <w:lang w:bidi="ar"/>
              </w:rPr>
              <w:t>功率</w:t>
            </w:r>
            <w:r w:rsidRPr="00D54750">
              <w:rPr>
                <w:rFonts w:cs="宋体" w:hint="eastAsia"/>
                <w:kern w:val="0"/>
                <w:sz w:val="24"/>
                <w:szCs w:val="15"/>
                <w:lang w:bidi="ar"/>
              </w:rPr>
              <w:t>1W</w:t>
            </w:r>
            <w:r w:rsidRPr="00D54750">
              <w:rPr>
                <w:rFonts w:cs="宋体" w:hint="eastAsia"/>
                <w:kern w:val="0"/>
                <w:sz w:val="24"/>
                <w:szCs w:val="15"/>
                <w:lang w:bidi="ar"/>
              </w:rPr>
              <w:t>；重量≤</w:t>
            </w:r>
            <w:r w:rsidRPr="00D54750">
              <w:rPr>
                <w:rFonts w:cs="宋体" w:hint="eastAsia"/>
                <w:kern w:val="0"/>
                <w:sz w:val="24"/>
                <w:szCs w:val="15"/>
                <w:lang w:bidi="ar"/>
              </w:rPr>
              <w:t>0.1kg</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lastRenderedPageBreak/>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10</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58</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水源引导旗</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用于引导水源。重量：≥</w:t>
            </w:r>
            <w:r>
              <w:rPr>
                <w:rFonts w:cs="宋体" w:hint="eastAsia"/>
                <w:kern w:val="0"/>
                <w:sz w:val="24"/>
                <w:szCs w:val="15"/>
                <w:lang w:bidi="ar"/>
              </w:rPr>
              <w:t>70</w:t>
            </w:r>
            <w:r>
              <w:rPr>
                <w:rFonts w:cs="宋体" w:hint="eastAsia"/>
                <w:kern w:val="0"/>
                <w:sz w:val="24"/>
                <w:szCs w:val="15"/>
                <w:lang w:bidi="ar"/>
              </w:rPr>
              <w:t>克，材质：棉质</w:t>
            </w:r>
            <w:r>
              <w:rPr>
                <w:rFonts w:cs="宋体" w:hint="eastAsia"/>
                <w:kern w:val="0"/>
                <w:sz w:val="24"/>
                <w:szCs w:val="15"/>
                <w:lang w:bidi="ar"/>
              </w:rPr>
              <w:t>/</w:t>
            </w:r>
            <w:r>
              <w:rPr>
                <w:rFonts w:cs="宋体" w:hint="eastAsia"/>
                <w:kern w:val="0"/>
                <w:sz w:val="24"/>
                <w:szCs w:val="15"/>
                <w:lang w:bidi="ar"/>
              </w:rPr>
              <w:t>不锈钢，颜色：红</w:t>
            </w:r>
            <w:r>
              <w:rPr>
                <w:rFonts w:cs="宋体" w:hint="eastAsia"/>
                <w:kern w:val="0"/>
                <w:sz w:val="24"/>
                <w:szCs w:val="15"/>
                <w:lang w:bidi="ar"/>
              </w:rPr>
              <w:t>/</w:t>
            </w:r>
            <w:r>
              <w:rPr>
                <w:rFonts w:cs="宋体" w:hint="eastAsia"/>
                <w:kern w:val="0"/>
                <w:sz w:val="24"/>
                <w:szCs w:val="15"/>
                <w:lang w:bidi="ar"/>
              </w:rPr>
              <w:t>绿，尺寸：旗杆总长度≥</w:t>
            </w:r>
            <w:r>
              <w:rPr>
                <w:rFonts w:cs="宋体" w:hint="eastAsia"/>
                <w:kern w:val="0"/>
                <w:sz w:val="24"/>
                <w:szCs w:val="15"/>
                <w:lang w:bidi="ar"/>
              </w:rPr>
              <w:t>45CM</w:t>
            </w:r>
            <w:r>
              <w:rPr>
                <w:rFonts w:cs="宋体" w:hint="eastAsia"/>
                <w:kern w:val="0"/>
                <w:sz w:val="24"/>
                <w:szCs w:val="15"/>
                <w:lang w:bidi="ar"/>
              </w:rPr>
              <w:t>、海绵握把长度</w:t>
            </w:r>
            <w:r>
              <w:rPr>
                <w:rFonts w:cs="宋体" w:hint="eastAsia"/>
                <w:kern w:val="0"/>
                <w:sz w:val="24"/>
                <w:szCs w:val="15"/>
                <w:lang w:bidi="ar"/>
              </w:rPr>
              <w:t>10CM</w:t>
            </w:r>
            <w:r>
              <w:rPr>
                <w:rFonts w:cs="宋体" w:hint="eastAsia"/>
                <w:kern w:val="0"/>
                <w:sz w:val="24"/>
                <w:szCs w:val="15"/>
                <w:lang w:bidi="ar"/>
              </w:rPr>
              <w:t>、旗面尺寸≥</w:t>
            </w:r>
            <w:r>
              <w:rPr>
                <w:rFonts w:cs="宋体" w:hint="eastAsia"/>
                <w:kern w:val="0"/>
                <w:sz w:val="24"/>
                <w:szCs w:val="15"/>
                <w:lang w:bidi="ar"/>
              </w:rPr>
              <w:t>36*30CM</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副</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2</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59</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水带吊钩</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1</w:t>
            </w:r>
            <w:r>
              <w:rPr>
                <w:rFonts w:cs="宋体" w:hint="eastAsia"/>
                <w:kern w:val="0"/>
                <w:sz w:val="24"/>
                <w:szCs w:val="15"/>
                <w:lang w:bidi="ar"/>
              </w:rPr>
              <w:t>、提供破损水带呲水时的临时保护作用，防止破损处继续扩大和水压降低、降低灭火剂浪费等效果。</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w:t>
            </w:r>
            <w:r>
              <w:rPr>
                <w:rFonts w:cs="宋体" w:hint="eastAsia"/>
                <w:kern w:val="0"/>
                <w:sz w:val="24"/>
                <w:szCs w:val="15"/>
                <w:lang w:bidi="ar"/>
              </w:rPr>
              <w:t>、主要用于悬挂垂直供水的充实水带重量，承重</w:t>
            </w:r>
            <w:r>
              <w:rPr>
                <w:rFonts w:cs="宋体" w:hint="eastAsia"/>
                <w:kern w:val="0"/>
                <w:sz w:val="24"/>
                <w:szCs w:val="15"/>
                <w:lang w:bidi="ar"/>
              </w:rPr>
              <w:t>20</w:t>
            </w:r>
            <w:r>
              <w:rPr>
                <w:rFonts w:cs="宋体" w:hint="eastAsia"/>
                <w:kern w:val="0"/>
                <w:sz w:val="24"/>
                <w:szCs w:val="15"/>
                <w:lang w:bidi="ar"/>
              </w:rPr>
              <w:t>米长</w:t>
            </w:r>
            <w:r>
              <w:rPr>
                <w:rFonts w:cs="宋体" w:hint="eastAsia"/>
                <w:kern w:val="0"/>
                <w:sz w:val="24"/>
                <w:szCs w:val="15"/>
                <w:lang w:bidi="ar"/>
              </w:rPr>
              <w:t>65mm</w:t>
            </w:r>
            <w:r>
              <w:rPr>
                <w:rFonts w:cs="宋体" w:hint="eastAsia"/>
                <w:kern w:val="0"/>
                <w:sz w:val="24"/>
                <w:szCs w:val="15"/>
                <w:lang w:bidi="ar"/>
              </w:rPr>
              <w:t>或</w:t>
            </w:r>
            <w:r>
              <w:rPr>
                <w:rFonts w:cs="宋体" w:hint="eastAsia"/>
                <w:kern w:val="0"/>
                <w:sz w:val="24"/>
                <w:szCs w:val="15"/>
                <w:lang w:bidi="ar"/>
              </w:rPr>
              <w:t>80mm</w:t>
            </w:r>
            <w:r>
              <w:rPr>
                <w:rFonts w:cs="宋体" w:hint="eastAsia"/>
                <w:kern w:val="0"/>
                <w:sz w:val="24"/>
                <w:szCs w:val="15"/>
                <w:lang w:bidi="ar"/>
              </w:rPr>
              <w:t>充实水带时的重量悬挂，并可承受水锤作用所产生的力，此外还可用于绑缚水带上肩，降低双手负荷；绑缚地震救援的器材；冰面救援时绑缚两节拉梯；实际作战运用方法及场景较多。</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w:t>
            </w:r>
            <w:r>
              <w:rPr>
                <w:rFonts w:cs="宋体" w:hint="eastAsia"/>
                <w:kern w:val="0"/>
                <w:sz w:val="24"/>
                <w:szCs w:val="15"/>
                <w:lang w:bidi="ar"/>
              </w:rPr>
              <w:t>、技术参数：</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3.1</w:t>
            </w:r>
            <w:r>
              <w:rPr>
                <w:rFonts w:cs="宋体" w:hint="eastAsia"/>
                <w:kern w:val="0"/>
                <w:sz w:val="24"/>
                <w:szCs w:val="15"/>
                <w:lang w:bidi="ar"/>
              </w:rPr>
              <w:t>重量≤</w:t>
            </w:r>
            <w:r>
              <w:rPr>
                <w:rFonts w:cs="宋体" w:hint="eastAsia"/>
                <w:kern w:val="0"/>
                <w:sz w:val="24"/>
                <w:szCs w:val="15"/>
                <w:lang w:bidi="ar"/>
              </w:rPr>
              <w:t>62</w:t>
            </w:r>
            <w:r>
              <w:rPr>
                <w:rFonts w:cs="宋体" w:hint="eastAsia"/>
                <w:kern w:val="0"/>
                <w:sz w:val="24"/>
                <w:szCs w:val="15"/>
                <w:lang w:bidi="ar"/>
              </w:rPr>
              <w:t>克</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3.2</w:t>
            </w:r>
            <w:r>
              <w:rPr>
                <w:rFonts w:cs="宋体" w:hint="eastAsia"/>
                <w:kern w:val="0"/>
                <w:sz w:val="24"/>
                <w:szCs w:val="15"/>
                <w:lang w:bidi="ar"/>
              </w:rPr>
              <w:t>长度≥</w:t>
            </w:r>
            <w:r>
              <w:rPr>
                <w:rFonts w:cs="宋体" w:hint="eastAsia"/>
                <w:kern w:val="0"/>
                <w:sz w:val="24"/>
                <w:szCs w:val="15"/>
                <w:lang w:bidi="ar"/>
              </w:rPr>
              <w:t xml:space="preserve"> 1.2</w:t>
            </w:r>
            <w:r>
              <w:rPr>
                <w:rFonts w:cs="宋体" w:hint="eastAsia"/>
                <w:kern w:val="0"/>
                <w:sz w:val="24"/>
                <w:szCs w:val="15"/>
                <w:lang w:bidi="ar"/>
              </w:rPr>
              <w:t>米</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3.3</w:t>
            </w:r>
            <w:r>
              <w:rPr>
                <w:rFonts w:cs="宋体" w:hint="eastAsia"/>
                <w:kern w:val="0"/>
                <w:sz w:val="24"/>
                <w:szCs w:val="15"/>
                <w:lang w:bidi="ar"/>
              </w:rPr>
              <w:t>复合尼龙材质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3.4</w:t>
            </w:r>
            <w:r>
              <w:rPr>
                <w:rFonts w:cs="宋体" w:hint="eastAsia"/>
                <w:kern w:val="0"/>
                <w:sz w:val="24"/>
                <w:szCs w:val="15"/>
                <w:lang w:bidi="ar"/>
              </w:rPr>
              <w:t>使用温度：</w:t>
            </w:r>
            <w:r>
              <w:rPr>
                <w:rFonts w:cs="宋体" w:hint="eastAsia"/>
                <w:kern w:val="0"/>
                <w:sz w:val="24"/>
                <w:szCs w:val="15"/>
                <w:lang w:bidi="ar"/>
              </w:rPr>
              <w:t>-40</w:t>
            </w:r>
            <w:r>
              <w:rPr>
                <w:rFonts w:cs="宋体" w:hint="eastAsia"/>
                <w:kern w:val="0"/>
                <w:sz w:val="24"/>
                <w:szCs w:val="15"/>
                <w:lang w:bidi="ar"/>
              </w:rPr>
              <w:t>～</w:t>
            </w:r>
            <w:r>
              <w:rPr>
                <w:rFonts w:cs="宋体" w:hint="eastAsia"/>
                <w:kern w:val="0"/>
                <w:sz w:val="24"/>
                <w:szCs w:val="15"/>
                <w:lang w:bidi="ar"/>
              </w:rPr>
              <w:t>100</w:t>
            </w:r>
            <w:r>
              <w:rPr>
                <w:rFonts w:cs="宋体" w:hint="eastAsia"/>
                <w:kern w:val="0"/>
                <w:sz w:val="24"/>
                <w:szCs w:val="15"/>
                <w:lang w:bidi="ar"/>
              </w:rPr>
              <w:t>度</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3.5</w:t>
            </w:r>
            <w:r>
              <w:rPr>
                <w:rFonts w:cs="宋体" w:hint="eastAsia"/>
                <w:kern w:val="0"/>
                <w:sz w:val="24"/>
                <w:szCs w:val="15"/>
                <w:lang w:bidi="ar"/>
              </w:rPr>
              <w:t>反复使用超过</w:t>
            </w:r>
            <w:r>
              <w:rPr>
                <w:rFonts w:cs="宋体" w:hint="eastAsia"/>
                <w:kern w:val="0"/>
                <w:sz w:val="24"/>
                <w:szCs w:val="15"/>
                <w:lang w:bidi="ar"/>
              </w:rPr>
              <w:t>30</w:t>
            </w:r>
            <w:r>
              <w:rPr>
                <w:rFonts w:cs="宋体" w:hint="eastAsia"/>
                <w:kern w:val="0"/>
                <w:sz w:val="24"/>
                <w:szCs w:val="15"/>
                <w:lang w:bidi="ar"/>
              </w:rPr>
              <w:t>次；</w:t>
            </w:r>
          </w:p>
          <w:p w:rsidR="00C247BF" w:rsidRDefault="00C247BF" w:rsidP="00F359D5">
            <w:pPr>
              <w:widowControl/>
              <w:jc w:val="left"/>
              <w:textAlignment w:val="center"/>
              <w:rPr>
                <w:rFonts w:cs="宋体"/>
                <w:kern w:val="0"/>
                <w:sz w:val="24"/>
                <w:szCs w:val="15"/>
                <w:lang w:bidi="ar"/>
              </w:rPr>
            </w:pPr>
            <w:r w:rsidRPr="003E3B6A">
              <w:rPr>
                <w:rFonts w:cs="宋体" w:hint="eastAsia"/>
                <w:kern w:val="0"/>
                <w:sz w:val="24"/>
                <w:szCs w:val="15"/>
                <w:lang w:bidi="ar"/>
              </w:rPr>
              <w:t>3.6</w:t>
            </w:r>
            <w:r w:rsidRPr="003E3B6A">
              <w:rPr>
                <w:rFonts w:cs="宋体" w:hint="eastAsia"/>
                <w:kern w:val="0"/>
                <w:sz w:val="24"/>
                <w:szCs w:val="15"/>
                <w:lang w:bidi="ar"/>
              </w:rPr>
              <w:t>抗拉力≥</w:t>
            </w:r>
            <w:r w:rsidRPr="003E3B6A">
              <w:rPr>
                <w:rFonts w:cs="宋体" w:hint="eastAsia"/>
                <w:kern w:val="0"/>
                <w:sz w:val="24"/>
                <w:szCs w:val="15"/>
                <w:lang w:bidi="ar"/>
              </w:rPr>
              <w:t>1200N</w:t>
            </w:r>
            <w:r w:rsidRPr="003E3B6A">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3.7</w:t>
            </w:r>
            <w:r>
              <w:rPr>
                <w:rFonts w:cs="宋体" w:hint="eastAsia"/>
                <w:kern w:val="0"/>
                <w:sz w:val="24"/>
                <w:szCs w:val="15"/>
                <w:lang w:bidi="ar"/>
              </w:rPr>
              <w:t>如一根挂钩长度不够，不能到达支点处，可快速与多根挂钩相互连接，以达到预期效果；</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3.8</w:t>
            </w:r>
            <w:r>
              <w:rPr>
                <w:rFonts w:cs="宋体" w:hint="eastAsia"/>
                <w:kern w:val="0"/>
                <w:sz w:val="24"/>
                <w:szCs w:val="15"/>
                <w:lang w:bidi="ar"/>
              </w:rPr>
              <w:t>垂直供水中断时，水带挂钩因水带下坠而收紧，但会保持≥</w:t>
            </w:r>
            <w:r>
              <w:rPr>
                <w:rFonts w:cs="宋体" w:hint="eastAsia"/>
                <w:kern w:val="0"/>
                <w:sz w:val="24"/>
                <w:szCs w:val="15"/>
                <w:lang w:bidi="ar"/>
              </w:rPr>
              <w:t>50mm</w:t>
            </w:r>
            <w:r>
              <w:rPr>
                <w:rFonts w:cs="宋体" w:hint="eastAsia"/>
                <w:kern w:val="0"/>
                <w:sz w:val="24"/>
                <w:szCs w:val="15"/>
                <w:lang w:bidi="ar"/>
              </w:rPr>
              <w:t>的空间，以利于水带重新充水，不会导致重新供水时的勒紧障碍；</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20</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60</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水带包布</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 xml:space="preserve">1.1 </w:t>
            </w:r>
            <w:r>
              <w:rPr>
                <w:rFonts w:cs="宋体" w:hint="eastAsia"/>
                <w:kern w:val="0"/>
                <w:sz w:val="24"/>
                <w:szCs w:val="15"/>
                <w:lang w:bidi="ar"/>
              </w:rPr>
              <w:t>提供破损水带呲水时的临时保护作用，防止破损处继续扩大和水压降低、降低灭火剂浪费等效果。</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lastRenderedPageBreak/>
              <w:t>2</w:t>
            </w:r>
            <w:r>
              <w:rPr>
                <w:rFonts w:cs="宋体" w:hint="eastAsia"/>
                <w:kern w:val="0"/>
                <w:sz w:val="24"/>
                <w:szCs w:val="15"/>
                <w:lang w:bidi="ar"/>
              </w:rPr>
              <w:t>、性能要求：</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2.1</w:t>
            </w:r>
            <w:r>
              <w:rPr>
                <w:rFonts w:cs="宋体" w:hint="eastAsia"/>
                <w:kern w:val="0"/>
                <w:sz w:val="24"/>
                <w:szCs w:val="15"/>
                <w:lang w:bidi="ar"/>
              </w:rPr>
              <w:t>重量≤</w:t>
            </w:r>
            <w:r>
              <w:rPr>
                <w:rFonts w:cs="宋体" w:hint="eastAsia"/>
                <w:kern w:val="0"/>
                <w:sz w:val="24"/>
                <w:szCs w:val="15"/>
                <w:lang w:bidi="ar"/>
              </w:rPr>
              <w:t>30</w:t>
            </w:r>
            <w:r>
              <w:rPr>
                <w:rFonts w:cs="宋体" w:hint="eastAsia"/>
                <w:kern w:val="0"/>
                <w:sz w:val="24"/>
                <w:szCs w:val="15"/>
                <w:lang w:bidi="ar"/>
              </w:rPr>
              <w:t>克；</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2.2</w:t>
            </w:r>
            <w:r>
              <w:rPr>
                <w:rFonts w:cs="宋体" w:hint="eastAsia"/>
                <w:kern w:val="0"/>
                <w:sz w:val="24"/>
                <w:szCs w:val="15"/>
                <w:lang w:bidi="ar"/>
              </w:rPr>
              <w:t>整体复合抗冻抗磨损抗疲劳尼龙材质；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2.3</w:t>
            </w:r>
            <w:r>
              <w:rPr>
                <w:rFonts w:cs="宋体" w:hint="eastAsia"/>
                <w:kern w:val="0"/>
                <w:sz w:val="24"/>
                <w:szCs w:val="15"/>
                <w:lang w:bidi="ar"/>
              </w:rPr>
              <w:t>使用温度：</w:t>
            </w:r>
            <w:r>
              <w:rPr>
                <w:rFonts w:cs="宋体" w:hint="eastAsia"/>
                <w:kern w:val="0"/>
                <w:sz w:val="24"/>
                <w:szCs w:val="15"/>
                <w:lang w:bidi="ar"/>
              </w:rPr>
              <w:t>-40</w:t>
            </w:r>
            <w:r>
              <w:rPr>
                <w:rFonts w:cs="宋体" w:hint="eastAsia"/>
                <w:kern w:val="0"/>
                <w:sz w:val="24"/>
                <w:szCs w:val="15"/>
                <w:lang w:bidi="ar"/>
              </w:rPr>
              <w:t>～</w:t>
            </w:r>
            <w:r>
              <w:rPr>
                <w:rFonts w:cs="宋体" w:hint="eastAsia"/>
                <w:kern w:val="0"/>
                <w:sz w:val="24"/>
                <w:szCs w:val="15"/>
                <w:lang w:bidi="ar"/>
              </w:rPr>
              <w:t>100</w:t>
            </w:r>
            <w:r>
              <w:rPr>
                <w:rFonts w:cs="宋体" w:hint="eastAsia"/>
                <w:kern w:val="0"/>
                <w:sz w:val="24"/>
                <w:szCs w:val="15"/>
                <w:lang w:bidi="ar"/>
              </w:rPr>
              <w:t>度；</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2.4</w:t>
            </w:r>
            <w:r>
              <w:rPr>
                <w:rFonts w:cs="宋体" w:hint="eastAsia"/>
                <w:kern w:val="0"/>
                <w:sz w:val="24"/>
                <w:szCs w:val="15"/>
                <w:lang w:bidi="ar"/>
              </w:rPr>
              <w:t>反复使用超过</w:t>
            </w:r>
            <w:r>
              <w:rPr>
                <w:rFonts w:cs="宋体" w:hint="eastAsia"/>
                <w:kern w:val="0"/>
                <w:sz w:val="24"/>
                <w:szCs w:val="15"/>
                <w:lang w:bidi="ar"/>
              </w:rPr>
              <w:t>30</w:t>
            </w:r>
            <w:r>
              <w:rPr>
                <w:rFonts w:cs="宋体" w:hint="eastAsia"/>
                <w:kern w:val="0"/>
                <w:sz w:val="24"/>
                <w:szCs w:val="15"/>
                <w:lang w:bidi="ar"/>
              </w:rPr>
              <w:t>次；</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2.5</w:t>
            </w:r>
            <w:r>
              <w:rPr>
                <w:rFonts w:cs="宋体" w:hint="eastAsia"/>
                <w:kern w:val="0"/>
                <w:sz w:val="24"/>
                <w:szCs w:val="15"/>
                <w:lang w:bidi="ar"/>
              </w:rPr>
              <w:t>车轮碾压不影响使用；</w:t>
            </w:r>
          </w:p>
          <w:p w:rsidR="00C247BF" w:rsidRDefault="00C247BF" w:rsidP="00F359D5">
            <w:pPr>
              <w:widowControl/>
              <w:jc w:val="left"/>
              <w:textAlignment w:val="center"/>
              <w:rPr>
                <w:rFonts w:cs="宋体"/>
                <w:kern w:val="0"/>
                <w:sz w:val="24"/>
                <w:szCs w:val="15"/>
                <w:lang w:bidi="ar"/>
              </w:rPr>
            </w:pPr>
            <w:r w:rsidRPr="003E3B6A">
              <w:rPr>
                <w:rFonts w:cs="宋体" w:hint="eastAsia"/>
                <w:kern w:val="0"/>
                <w:sz w:val="24"/>
                <w:szCs w:val="15"/>
                <w:lang w:bidi="ar"/>
              </w:rPr>
              <w:t>2.6</w:t>
            </w:r>
            <w:r w:rsidRPr="003E3B6A">
              <w:rPr>
                <w:rFonts w:cs="宋体" w:hint="eastAsia"/>
                <w:kern w:val="0"/>
                <w:sz w:val="24"/>
                <w:szCs w:val="15"/>
                <w:lang w:bidi="ar"/>
              </w:rPr>
              <w:t>抗拉力≥</w:t>
            </w:r>
            <w:r w:rsidRPr="003E3B6A">
              <w:rPr>
                <w:rFonts w:cs="宋体" w:hint="eastAsia"/>
                <w:kern w:val="0"/>
                <w:sz w:val="24"/>
                <w:szCs w:val="15"/>
                <w:lang w:bidi="ar"/>
              </w:rPr>
              <w:t>150N</w:t>
            </w:r>
            <w:r w:rsidRPr="003E3B6A">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2.7</w:t>
            </w:r>
            <w:r>
              <w:rPr>
                <w:rFonts w:cs="宋体" w:hint="eastAsia"/>
                <w:kern w:val="0"/>
                <w:sz w:val="24"/>
                <w:szCs w:val="15"/>
                <w:lang w:bidi="ar"/>
              </w:rPr>
              <w:t>使用后可明显改善漏水状况，即使水带加压也能达到良好效果；</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2.8</w:t>
            </w:r>
            <w:r>
              <w:rPr>
                <w:rFonts w:cs="宋体" w:hint="eastAsia"/>
                <w:kern w:val="0"/>
                <w:sz w:val="24"/>
                <w:szCs w:val="15"/>
                <w:lang w:bidi="ar"/>
              </w:rPr>
              <w:t>相互联用可通用消防部队所有口径水带使用；</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2.9</w:t>
            </w:r>
            <w:r>
              <w:rPr>
                <w:rFonts w:cs="宋体" w:hint="eastAsia"/>
                <w:kern w:val="0"/>
                <w:sz w:val="24"/>
                <w:szCs w:val="15"/>
                <w:lang w:bidi="ar"/>
              </w:rPr>
              <w:t>器材上有孔洞，方便消防员携带。</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lastRenderedPageBreak/>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20</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lastRenderedPageBreak/>
              <w:t>61</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地井钩</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用于地井开启，</w:t>
            </w:r>
            <w:r>
              <w:rPr>
                <w:rFonts w:cs="宋体" w:hint="eastAsia"/>
                <w:kern w:val="0"/>
                <w:sz w:val="24"/>
                <w:szCs w:val="15"/>
                <w:lang w:bidi="ar"/>
              </w:rPr>
              <w:t>T</w:t>
            </w:r>
            <w:r>
              <w:rPr>
                <w:rFonts w:cs="宋体" w:hint="eastAsia"/>
                <w:kern w:val="0"/>
                <w:sz w:val="24"/>
                <w:szCs w:val="15"/>
                <w:lang w:bidi="ar"/>
              </w:rPr>
              <w:t>型钢筋钩，长度≥</w:t>
            </w:r>
            <w:r>
              <w:rPr>
                <w:rFonts w:cs="宋体" w:hint="eastAsia"/>
                <w:kern w:val="0"/>
                <w:sz w:val="24"/>
                <w:szCs w:val="15"/>
                <w:lang w:bidi="ar"/>
              </w:rPr>
              <w:t>40cm</w:t>
            </w:r>
            <w:r>
              <w:rPr>
                <w:rFonts w:cs="宋体" w:hint="eastAsia"/>
                <w:kern w:val="0"/>
                <w:sz w:val="24"/>
                <w:szCs w:val="15"/>
                <w:lang w:bidi="ar"/>
              </w:rPr>
              <w:t>，重量≥</w:t>
            </w:r>
            <w:r>
              <w:rPr>
                <w:rFonts w:cs="宋体" w:hint="eastAsia"/>
                <w:kern w:val="0"/>
                <w:sz w:val="24"/>
                <w:szCs w:val="15"/>
                <w:lang w:bidi="ar"/>
              </w:rPr>
              <w:t>0.60KG</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4</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62</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地井钥匙</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符合</w:t>
            </w:r>
            <w:r>
              <w:rPr>
                <w:rFonts w:cs="宋体" w:hint="eastAsia"/>
                <w:kern w:val="0"/>
                <w:sz w:val="24"/>
                <w:szCs w:val="15"/>
                <w:lang w:bidi="ar"/>
              </w:rPr>
              <w:t>GB4452-2011</w:t>
            </w:r>
            <w:r>
              <w:rPr>
                <w:rFonts w:cs="宋体" w:hint="eastAsia"/>
                <w:kern w:val="0"/>
                <w:sz w:val="24"/>
                <w:szCs w:val="15"/>
                <w:lang w:bidi="ar"/>
              </w:rPr>
              <w:t>《室外消火栓》标准。</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材质为铸钢</w:t>
            </w:r>
            <w:r>
              <w:rPr>
                <w:rFonts w:cs="宋体" w:hint="eastAsia"/>
                <w:kern w:val="0"/>
                <w:sz w:val="24"/>
                <w:szCs w:val="15"/>
                <w:lang w:bidi="ar"/>
              </w:rPr>
              <w:t>ZG310-570</w:t>
            </w:r>
            <w:r>
              <w:rPr>
                <w:rFonts w:cs="宋体" w:hint="eastAsia"/>
                <w:kern w:val="0"/>
                <w:sz w:val="24"/>
                <w:szCs w:val="15"/>
                <w:lang w:bidi="ar"/>
              </w:rPr>
              <w:t>。用于拧开地下消防栓，加长省力</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重量：≤</w:t>
            </w:r>
            <w:r>
              <w:rPr>
                <w:rFonts w:cs="宋体" w:hint="eastAsia"/>
                <w:kern w:val="0"/>
                <w:sz w:val="24"/>
                <w:szCs w:val="15"/>
                <w:lang w:bidi="ar"/>
              </w:rPr>
              <w:t>3kg</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长度：≥</w:t>
            </w:r>
            <w:r>
              <w:rPr>
                <w:rFonts w:cs="宋体" w:hint="eastAsia"/>
                <w:kern w:val="0"/>
                <w:sz w:val="24"/>
                <w:szCs w:val="15"/>
                <w:lang w:bidi="ar"/>
              </w:rPr>
              <w:t>0.80m</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4</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63</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冰镩</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锻钢制造，尺寸：总长≥</w:t>
            </w:r>
            <w:r>
              <w:rPr>
                <w:rFonts w:cs="宋体" w:hint="eastAsia"/>
                <w:kern w:val="0"/>
                <w:sz w:val="24"/>
                <w:szCs w:val="15"/>
                <w:lang w:bidi="ar"/>
              </w:rPr>
              <w:t>112CM</w:t>
            </w:r>
            <w:r>
              <w:rPr>
                <w:rFonts w:cs="宋体" w:hint="eastAsia"/>
                <w:kern w:val="0"/>
                <w:sz w:val="24"/>
                <w:szCs w:val="15"/>
                <w:lang w:bidi="ar"/>
              </w:rPr>
              <w:t>，收缩长≥</w:t>
            </w:r>
            <w:r>
              <w:rPr>
                <w:rFonts w:cs="宋体" w:hint="eastAsia"/>
                <w:kern w:val="0"/>
                <w:sz w:val="24"/>
                <w:szCs w:val="15"/>
                <w:lang w:bidi="ar"/>
              </w:rPr>
              <w:t>64CM</w:t>
            </w:r>
            <w:r>
              <w:rPr>
                <w:rFonts w:cs="宋体" w:hint="eastAsia"/>
                <w:kern w:val="0"/>
                <w:sz w:val="24"/>
                <w:szCs w:val="15"/>
                <w:lang w:bidi="ar"/>
              </w:rPr>
              <w:t>，重量范围</w:t>
            </w:r>
            <w:r>
              <w:rPr>
                <w:rFonts w:cs="宋体" w:hint="eastAsia"/>
                <w:kern w:val="0"/>
                <w:sz w:val="24"/>
                <w:szCs w:val="15"/>
                <w:lang w:bidi="ar"/>
              </w:rPr>
              <w:t>4-5</w:t>
            </w:r>
            <w:r>
              <w:rPr>
                <w:rFonts w:cs="宋体" w:hint="eastAsia"/>
                <w:kern w:val="0"/>
                <w:sz w:val="24"/>
                <w:szCs w:val="15"/>
                <w:lang w:bidi="ar"/>
              </w:rPr>
              <w:t>公斤，镩把材质：加厚镀锌钢管外套不锈钢管，镩头材质：</w:t>
            </w:r>
            <w:r>
              <w:rPr>
                <w:rFonts w:cs="宋体" w:hint="eastAsia"/>
                <w:kern w:val="0"/>
                <w:sz w:val="24"/>
                <w:szCs w:val="15"/>
                <w:lang w:bidi="ar"/>
              </w:rPr>
              <w:t>45</w:t>
            </w:r>
            <w:r>
              <w:rPr>
                <w:rFonts w:cs="宋体" w:hint="eastAsia"/>
                <w:kern w:val="0"/>
                <w:sz w:val="24"/>
                <w:szCs w:val="15"/>
                <w:lang w:bidi="ar"/>
              </w:rPr>
              <w:t>号渗碳加硬高碳钢，假装</w:t>
            </w:r>
            <w:r>
              <w:rPr>
                <w:rFonts w:cs="宋体" w:hint="eastAsia"/>
                <w:kern w:val="0"/>
                <w:sz w:val="24"/>
                <w:szCs w:val="15"/>
                <w:lang w:bidi="ar"/>
              </w:rPr>
              <w:t>ABS</w:t>
            </w:r>
            <w:r>
              <w:rPr>
                <w:rFonts w:cs="宋体" w:hint="eastAsia"/>
                <w:kern w:val="0"/>
                <w:sz w:val="24"/>
                <w:szCs w:val="15"/>
                <w:lang w:bidi="ar"/>
              </w:rPr>
              <w:t>加厚把手、</w:t>
            </w:r>
            <w:r>
              <w:rPr>
                <w:rFonts w:cs="宋体" w:hint="eastAsia"/>
                <w:kern w:val="0"/>
                <w:sz w:val="24"/>
                <w:szCs w:val="15"/>
                <w:lang w:bidi="ar"/>
              </w:rPr>
              <w:t>ABS</w:t>
            </w:r>
            <w:r>
              <w:rPr>
                <w:rFonts w:cs="宋体" w:hint="eastAsia"/>
                <w:kern w:val="0"/>
                <w:sz w:val="24"/>
                <w:szCs w:val="15"/>
                <w:lang w:bidi="ar"/>
              </w:rPr>
              <w:t>防滑握把，适于打破较厚的冰。</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hint="eastAsia"/>
                <w:kern w:val="0"/>
                <w:sz w:val="24"/>
                <w:szCs w:val="15"/>
                <w:lang w:bidi="ar"/>
              </w:rPr>
              <w:t>4</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64</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150mm吸水管扳手</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符合消防行业标准，吸水管扳手为月牙型状，铸钢制造，做工精致，结构稳定、材质密度高、产品精度高、抗打击能力强、经久耐用、不折不断，月牙对边尺寸为</w:t>
            </w:r>
            <w:r>
              <w:rPr>
                <w:rFonts w:cs="宋体" w:hint="eastAsia"/>
                <w:kern w:val="0"/>
                <w:sz w:val="24"/>
                <w:szCs w:val="15"/>
                <w:lang w:bidi="ar"/>
              </w:rPr>
              <w:t>150MM</w:t>
            </w:r>
            <w:r>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对</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2</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ind w:left="425" w:hanging="425"/>
              <w:jc w:val="center"/>
              <w:textAlignment w:val="center"/>
              <w:rPr>
                <w:rFonts w:cs="宋体"/>
                <w:sz w:val="24"/>
                <w:szCs w:val="18"/>
              </w:rPr>
            </w:pPr>
            <w:r>
              <w:rPr>
                <w:rFonts w:cs="宋体"/>
                <w:sz w:val="24"/>
                <w:szCs w:val="18"/>
              </w:rPr>
              <w:t>65</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150mm吸水管变口</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由铝合金压铸而成，表面进行阳极氧化处理，重量轻、强度高、耐腐蚀、连接灵活；</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公称压力</w:t>
            </w:r>
            <w:r>
              <w:rPr>
                <w:rFonts w:cs="宋体" w:hint="eastAsia"/>
                <w:kern w:val="0"/>
                <w:sz w:val="24"/>
                <w:szCs w:val="15"/>
                <w:lang w:bidi="ar"/>
              </w:rPr>
              <w:t>/MPa</w:t>
            </w:r>
            <w:r>
              <w:rPr>
                <w:rFonts w:cs="宋体" w:hint="eastAsia"/>
                <w:kern w:val="0"/>
                <w:sz w:val="24"/>
                <w:szCs w:val="15"/>
                <w:lang w:bidi="ar"/>
              </w:rPr>
              <w:t>：≥</w:t>
            </w:r>
            <w:r>
              <w:rPr>
                <w:rFonts w:cs="宋体" w:hint="eastAsia"/>
                <w:kern w:val="0"/>
                <w:sz w:val="24"/>
                <w:szCs w:val="15"/>
                <w:lang w:bidi="ar"/>
              </w:rPr>
              <w:t>1.6MPa</w:t>
            </w:r>
            <w:r>
              <w:rPr>
                <w:rFonts w:cs="宋体" w:hint="eastAsia"/>
                <w:kern w:val="0"/>
                <w:sz w:val="24"/>
                <w:szCs w:val="15"/>
                <w:lang w:bidi="ar"/>
              </w:rPr>
              <w:t>，</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公称通径</w:t>
            </w:r>
            <w:r>
              <w:rPr>
                <w:rFonts w:cs="宋体" w:hint="eastAsia"/>
                <w:kern w:val="0"/>
                <w:sz w:val="24"/>
                <w:szCs w:val="15"/>
                <w:lang w:bidi="ar"/>
              </w:rPr>
              <w:t>/mm</w:t>
            </w:r>
            <w:r>
              <w:rPr>
                <w:rFonts w:cs="宋体" w:hint="eastAsia"/>
                <w:kern w:val="0"/>
                <w:sz w:val="24"/>
                <w:szCs w:val="15"/>
                <w:lang w:bidi="ar"/>
              </w:rPr>
              <w:t>：</w:t>
            </w:r>
            <w:r>
              <w:rPr>
                <w:rFonts w:cs="宋体" w:hint="eastAsia"/>
                <w:kern w:val="0"/>
                <w:sz w:val="24"/>
                <w:szCs w:val="15"/>
                <w:lang w:bidi="ar"/>
              </w:rPr>
              <w:t>100</w:t>
            </w:r>
            <w:r>
              <w:rPr>
                <w:rFonts w:cs="宋体" w:hint="eastAsia"/>
                <w:kern w:val="0"/>
                <w:sz w:val="24"/>
                <w:szCs w:val="15"/>
                <w:lang w:bidi="ar"/>
              </w:rPr>
              <w:t>、</w:t>
            </w:r>
            <w:r>
              <w:rPr>
                <w:rFonts w:cs="宋体" w:hint="eastAsia"/>
                <w:kern w:val="0"/>
                <w:sz w:val="24"/>
                <w:szCs w:val="15"/>
                <w:lang w:bidi="ar"/>
              </w:rPr>
              <w:t>150</w:t>
            </w:r>
          </w:p>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用于吸水管连接和配置作消火栓、接合器、分水器、集水器等其它消防装备上</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2</w:t>
            </w:r>
          </w:p>
        </w:tc>
      </w:tr>
      <w:tr w:rsidR="00C247BF" w:rsidTr="00F359D5">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宋体"/>
                <w:sz w:val="24"/>
                <w:szCs w:val="18"/>
              </w:rPr>
            </w:pPr>
            <w:r>
              <w:rPr>
                <w:rFonts w:cs="宋体" w:hint="eastAsia"/>
                <w:sz w:val="24"/>
                <w:szCs w:val="18"/>
              </w:rPr>
              <w:t>66</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Style w:val="font21"/>
                <w:rFonts w:hint="default"/>
                <w:szCs w:val="18"/>
                <w:lang w:bidi="ar"/>
              </w:rPr>
            </w:pPr>
            <w:r>
              <w:rPr>
                <w:rStyle w:val="font21"/>
                <w:rFonts w:hint="default"/>
                <w:szCs w:val="18"/>
                <w:lang w:bidi="ar"/>
              </w:rPr>
              <w:t>水带桥</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left"/>
              <w:textAlignment w:val="center"/>
              <w:rPr>
                <w:rFonts w:cs="宋体"/>
                <w:kern w:val="0"/>
                <w:sz w:val="24"/>
                <w:szCs w:val="15"/>
                <w:lang w:bidi="ar"/>
              </w:rPr>
            </w:pPr>
            <w:r>
              <w:rPr>
                <w:rFonts w:cs="宋体" w:hint="eastAsia"/>
                <w:kern w:val="0"/>
                <w:sz w:val="24"/>
                <w:szCs w:val="15"/>
                <w:lang w:bidi="ar"/>
              </w:rPr>
              <w:t>双槽整体护桥，强度高，经久耐用，使用于出水的消防水带，以防车轮压破，是火场辅设消防水带的辅助器材</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kern w:val="0"/>
                <w:sz w:val="24"/>
                <w:szCs w:val="15"/>
                <w:lang w:bidi="ar"/>
              </w:rPr>
              <w:t>个</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7BF" w:rsidRDefault="00C247BF" w:rsidP="00F359D5">
            <w:pPr>
              <w:widowControl/>
              <w:jc w:val="center"/>
              <w:textAlignment w:val="center"/>
              <w:rPr>
                <w:rFonts w:cs="Arial"/>
                <w:kern w:val="0"/>
                <w:sz w:val="24"/>
                <w:szCs w:val="15"/>
                <w:lang w:bidi="ar"/>
              </w:rPr>
            </w:pPr>
            <w:r>
              <w:rPr>
                <w:rFonts w:cs="Arial" w:hint="eastAsia"/>
                <w:kern w:val="0"/>
                <w:sz w:val="24"/>
                <w:szCs w:val="15"/>
                <w:lang w:bidi="ar"/>
              </w:rPr>
              <w:t>8</w:t>
            </w:r>
          </w:p>
        </w:tc>
      </w:tr>
    </w:tbl>
    <w:p w:rsidR="00C247BF" w:rsidRDefault="00C247BF" w:rsidP="00C247BF">
      <w:pPr>
        <w:pStyle w:val="Default"/>
        <w:spacing w:line="360" w:lineRule="auto"/>
        <w:ind w:firstLineChars="200" w:firstLine="480"/>
        <w:jc w:val="both"/>
        <w:rPr>
          <w:rFonts w:ascii="Times New Roman" w:eastAsia="宋体" w:hAnsi="Times New Roman" w:cs="Times New Roman"/>
          <w:color w:val="FF0000"/>
        </w:rPr>
      </w:pPr>
    </w:p>
    <w:p w:rsidR="00C247BF" w:rsidRDefault="00C247BF" w:rsidP="00C247BF">
      <w:pPr>
        <w:spacing w:line="360" w:lineRule="auto"/>
        <w:ind w:firstLineChars="200" w:firstLine="480"/>
        <w:outlineLvl w:val="0"/>
        <w:rPr>
          <w:sz w:val="24"/>
        </w:rPr>
      </w:pPr>
    </w:p>
    <w:p w:rsidR="00C247BF" w:rsidRDefault="00C247BF" w:rsidP="00C247BF">
      <w:pPr>
        <w:spacing w:line="360" w:lineRule="auto"/>
        <w:ind w:firstLineChars="200" w:firstLine="480"/>
        <w:outlineLvl w:val="0"/>
        <w:rPr>
          <w:sz w:val="24"/>
        </w:rPr>
      </w:pPr>
    </w:p>
    <w:p w:rsidR="00C247BF" w:rsidRDefault="00C247BF" w:rsidP="00C247BF">
      <w:pPr>
        <w:widowControl/>
        <w:jc w:val="left"/>
        <w:rPr>
          <w:sz w:val="24"/>
        </w:rPr>
      </w:pPr>
      <w:r>
        <w:rPr>
          <w:sz w:val="24"/>
        </w:rPr>
        <w:br w:type="page"/>
      </w:r>
    </w:p>
    <w:p w:rsidR="00C247BF" w:rsidRDefault="00C247BF" w:rsidP="00C247BF">
      <w:pPr>
        <w:pStyle w:val="ab"/>
        <w:rPr>
          <w:rFonts w:ascii="Times New Roman" w:hAnsi="Times New Roman"/>
        </w:rPr>
      </w:pPr>
      <w:r>
        <w:rPr>
          <w:rFonts w:ascii="Times New Roman" w:hAnsi="Times New Roman" w:hint="eastAsia"/>
        </w:rPr>
        <w:lastRenderedPageBreak/>
        <w:t>第三部分</w:t>
      </w:r>
      <w:r>
        <w:rPr>
          <w:rFonts w:ascii="Times New Roman" w:hAnsi="Times New Roman" w:hint="eastAsia"/>
        </w:rPr>
        <w:t xml:space="preserve">  </w:t>
      </w:r>
      <w:r>
        <w:rPr>
          <w:rFonts w:ascii="Times New Roman" w:hAnsi="Times New Roman" w:hint="eastAsia"/>
        </w:rPr>
        <w:t>投标须知</w:t>
      </w:r>
    </w:p>
    <w:p w:rsidR="00C247BF" w:rsidRDefault="00C247BF" w:rsidP="00C247B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本招标文件仅适用于投标邀请函中所叙述项目货物和服务的采购。</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“投标人”系指响应招标、参加投标竞争的法人、其他组织或者自然人。</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“服务”系指招标文件规定投标人须承担的运输、安装、调试、技术协助、校准、培训、维修以及其它类似的义务。</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本次招投标的最终解释权归为采购人、采购代理机构。</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符合《投标邀请函》中关于供应商资格要求（实质性要求）的规定。</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关于联合体投标</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若《投标邀请函》接受联合体投标的：</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rPr>
        <w:t>不得再以自己名义单独在</w:t>
      </w:r>
      <w:r>
        <w:rPr>
          <w:rFonts w:ascii="Times New Roman" w:eastAsia="宋体" w:hAnsi="Times New Roman" w:cs="Times New Roman" w:hint="eastAsia"/>
        </w:rPr>
        <w:t>同一合同项下</w:t>
      </w:r>
      <w:r>
        <w:rPr>
          <w:rFonts w:ascii="Times New Roman" w:eastAsia="宋体" w:hAnsi="Times New Roman" w:cs="Times New Roman"/>
        </w:rPr>
        <w:t>投标，也不得组成新的联合体参加同一</w:t>
      </w:r>
      <w:r>
        <w:rPr>
          <w:rFonts w:ascii="Times New Roman" w:eastAsia="宋体" w:hAnsi="Times New Roman" w:cs="Times New Roman" w:hint="eastAsia"/>
        </w:rPr>
        <w:t>合同</w:t>
      </w:r>
      <w:r>
        <w:rPr>
          <w:rFonts w:ascii="Times New Roman" w:eastAsia="宋体" w:hAnsi="Times New Roman" w:cs="Times New Roman"/>
        </w:rPr>
        <w:t>项下的投标。</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）联合体投标的，应以主体方名义提交投标保证金（如有），对联合体各方均具有约束力。</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w:t>
      </w:r>
      <w:r>
        <w:rPr>
          <w:rFonts w:ascii="Times New Roman" w:eastAsia="宋体" w:hAnsi="Times New Roman" w:cs="Times New Roman"/>
        </w:rPr>
        <w:t>不得同时参加同一</w:t>
      </w:r>
      <w:r>
        <w:rPr>
          <w:rFonts w:ascii="Times New Roman" w:eastAsia="宋体" w:hAnsi="Times New Roman" w:cs="Times New Roman" w:hint="eastAsia"/>
        </w:rPr>
        <w:t>合同</w:t>
      </w:r>
      <w:r>
        <w:rPr>
          <w:rFonts w:ascii="Times New Roman" w:eastAsia="宋体" w:hAnsi="Times New Roman" w:cs="Times New Roman"/>
        </w:rPr>
        <w:t>项下的投标</w:t>
      </w:r>
      <w:r>
        <w:rPr>
          <w:rFonts w:ascii="Times New Roman" w:eastAsia="宋体" w:hAnsi="Times New Roman" w:cs="Times New Roman" w:hint="eastAsia"/>
          <w:color w:val="auto"/>
        </w:rPr>
        <w:t>。如同时参加，则评审时将同时被拒绝。</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4.6 </w:t>
      </w:r>
      <w:r>
        <w:rPr>
          <w:rFonts w:ascii="Times New Roman" w:eastAsia="宋体" w:hAnsi="Times New Roman" w:cs="Times New Roman" w:hint="eastAsia"/>
          <w:color w:val="auto"/>
        </w:rPr>
        <w:t>关于提供前期服务的供应商</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关于中小微企业参与投标</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Pr>
          <w:rFonts w:ascii="Times New Roman" w:eastAsia="宋体" w:hAnsi="Times New Roman" w:cs="Times New Roman" w:hint="eastAsia"/>
          <w:color w:val="auto"/>
        </w:rPr>
        <w:lastRenderedPageBreak/>
        <w:t>所有责任及费用。</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无论投标过程中的做法和结果如何，投标人自行承担所有与参加投标有关的费用。</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www.tjgp.gov.cn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号）、《天津市财政局关于进一步加强政府采购供应商质疑投诉管理工作的通知》（津财规〔</w:t>
      </w:r>
      <w:r>
        <w:rPr>
          <w:rFonts w:ascii="Times New Roman" w:eastAsia="宋体" w:hAnsi="Times New Roman" w:cs="Times New Roman" w:hint="eastAsia"/>
          <w:color w:val="auto"/>
        </w:rPr>
        <w:t>2017</w:t>
      </w:r>
      <w:r>
        <w:rPr>
          <w:rFonts w:ascii="Times New Roman" w:eastAsia="宋体" w:hAnsi="Times New Roman" w:cs="Times New Roman" w:hint="eastAsia"/>
          <w:color w:val="auto"/>
        </w:rPr>
        <w:t>〕</w:t>
      </w:r>
      <w:r>
        <w:rPr>
          <w:rFonts w:ascii="Times New Roman" w:eastAsia="宋体" w:hAnsi="Times New Roman" w:cs="Times New Roman" w:hint="eastAsia"/>
          <w:color w:val="auto"/>
        </w:rPr>
        <w:t>22</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号）第十二条的规定，并按照《天津市财政局关于进一步加强政府采购供应商质疑投诉管理工作的通知》（津财规〔</w:t>
      </w:r>
      <w:r>
        <w:rPr>
          <w:rFonts w:ascii="Times New Roman" w:eastAsia="宋体" w:hAnsi="Times New Roman" w:cs="Times New Roman" w:hint="eastAsia"/>
          <w:color w:val="auto"/>
        </w:rPr>
        <w:t>2017</w:t>
      </w:r>
      <w:r>
        <w:rPr>
          <w:rFonts w:ascii="Times New Roman" w:eastAsia="宋体" w:hAnsi="Times New Roman" w:cs="Times New Roman" w:hint="eastAsia"/>
          <w:color w:val="auto"/>
        </w:rPr>
        <w:t>〕</w:t>
      </w:r>
      <w:r>
        <w:rPr>
          <w:rFonts w:ascii="Times New Roman" w:eastAsia="宋体" w:hAnsi="Times New Roman" w:cs="Times New Roman" w:hint="eastAsia"/>
          <w:color w:val="auto"/>
        </w:rPr>
        <w:t>22</w:t>
      </w:r>
      <w:r>
        <w:rPr>
          <w:rFonts w:ascii="Times New Roman" w:eastAsia="宋体" w:hAnsi="Times New Roman" w:cs="Times New Roman" w:hint="eastAsia"/>
          <w:color w:val="auto"/>
        </w:rPr>
        <w:t>号）的要求提出（具体格式可参照天津市政府采购网（</w:t>
      </w:r>
      <w:r>
        <w:rPr>
          <w:rFonts w:ascii="Times New Roman" w:eastAsia="宋体" w:hAnsi="Times New Roman" w:cs="Times New Roman" w:hint="eastAsia"/>
          <w:color w:val="auto"/>
        </w:rPr>
        <w:t>www.tjgp.gov.cn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针对询问或质疑的答复内容需要修改采购文件的，其修改内容应当以中国政府采购网发布的更正公告为准。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p>
    <w:p w:rsidR="00C247BF" w:rsidRDefault="00C247BF" w:rsidP="00C247BF">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招标文件说明</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招标文件的构成</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招标文件由下述部分组成：</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）招标项目需求</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）投标须知</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）合同条款</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）投标文件格式</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）本项目招标文件的更正公告内容（如有）</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10.3 </w:t>
      </w:r>
      <w:r>
        <w:rPr>
          <w:rFonts w:ascii="Times New Roman" w:eastAsia="宋体" w:hAnsi="Times New Roman" w:cs="Times New Roman" w:hint="eastAsia"/>
          <w:color w:val="auto"/>
        </w:rPr>
        <w:t>加注“★”号条款为实质性条款，不得出现负偏离，发生负偏离即做无效标处理。加注“▲”号的产品为核心产品（如项目需求书中未明确核心产品，则视为全部产品均为核心产品），任意一种核心产品为同一品牌时，按照本部分第</w:t>
      </w:r>
      <w:r>
        <w:rPr>
          <w:rFonts w:ascii="Times New Roman" w:eastAsia="宋体" w:hAnsi="Times New Roman" w:cs="Times New Roman"/>
          <w:color w:val="auto"/>
        </w:rPr>
        <w:t>32.4</w:t>
      </w:r>
      <w:r>
        <w:rPr>
          <w:rFonts w:ascii="Times New Roman" w:eastAsia="宋体" w:hAnsi="Times New Roman" w:cs="Times New Roman" w:hint="eastAsia"/>
          <w:color w:val="auto"/>
        </w:rPr>
        <w:t>条款执行。</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招标文件的澄清和修改</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投标截止前，采购人、采购代理机构需要对招标文件进行补充或修改的，采购人、采购代理机构将会通过“中国政府采购网”、“天津市政府采购中心网”以更正公告形式发布。</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更正公告一经在“中国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采购人、采购代理机构组织踏勘现场的，所有投标人按《投标邀请函》</w:t>
      </w:r>
      <w:r>
        <w:rPr>
          <w:rFonts w:ascii="Times New Roman" w:eastAsia="宋体" w:hAnsi="Times New Roman" w:cs="Times New Roman" w:hint="eastAsia"/>
          <w:color w:val="auto"/>
        </w:rPr>
        <w:lastRenderedPageBreak/>
        <w:t>规定的时间、地点参加踏勘现场活动。投标人如不参加，其风险由投标人自行承担，采购人、采购代理机构不承担任何责任。</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采购人、采购代理机构在答疑会或踏勘现场中口头介绍的情况，除经“中国政府采购网”、“天津市政府采购中心网”以更正公告的形式发布外，不构成对招标文件的修改，不作为投标人编制投标文件的依据。</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p>
    <w:p w:rsidR="00C247BF" w:rsidRDefault="00C247BF" w:rsidP="00C247BF">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投标文件的编制</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投标人应根据招标项目需求和投标文件格式编制投标文件，保证其真实有效，并承担相应的法律责任。</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除招标文件中另有规定外，投标文件所使用的计量单位均应使用中华人民共和国法定计量单位。</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投标文件格式</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投标人可对本招标文件“招标项目要求”所列的所有货物进行投标，</w:t>
      </w:r>
      <w:r>
        <w:rPr>
          <w:rFonts w:ascii="Times New Roman" w:eastAsia="宋体" w:hAnsi="Times New Roman" w:cs="Times New Roman" w:hint="eastAsia"/>
          <w:color w:val="auto"/>
        </w:rPr>
        <w:lastRenderedPageBreak/>
        <w:t>也可只对其中一包或几包的货物投标；若无特殊说明，每一包的内容不得分项投标，原则上按照整包确定中标供应商。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如投标多个包的，要求按包分别独立制作投标文件。</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15.5 </w:t>
      </w:r>
      <w:r>
        <w:rPr>
          <w:rFonts w:ascii="Times New Roman" w:eastAsia="宋体" w:hAnsi="Times New Roman" w:cs="Times New Roman" w:hint="eastAsia"/>
          <w:color w:val="auto"/>
        </w:rPr>
        <w:t>投标文件（包括封面和目录）的每一页，从封面开始按阿拉伯数字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投标报价</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投标书、开标一览表等各表中的报价，若无特殊说明应采用人民币填报。</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16.2 </w:t>
      </w:r>
      <w:r>
        <w:rPr>
          <w:rFonts w:ascii="Times New Roman" w:eastAsia="宋体" w:hAnsi="Times New Roman" w:cs="Times New Roman" w:hint="eastAsia"/>
          <w:color w:val="auto"/>
        </w:rPr>
        <w:t>投标报价是</w:t>
      </w:r>
      <w:r>
        <w:rPr>
          <w:rFonts w:hint="eastAsia"/>
          <w:color w:val="auto"/>
        </w:rPr>
        <w:t>为完成招标文件规定的一切工作所需的全部费用的最终优惠价格。</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16.3 </w:t>
      </w:r>
      <w:r>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投标人资格证明文件</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投标人必须提交证明其有资格进行投标和有能力履行合同的文件，作为投标文件的一部分。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）《投标邀请函》中规定的供应商资格要求（实质性要求）证明文件；</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技术投标文件</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18.1 </w:t>
      </w:r>
      <w:r>
        <w:rPr>
          <w:rFonts w:ascii="Times New Roman" w:eastAsia="宋体" w:hAnsi="Times New Roman" w:cs="Times New Roman" w:hint="eastAsia"/>
          <w:color w:val="auto"/>
        </w:rPr>
        <w:t>投标人须提交证明其拟供货物符合招标文件规定的技术投标文件，作为投标文件的一部分。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18.2 </w:t>
      </w:r>
      <w:r>
        <w:rPr>
          <w:rFonts w:ascii="Times New Roman" w:eastAsia="宋体" w:hAnsi="Times New Roman" w:cs="Times New Roman" w:hint="eastAsia"/>
          <w:color w:val="auto"/>
        </w:rPr>
        <w:t>上述文件可以是文字资料、图纸或数据，并须提供：</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）保证货物从采购人开始使用至招标文件规定的保修期内正常和连续运</w:t>
      </w:r>
      <w:r>
        <w:rPr>
          <w:rFonts w:ascii="Times New Roman" w:eastAsia="宋体" w:hAnsi="Times New Roman" w:cs="Times New Roman" w:hint="eastAsia"/>
          <w:color w:val="auto"/>
        </w:rPr>
        <w:lastRenderedPageBreak/>
        <w:t>转期间所需要的所有备件和专用工具的详细清单，包括其现行价格和供货来源资料；</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18.3 </w:t>
      </w:r>
      <w:r>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投标保证金</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按照《招标项目要求》要求执行。</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符合《政府采购货物和服务招标投标管理办法》和《政府采购法实施条例》相关规定。</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投标有效期</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投标有效期为提交投标文件的截止之日起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天。投标书中规定的有效期短于招标文件规定的，其投标将被拒绝。</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投标文件的签署及规定</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21.3 </w:t>
      </w:r>
      <w:r>
        <w:rPr>
          <w:rFonts w:ascii="Times New Roman" w:eastAsia="宋体" w:hAnsi="Times New Roman" w:cs="Times New Roman" w:hint="eastAsia"/>
          <w:color w:val="auto"/>
        </w:rPr>
        <w:t>若上传加盖投标人电子签章的电子投标文件有修改，须于规定时间内</w:t>
      </w:r>
      <w:r>
        <w:rPr>
          <w:rFonts w:ascii="Times New Roman" w:eastAsia="宋体" w:hAnsi="Times New Roman" w:cs="Times New Roman" w:hint="eastAsia"/>
          <w:color w:val="auto"/>
        </w:rPr>
        <w:lastRenderedPageBreak/>
        <w:t>重新提交电子投标文件。电子投标文件因模糊不清或表达不清所引起的后果由投标人自负。</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p>
    <w:p w:rsidR="00C247BF" w:rsidRDefault="00C247BF" w:rsidP="00C247B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投标文件的网上应答和提交</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w:t>
      </w:r>
      <w:r>
        <w:rPr>
          <w:rFonts w:ascii="Times New Roman" w:eastAsia="宋体" w:hAnsi="Times New Roman" w:cs="Times New Roman" w:hint="eastAsia"/>
          <w:color w:val="auto"/>
        </w:rPr>
        <w:lastRenderedPageBreak/>
        <w:t>它软件进行签章工作，将会造成天津公共资源电子签章客户端无法读取签章信息，并导致投标无效。</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投标人须承诺接受电子投标的方式，并自行承担由此带来的废标、无效投标的风险。</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C247BF" w:rsidRDefault="00C247BF" w:rsidP="00C247BF">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开标和评标</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26.2 </w:t>
      </w:r>
      <w:r>
        <w:rPr>
          <w:rFonts w:ascii="Times New Roman" w:eastAsia="宋体" w:hAnsi="Times New Roman" w:cs="Times New Roman" w:hint="eastAsia"/>
          <w:color w:val="auto"/>
        </w:rPr>
        <w:t>由于投标人原因，没有在规定时间内进行网上开标解密，视为无效投标。</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26.3 </w:t>
      </w:r>
      <w:r>
        <w:rPr>
          <w:rFonts w:ascii="Times New Roman" w:eastAsia="宋体" w:hAnsi="Times New Roman" w:cs="Times New Roman" w:hint="eastAsia"/>
          <w:color w:val="auto"/>
        </w:rPr>
        <w:t>开标解密后，对开标结果进行网上公示，投标人报价为空、为零的将被视为无效投标。</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26.4 </w:t>
      </w:r>
      <w:r>
        <w:rPr>
          <w:rFonts w:ascii="Times New Roman" w:eastAsia="宋体" w:hAnsi="Times New Roman" w:cs="Times New Roman" w:hint="eastAsia"/>
          <w:color w:val="auto"/>
        </w:rPr>
        <w:t>开标解密后，投标代表人应保持电话畅通并具备相应的网络环境，随时准备接受评委的网上询标。</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26.5 </w:t>
      </w:r>
      <w:r>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 </w:t>
      </w:r>
      <w:r>
        <w:rPr>
          <w:rFonts w:ascii="Times New Roman" w:eastAsia="宋体" w:hAnsi="Times New Roman" w:cs="Times New Roman" w:hint="eastAsia"/>
          <w:color w:val="auto"/>
        </w:rPr>
        <w:t>评标委员会</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w:t>
      </w:r>
      <w:r>
        <w:rPr>
          <w:rFonts w:ascii="Times New Roman" w:eastAsia="宋体" w:hAnsi="Times New Roman" w:cs="Times New Roman" w:hint="eastAsia"/>
          <w:color w:val="auto"/>
        </w:rPr>
        <w:lastRenderedPageBreak/>
        <w:t>上单数，其中评审专家不得少于成员总数的三分之二。</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对投标文件的审查和响应性的确定</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w:t>
      </w:r>
      <w:r>
        <w:rPr>
          <w:rFonts w:ascii="Times New Roman" w:eastAsia="宋体" w:hAnsi="Times New Roman" w:cs="Times New Roman" w:hint="eastAsia"/>
        </w:rPr>
        <w:t>参加同一合同项下投标的</w:t>
      </w:r>
      <w:r>
        <w:rPr>
          <w:rFonts w:ascii="Times New Roman" w:eastAsia="宋体" w:hAnsi="Times New Roman" w:cs="Times New Roman" w:hint="eastAsia"/>
          <w:color w:val="auto"/>
        </w:rPr>
        <w:t>，相关投标均无效；</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投标文件的澄清</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投标人澄清、说明、答复或者补充的电子文件，加盖电子签章后上传至天津市政府采购中心招投标系统。</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澄清文件将作为投标文件的一部分，与投标文件具有同等的法律效力。</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投标的评估和比较</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评标原则和评标方法</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评标原则</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评标方法</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）中标候选供应商产生办法：按得分由高到低顺序确定中标候选供应商；</w:t>
      </w:r>
      <w:r>
        <w:rPr>
          <w:rFonts w:ascii="Times New Roman" w:eastAsia="宋体" w:hAnsi="Times New Roman" w:cs="Times New Roman" w:hint="eastAsia"/>
          <w:color w:val="auto"/>
        </w:rPr>
        <w:lastRenderedPageBreak/>
        <w:t>得分相同的，按投标报价由低到高顺序确定中标候选供应商；得分且投标报价相同的，按技术指标优劣顺序确定中标候选供应商。</w:t>
      </w:r>
      <w:r>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）根据《政府采购货物和服务招标投标管理办法》（财政部令第</w:t>
      </w:r>
      <w:r>
        <w:rPr>
          <w:rFonts w:ascii="Times New Roman" w:eastAsia="宋体" w:hAnsi="Times New Roman" w:cs="Times New Roman" w:hint="eastAsia"/>
          <w:color w:val="auto"/>
        </w:rPr>
        <w:t>87</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t>43</w:t>
      </w:r>
      <w:r>
        <w:rPr>
          <w:rFonts w:ascii="Times New Roman" w:eastAsia="宋体" w:hAnsi="Times New Roman" w:cs="Times New Roman" w:hint="eastAsia"/>
          <w:color w:val="auto"/>
        </w:rPr>
        <w:t>条规定，如评审现场经财政部门批准本项目转为其他采购方式的，按相应采购方式程序执行。</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其他注意事项</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32.1 </w:t>
      </w:r>
      <w:r>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247BF" w:rsidRDefault="00C247BF" w:rsidP="00C247B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32.3 </w:t>
      </w:r>
      <w:r>
        <w:rPr>
          <w:rFonts w:ascii="Times New Roman" w:eastAsia="宋体" w:hAnsi="Times New Roman" w:cs="Times New Roman" w:hint="eastAsia"/>
          <w:color w:val="auto"/>
        </w:rPr>
        <w:t>本项目不接受赠品、回扣或者与采购无关的其他商品、服务。</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32.4 </w:t>
      </w:r>
      <w:r>
        <w:rPr>
          <w:rFonts w:ascii="Times New Roman" w:eastAsia="宋体" w:hAnsi="Times New Roman" w:cs="Times New Roman" w:hint="eastAsia"/>
          <w:color w:val="auto"/>
        </w:rPr>
        <w:t>不同投标人所投产品均为同一品牌或任一核心产品为同一品牌时，按以下原则处理：</w:t>
      </w:r>
    </w:p>
    <w:p w:rsidR="00C247BF" w:rsidRDefault="00C247BF" w:rsidP="00C247BF">
      <w:pPr>
        <w:spacing w:line="360" w:lineRule="auto"/>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sz w:val="24"/>
          <w:szCs w:val="24"/>
        </w:rPr>
        <w:t>自行选取一个投标人参加评标</w:t>
      </w:r>
      <w:r>
        <w:rPr>
          <w:sz w:val="24"/>
          <w:szCs w:val="24"/>
        </w:rPr>
        <w:t>，其他投标无效。</w:t>
      </w:r>
    </w:p>
    <w:p w:rsidR="00C247BF" w:rsidRDefault="00C247BF" w:rsidP="00C247BF">
      <w:pPr>
        <w:spacing w:line="360" w:lineRule="auto"/>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）采用</w:t>
      </w:r>
      <w:r>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sz w:val="24"/>
          <w:szCs w:val="24"/>
        </w:rPr>
        <w:t>自行选取</w:t>
      </w:r>
      <w:r>
        <w:rPr>
          <w:sz w:val="24"/>
          <w:szCs w:val="24"/>
        </w:rPr>
        <w:t>一个投标人获得中标人推荐资格，其他同品牌投标人不作为中标候选人。</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p>
    <w:p w:rsidR="00C247BF" w:rsidRDefault="00C247BF" w:rsidP="00C247BF">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中标供应商的产生</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采购人可以事先授权评标委员会直接确定中标供应商。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采购人也可以按照《政府采购法》及其实施条例等法律法规的规定和招标文件的要求确认中标供应商。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39. </w:t>
      </w:r>
      <w:r>
        <w:rPr>
          <w:rFonts w:ascii="Times New Roman" w:eastAsia="宋体" w:hAnsi="Times New Roman" w:cs="Times New Roman" w:hint="eastAsia"/>
          <w:color w:val="auto"/>
        </w:rPr>
        <w:t>合同分包</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C247BF" w:rsidRDefault="00C247BF" w:rsidP="00C247B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247BF" w:rsidRDefault="00C247BF" w:rsidP="00C247BF">
      <w:pPr>
        <w:pStyle w:val="Default"/>
        <w:spacing w:line="360" w:lineRule="auto"/>
        <w:ind w:firstLineChars="200" w:firstLine="480"/>
        <w:jc w:val="both"/>
        <w:rPr>
          <w:rFonts w:ascii="Times New Roman" w:hAnsi="Times New Roman" w:cs="Times New Roman"/>
          <w:b/>
          <w:bCs/>
          <w:kern w:val="28"/>
          <w:sz w:val="32"/>
          <w:szCs w:val="32"/>
        </w:rPr>
      </w:pPr>
      <w:r>
        <w:rPr>
          <w:rFonts w:ascii="Times New Roman" w:hAnsi="Times New Roman" w:cs="Times New Roman"/>
        </w:rPr>
        <w:br w:type="page"/>
      </w:r>
    </w:p>
    <w:p w:rsidR="00C247BF" w:rsidRDefault="00C247BF" w:rsidP="00C247BF">
      <w:pPr>
        <w:pStyle w:val="ab"/>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C247BF" w:rsidRDefault="00C247BF" w:rsidP="00C247BF">
      <w:pPr>
        <w:pStyle w:val="a6"/>
        <w:spacing w:after="0"/>
        <w:jc w:val="center"/>
        <w:rPr>
          <w:b/>
          <w:bCs/>
          <w:spacing w:val="-20"/>
          <w:kern w:val="44"/>
          <w:sz w:val="48"/>
          <w:szCs w:val="48"/>
        </w:rPr>
      </w:pPr>
    </w:p>
    <w:p w:rsidR="00C247BF" w:rsidRDefault="00C247BF" w:rsidP="00C247BF">
      <w:pPr>
        <w:pStyle w:val="a6"/>
        <w:spacing w:after="0"/>
        <w:jc w:val="center"/>
        <w:rPr>
          <w:b/>
          <w:bCs/>
          <w:spacing w:val="-20"/>
          <w:kern w:val="44"/>
          <w:sz w:val="48"/>
          <w:szCs w:val="48"/>
        </w:rPr>
      </w:pPr>
    </w:p>
    <w:p w:rsidR="00C247BF" w:rsidRDefault="00C247BF" w:rsidP="00C247BF">
      <w:pPr>
        <w:pStyle w:val="a6"/>
        <w:spacing w:after="0"/>
        <w:jc w:val="center"/>
        <w:rPr>
          <w:b/>
          <w:bCs/>
          <w:spacing w:val="-20"/>
          <w:kern w:val="44"/>
          <w:sz w:val="48"/>
          <w:szCs w:val="48"/>
        </w:rPr>
      </w:pPr>
    </w:p>
    <w:p w:rsidR="00C247BF" w:rsidRDefault="00C247BF" w:rsidP="00C247BF">
      <w:pPr>
        <w:pStyle w:val="a6"/>
        <w:spacing w:after="0"/>
        <w:jc w:val="center"/>
        <w:rPr>
          <w:b/>
          <w:bCs/>
          <w:spacing w:val="-20"/>
          <w:kern w:val="44"/>
          <w:sz w:val="48"/>
          <w:szCs w:val="48"/>
        </w:rPr>
      </w:pPr>
      <w:r>
        <w:rPr>
          <w:b/>
          <w:bCs/>
          <w:spacing w:val="-20"/>
          <w:kern w:val="44"/>
          <w:sz w:val="48"/>
          <w:szCs w:val="48"/>
        </w:rPr>
        <w:t>政府采购货物买卖合同</w:t>
      </w:r>
    </w:p>
    <w:p w:rsidR="00C247BF" w:rsidRDefault="00C247BF" w:rsidP="00C247BF">
      <w:pPr>
        <w:rPr>
          <w:b/>
          <w:bCs/>
          <w:spacing w:val="-20"/>
          <w:kern w:val="44"/>
          <w:sz w:val="40"/>
          <w:szCs w:val="40"/>
        </w:rPr>
      </w:pPr>
    </w:p>
    <w:p w:rsidR="00C247BF" w:rsidRDefault="00C247BF" w:rsidP="00C247BF">
      <w:pPr>
        <w:rPr>
          <w:b/>
          <w:bCs/>
          <w:spacing w:val="-20"/>
          <w:kern w:val="44"/>
          <w:sz w:val="40"/>
          <w:szCs w:val="40"/>
        </w:rPr>
      </w:pPr>
    </w:p>
    <w:p w:rsidR="00C247BF" w:rsidRDefault="00C247BF" w:rsidP="00C247BF">
      <w:pPr>
        <w:rPr>
          <w:b/>
          <w:bCs/>
          <w:spacing w:val="-20"/>
          <w:kern w:val="44"/>
          <w:sz w:val="40"/>
          <w:szCs w:val="40"/>
        </w:rPr>
      </w:pPr>
    </w:p>
    <w:p w:rsidR="00C247BF" w:rsidRDefault="00C247BF" w:rsidP="00C247BF">
      <w:pPr>
        <w:spacing w:line="360" w:lineRule="auto"/>
        <w:ind w:leftChars="200" w:left="420"/>
        <w:rPr>
          <w:sz w:val="32"/>
          <w:szCs w:val="32"/>
        </w:rPr>
      </w:pPr>
      <w:r>
        <w:rPr>
          <w:kern w:val="0"/>
          <w:sz w:val="32"/>
          <w:szCs w:val="32"/>
        </w:rPr>
        <w:t>项目名称：</w:t>
      </w:r>
      <w:r>
        <w:rPr>
          <w:sz w:val="32"/>
          <w:szCs w:val="32"/>
          <w:u w:val="single"/>
        </w:rPr>
        <w:t xml:space="preserve">                             </w:t>
      </w:r>
    </w:p>
    <w:p w:rsidR="00C247BF" w:rsidRDefault="00C247BF" w:rsidP="00C247BF">
      <w:pPr>
        <w:spacing w:line="360" w:lineRule="auto"/>
        <w:ind w:leftChars="200" w:left="420"/>
        <w:rPr>
          <w:sz w:val="32"/>
          <w:szCs w:val="32"/>
          <w:u w:val="single"/>
        </w:rPr>
      </w:pPr>
      <w:r>
        <w:rPr>
          <w:sz w:val="32"/>
          <w:szCs w:val="32"/>
        </w:rPr>
        <w:t>合同编号：</w:t>
      </w:r>
      <w:r>
        <w:rPr>
          <w:sz w:val="32"/>
          <w:szCs w:val="32"/>
          <w:u w:val="single"/>
        </w:rPr>
        <w:t xml:space="preserve">                             </w:t>
      </w:r>
    </w:p>
    <w:p w:rsidR="00C247BF" w:rsidRDefault="00C247BF" w:rsidP="00C247BF">
      <w:pPr>
        <w:spacing w:line="360" w:lineRule="auto"/>
        <w:ind w:leftChars="200" w:left="420"/>
        <w:rPr>
          <w:sz w:val="32"/>
          <w:szCs w:val="32"/>
        </w:rPr>
      </w:pPr>
      <w:r>
        <w:rPr>
          <w:sz w:val="32"/>
          <w:szCs w:val="32"/>
        </w:rPr>
        <w:t>甲</w:t>
      </w:r>
      <w:r>
        <w:rPr>
          <w:sz w:val="32"/>
          <w:szCs w:val="32"/>
        </w:rPr>
        <w:t xml:space="preserve">    </w:t>
      </w:r>
      <w:r>
        <w:rPr>
          <w:sz w:val="32"/>
          <w:szCs w:val="32"/>
        </w:rPr>
        <w:t>方：</w:t>
      </w:r>
      <w:r>
        <w:rPr>
          <w:sz w:val="32"/>
          <w:szCs w:val="32"/>
          <w:u w:val="single"/>
        </w:rPr>
        <w:t xml:space="preserve">                             </w:t>
      </w:r>
    </w:p>
    <w:p w:rsidR="00C247BF" w:rsidRDefault="00C247BF" w:rsidP="00C247BF">
      <w:pPr>
        <w:spacing w:line="360" w:lineRule="auto"/>
        <w:ind w:leftChars="200" w:left="420"/>
        <w:rPr>
          <w:sz w:val="32"/>
          <w:szCs w:val="32"/>
          <w:u w:val="single"/>
        </w:rPr>
      </w:pPr>
      <w:r>
        <w:rPr>
          <w:sz w:val="32"/>
          <w:szCs w:val="32"/>
        </w:rPr>
        <w:t>乙</w:t>
      </w:r>
      <w:r>
        <w:rPr>
          <w:sz w:val="32"/>
          <w:szCs w:val="32"/>
        </w:rPr>
        <w:t xml:space="preserve">    </w:t>
      </w:r>
      <w:r>
        <w:rPr>
          <w:sz w:val="32"/>
          <w:szCs w:val="32"/>
        </w:rPr>
        <w:t>方：</w:t>
      </w:r>
      <w:r>
        <w:rPr>
          <w:sz w:val="32"/>
          <w:szCs w:val="32"/>
          <w:u w:val="single"/>
        </w:rPr>
        <w:t xml:space="preserve">                             </w:t>
      </w:r>
    </w:p>
    <w:p w:rsidR="00C247BF" w:rsidRDefault="00C247BF" w:rsidP="00C247BF">
      <w:pPr>
        <w:spacing w:line="360" w:lineRule="auto"/>
        <w:ind w:leftChars="200" w:left="420"/>
        <w:rPr>
          <w:sz w:val="32"/>
          <w:szCs w:val="32"/>
        </w:rPr>
      </w:pPr>
      <w:r>
        <w:rPr>
          <w:sz w:val="32"/>
          <w:szCs w:val="32"/>
        </w:rPr>
        <w:t>签订时间：</w:t>
      </w:r>
      <w:r>
        <w:rPr>
          <w:sz w:val="32"/>
          <w:szCs w:val="32"/>
          <w:u w:val="single"/>
        </w:rPr>
        <w:t xml:space="preserve">                             </w:t>
      </w:r>
    </w:p>
    <w:p w:rsidR="00C247BF" w:rsidRDefault="00C247BF" w:rsidP="00C247BF">
      <w:pPr>
        <w:rPr>
          <w:szCs w:val="24"/>
        </w:rPr>
      </w:pPr>
    </w:p>
    <w:p w:rsidR="00C247BF" w:rsidRDefault="00C247BF" w:rsidP="00C247BF">
      <w:pPr>
        <w:rPr>
          <w:rFonts w:eastAsia="黑体"/>
          <w:sz w:val="44"/>
          <w:szCs w:val="44"/>
        </w:rPr>
      </w:pPr>
      <w:r>
        <w:rPr>
          <w:rFonts w:eastAsia="黑体"/>
          <w:sz w:val="44"/>
          <w:szCs w:val="44"/>
        </w:rPr>
        <w:br w:type="page"/>
      </w:r>
    </w:p>
    <w:p w:rsidR="00C247BF" w:rsidRDefault="00C247BF" w:rsidP="00C247BF">
      <w:pPr>
        <w:rPr>
          <w:rFonts w:eastAsia="黑体"/>
          <w:sz w:val="44"/>
          <w:szCs w:val="44"/>
        </w:rPr>
      </w:pPr>
    </w:p>
    <w:p w:rsidR="00C247BF" w:rsidRDefault="00C247BF" w:rsidP="00C247BF">
      <w:pPr>
        <w:rPr>
          <w:rFonts w:eastAsia="黑体"/>
          <w:sz w:val="44"/>
          <w:szCs w:val="44"/>
        </w:rPr>
      </w:pPr>
    </w:p>
    <w:p w:rsidR="00C247BF" w:rsidRDefault="00C247BF" w:rsidP="00C247BF">
      <w:pPr>
        <w:jc w:val="center"/>
        <w:rPr>
          <w:rFonts w:eastAsia="黑体"/>
          <w:sz w:val="44"/>
          <w:szCs w:val="44"/>
        </w:rPr>
      </w:pPr>
      <w:r>
        <w:rPr>
          <w:rFonts w:eastAsia="黑体"/>
          <w:sz w:val="44"/>
          <w:szCs w:val="44"/>
        </w:rPr>
        <w:t>使</w:t>
      </w:r>
      <w:r>
        <w:rPr>
          <w:rFonts w:eastAsia="黑体"/>
          <w:sz w:val="44"/>
          <w:szCs w:val="44"/>
        </w:rPr>
        <w:t xml:space="preserve"> </w:t>
      </w:r>
      <w:r>
        <w:rPr>
          <w:rFonts w:eastAsia="黑体"/>
          <w:sz w:val="44"/>
          <w:szCs w:val="44"/>
        </w:rPr>
        <w:t>用</w:t>
      </w:r>
      <w:r>
        <w:rPr>
          <w:rFonts w:eastAsia="黑体"/>
          <w:sz w:val="44"/>
          <w:szCs w:val="44"/>
        </w:rPr>
        <w:t xml:space="preserve"> </w:t>
      </w:r>
      <w:r>
        <w:rPr>
          <w:rFonts w:eastAsia="黑体"/>
          <w:sz w:val="44"/>
          <w:szCs w:val="44"/>
        </w:rPr>
        <w:t>说</w:t>
      </w:r>
      <w:r>
        <w:rPr>
          <w:rFonts w:eastAsia="黑体"/>
          <w:sz w:val="44"/>
          <w:szCs w:val="44"/>
        </w:rPr>
        <w:t xml:space="preserve"> </w:t>
      </w:r>
      <w:r>
        <w:rPr>
          <w:rFonts w:eastAsia="黑体"/>
          <w:sz w:val="44"/>
          <w:szCs w:val="44"/>
        </w:rPr>
        <w:t>明</w:t>
      </w:r>
    </w:p>
    <w:p w:rsidR="00C247BF" w:rsidRDefault="00C247BF" w:rsidP="00C247BF">
      <w:pPr>
        <w:ind w:firstLineChars="200" w:firstLine="640"/>
        <w:rPr>
          <w:rFonts w:eastAsia="仿宋_GB2312"/>
          <w:sz w:val="32"/>
          <w:szCs w:val="32"/>
        </w:rPr>
      </w:pPr>
    </w:p>
    <w:p w:rsidR="00C247BF" w:rsidRDefault="00C247BF" w:rsidP="00C247BF">
      <w:pPr>
        <w:ind w:firstLineChars="200" w:firstLine="640"/>
        <w:rPr>
          <w:rFonts w:eastAsia="仿宋_GB2312"/>
          <w:sz w:val="32"/>
          <w:szCs w:val="32"/>
        </w:rPr>
      </w:pPr>
      <w:r>
        <w:rPr>
          <w:rFonts w:eastAsia="仿宋_GB2312"/>
          <w:sz w:val="32"/>
          <w:szCs w:val="32"/>
        </w:rPr>
        <w:t>1.</w:t>
      </w:r>
      <w:r>
        <w:rPr>
          <w:rFonts w:eastAsia="仿宋_GB2312"/>
          <w:sz w:val="32"/>
          <w:szCs w:val="32"/>
        </w:rPr>
        <w:t>本合同标准文本适用于购买现成货物的采购项目，不包括需要供应商定制开发、创新研发的货物采购项目。</w:t>
      </w:r>
    </w:p>
    <w:p w:rsidR="00C247BF" w:rsidRDefault="00C247BF" w:rsidP="00C247BF">
      <w:pPr>
        <w:rPr>
          <w:rFonts w:eastAsia="黑体"/>
          <w:sz w:val="44"/>
          <w:szCs w:val="44"/>
        </w:rPr>
      </w:pPr>
      <w:r>
        <w:rPr>
          <w:rFonts w:eastAsia="黑体"/>
          <w:sz w:val="44"/>
          <w:szCs w:val="44"/>
        </w:rPr>
        <w:t xml:space="preserve">   </w:t>
      </w:r>
      <w:r>
        <w:rPr>
          <w:rFonts w:eastAsia="仿宋_GB2312"/>
          <w:sz w:val="32"/>
          <w:szCs w:val="32"/>
        </w:rPr>
        <w:t>2.</w:t>
      </w:r>
      <w:r>
        <w:rPr>
          <w:rFonts w:eastAsia="仿宋_GB2312"/>
          <w:sz w:val="32"/>
          <w:szCs w:val="32"/>
        </w:rPr>
        <w:t>本合同标准文本为政府采购货物买卖合同编制提供参考，可以结合采购项目具体情况，对文本作必要的调整修订后使用。</w:t>
      </w:r>
    </w:p>
    <w:p w:rsidR="00C247BF" w:rsidRDefault="00C247BF" w:rsidP="00C247BF">
      <w:pPr>
        <w:ind w:firstLineChars="200" w:firstLine="640"/>
        <w:rPr>
          <w:rFonts w:eastAsia="仿宋_GB2312"/>
          <w:sz w:val="32"/>
          <w:szCs w:val="32"/>
        </w:rPr>
      </w:pPr>
      <w:r>
        <w:rPr>
          <w:rFonts w:eastAsia="仿宋_GB2312"/>
          <w:sz w:val="32"/>
          <w:szCs w:val="32"/>
        </w:rPr>
        <w:t>3.</w:t>
      </w:r>
      <w:r>
        <w:rPr>
          <w:rFonts w:eastAsia="仿宋_GB2312"/>
          <w:sz w:val="32"/>
          <w:szCs w:val="32"/>
        </w:rPr>
        <w:t>本合同标准文本各条款中，如涉及填写多家供应商、制造商，多种采购标的、分包主要内容等信息的，可根据采购项目具体情况添加信息项。</w:t>
      </w:r>
    </w:p>
    <w:p w:rsidR="00C247BF" w:rsidRDefault="00C247BF" w:rsidP="00C247BF">
      <w:pPr>
        <w:widowControl/>
        <w:jc w:val="left"/>
        <w:rPr>
          <w:rFonts w:eastAsia="黑体"/>
          <w:sz w:val="44"/>
          <w:szCs w:val="44"/>
        </w:rPr>
        <w:sectPr w:rsidR="00C247BF">
          <w:pgSz w:w="11906" w:h="16838"/>
          <w:pgMar w:top="1440" w:right="1800" w:bottom="1440" w:left="1800" w:header="851" w:footer="992" w:gutter="0"/>
          <w:pgNumType w:start="1"/>
          <w:cols w:space="720"/>
          <w:docGrid w:type="lines" w:linePitch="312"/>
        </w:sectPr>
      </w:pPr>
    </w:p>
    <w:p w:rsidR="00C247BF" w:rsidRDefault="00C247BF" w:rsidP="00C247BF">
      <w:pPr>
        <w:pStyle w:val="2"/>
        <w:adjustRightInd w:val="0"/>
        <w:snapToGrid w:val="0"/>
        <w:spacing w:line="400" w:lineRule="exact"/>
        <w:jc w:val="center"/>
        <w:rPr>
          <w:rFonts w:ascii="Times New Roman" w:eastAsia="黑体" w:hAnsi="Times New Roman" w:cs="Times New Roman"/>
          <w:sz w:val="28"/>
          <w:szCs w:val="28"/>
        </w:rPr>
      </w:pPr>
      <w:bookmarkStart w:id="5" w:name="_Toc22209"/>
    </w:p>
    <w:p w:rsidR="00C247BF" w:rsidRDefault="00C247BF" w:rsidP="00C247BF">
      <w:pPr>
        <w:pStyle w:val="2"/>
        <w:adjustRightInd w:val="0"/>
        <w:snapToGrid w:val="0"/>
        <w:spacing w:line="400" w:lineRule="exact"/>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t>第一节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政府采购合同协议书</w:t>
      </w:r>
      <w:bookmarkEnd w:id="5"/>
    </w:p>
    <w:p w:rsidR="00C247BF" w:rsidRDefault="00C247BF" w:rsidP="00C247BF">
      <w:pPr>
        <w:pStyle w:val="2"/>
        <w:adjustRightInd w:val="0"/>
        <w:snapToGrid w:val="0"/>
        <w:spacing w:line="400" w:lineRule="exact"/>
        <w:jc w:val="center"/>
        <w:rPr>
          <w:rFonts w:ascii="Times New Roman" w:eastAsia="黑体" w:hAnsi="Times New Roman" w:cs="Times New Roman"/>
          <w:b w:val="0"/>
          <w:bCs w:val="0"/>
          <w:sz w:val="28"/>
          <w:szCs w:val="28"/>
        </w:rPr>
      </w:pPr>
    </w:p>
    <w:p w:rsidR="00C247BF" w:rsidRDefault="00C247BF" w:rsidP="00C247BF">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t xml:space="preserve">                                   </w:t>
      </w:r>
      <w:r>
        <w:rPr>
          <w:sz w:val="24"/>
          <w:szCs w:val="24"/>
        </w:rPr>
        <w:t>文件约定的合同甲方）</w:t>
      </w:r>
    </w:p>
    <w:p w:rsidR="00C247BF" w:rsidRDefault="00C247BF" w:rsidP="00C247BF">
      <w:pPr>
        <w:adjustRightInd w:val="0"/>
        <w:snapToGrid w:val="0"/>
        <w:spacing w:line="400" w:lineRule="exact"/>
        <w:rPr>
          <w:sz w:val="24"/>
          <w:szCs w:val="24"/>
        </w:rPr>
      </w:pPr>
      <w:r>
        <w:rPr>
          <w:sz w:val="24"/>
          <w:szCs w:val="24"/>
        </w:rPr>
        <w:t>乙方</w:t>
      </w:r>
      <w:r>
        <w:rPr>
          <w:sz w:val="24"/>
          <w:szCs w:val="24"/>
        </w:rPr>
        <w:t>1</w:t>
      </w:r>
      <w:r>
        <w:rPr>
          <w:sz w:val="24"/>
          <w:szCs w:val="24"/>
        </w:rPr>
        <w:t>（全称）：</w:t>
      </w:r>
      <w:r>
        <w:rPr>
          <w:sz w:val="24"/>
          <w:szCs w:val="24"/>
          <w:u w:val="single"/>
        </w:rPr>
        <w:t xml:space="preserve">                       </w:t>
      </w:r>
      <w:r>
        <w:rPr>
          <w:sz w:val="24"/>
          <w:szCs w:val="24"/>
        </w:rPr>
        <w:t>（供应商）</w:t>
      </w:r>
    </w:p>
    <w:p w:rsidR="00C247BF" w:rsidRDefault="00C247BF" w:rsidP="00C247BF">
      <w:pPr>
        <w:adjustRightInd w:val="0"/>
        <w:snapToGrid w:val="0"/>
        <w:spacing w:line="400" w:lineRule="exact"/>
        <w:rPr>
          <w:sz w:val="24"/>
          <w:szCs w:val="24"/>
        </w:rPr>
      </w:pPr>
      <w:r>
        <w:rPr>
          <w:sz w:val="24"/>
          <w:szCs w:val="24"/>
        </w:rPr>
        <w:t>乙方</w:t>
      </w:r>
      <w:r>
        <w:rPr>
          <w:sz w:val="24"/>
          <w:szCs w:val="24"/>
        </w:rPr>
        <w:t>2</w:t>
      </w:r>
      <w:r>
        <w:rPr>
          <w:sz w:val="24"/>
          <w:szCs w:val="24"/>
        </w:rPr>
        <w:t>（全称）：</w:t>
      </w:r>
      <w:r>
        <w:rPr>
          <w:sz w:val="24"/>
          <w:szCs w:val="24"/>
          <w:u w:val="single"/>
        </w:rPr>
        <w:t xml:space="preserve">                        </w:t>
      </w:r>
      <w:r>
        <w:rPr>
          <w:sz w:val="24"/>
          <w:szCs w:val="24"/>
        </w:rPr>
        <w:t>（联合体成员供应商或其他合同主体）（如有）</w:t>
      </w:r>
    </w:p>
    <w:p w:rsidR="00C247BF" w:rsidRDefault="00C247BF" w:rsidP="00C247BF">
      <w:pPr>
        <w:adjustRightInd w:val="0"/>
        <w:snapToGrid w:val="0"/>
        <w:spacing w:line="400" w:lineRule="exact"/>
        <w:rPr>
          <w:sz w:val="24"/>
          <w:szCs w:val="24"/>
        </w:rPr>
      </w:pPr>
      <w:r>
        <w:rPr>
          <w:sz w:val="24"/>
          <w:szCs w:val="24"/>
        </w:rPr>
        <w:t>乙方</w:t>
      </w:r>
      <w:r>
        <w:rPr>
          <w:sz w:val="24"/>
          <w:szCs w:val="24"/>
        </w:rPr>
        <w:t>3</w:t>
      </w:r>
      <w:r>
        <w:rPr>
          <w:sz w:val="24"/>
          <w:szCs w:val="24"/>
        </w:rPr>
        <w:t>（全称）</w:t>
      </w:r>
      <w:r>
        <w:rPr>
          <w:sz w:val="24"/>
          <w:szCs w:val="24"/>
          <w:u w:val="single"/>
        </w:rPr>
        <w:t xml:space="preserve">                          </w:t>
      </w:r>
      <w:r>
        <w:rPr>
          <w:sz w:val="24"/>
          <w:szCs w:val="24"/>
        </w:rPr>
        <w:t>（联合体成员供应商或其他合同主体）（如有）</w:t>
      </w:r>
    </w:p>
    <w:p w:rsidR="00C247BF" w:rsidRDefault="00C247BF" w:rsidP="00C247BF">
      <w:pPr>
        <w:spacing w:line="400" w:lineRule="exact"/>
        <w:rPr>
          <w:sz w:val="24"/>
          <w:szCs w:val="24"/>
        </w:rPr>
      </w:pPr>
    </w:p>
    <w:p w:rsidR="00C247BF" w:rsidRDefault="00C247BF" w:rsidP="00C247BF">
      <w:pPr>
        <w:pStyle w:val="a7"/>
        <w:adjustRightInd w:val="0"/>
        <w:snapToGrid w:val="0"/>
        <w:spacing w:line="400" w:lineRule="exact"/>
        <w:ind w:firstLineChars="200" w:firstLine="446"/>
      </w:pPr>
      <w: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C247BF" w:rsidRDefault="00C247BF" w:rsidP="00C247BF">
      <w:pPr>
        <w:numPr>
          <w:ilvl w:val="0"/>
          <w:numId w:val="5"/>
        </w:numPr>
        <w:adjustRightInd w:val="0"/>
        <w:snapToGrid w:val="0"/>
        <w:spacing w:line="360" w:lineRule="auto"/>
        <w:ind w:firstLineChars="200" w:firstLine="448"/>
        <w:rPr>
          <w:b/>
          <w:sz w:val="24"/>
          <w:szCs w:val="24"/>
        </w:rPr>
      </w:pPr>
      <w:r>
        <w:rPr>
          <w:b/>
          <w:sz w:val="24"/>
          <w:szCs w:val="24"/>
        </w:rPr>
        <w:t>项目信息</w:t>
      </w:r>
    </w:p>
    <w:p w:rsidR="00C247BF" w:rsidRDefault="00C247BF" w:rsidP="00C247BF">
      <w:pPr>
        <w:pStyle w:val="a7"/>
        <w:numPr>
          <w:ilvl w:val="0"/>
          <w:numId w:val="6"/>
        </w:numPr>
        <w:tabs>
          <w:tab w:val="clear" w:pos="480"/>
        </w:tabs>
        <w:adjustRightInd w:val="0"/>
        <w:snapToGrid w:val="0"/>
        <w:spacing w:line="360" w:lineRule="auto"/>
        <w:ind w:firstLineChars="200" w:firstLine="446"/>
        <w:jc w:val="both"/>
        <w:rPr>
          <w:u w:val="single"/>
        </w:rPr>
      </w:pPr>
      <w:r>
        <w:t>采购项目名称：</w:t>
      </w:r>
      <w:r>
        <w:rPr>
          <w:u w:val="single"/>
        </w:rPr>
        <w:t xml:space="preserve">                                          </w:t>
      </w:r>
    </w:p>
    <w:p w:rsidR="00C247BF" w:rsidRDefault="00C247BF" w:rsidP="00C247BF">
      <w:pPr>
        <w:pStyle w:val="a7"/>
        <w:tabs>
          <w:tab w:val="left" w:pos="999"/>
        </w:tabs>
        <w:adjustRightInd w:val="0"/>
        <w:snapToGrid w:val="0"/>
        <w:spacing w:line="360" w:lineRule="auto"/>
      </w:pPr>
      <w:r>
        <w:t xml:space="preserve">         采购项目编号：</w:t>
      </w:r>
      <w:r>
        <w:rPr>
          <w:u w:val="single"/>
        </w:rPr>
        <w:t xml:space="preserve">                                          </w:t>
      </w:r>
    </w:p>
    <w:p w:rsidR="00C247BF" w:rsidRDefault="00C247BF" w:rsidP="00C247BF">
      <w:pPr>
        <w:pStyle w:val="a7"/>
        <w:adjustRightInd w:val="0"/>
        <w:snapToGrid w:val="0"/>
        <w:spacing w:line="360" w:lineRule="auto"/>
        <w:ind w:firstLineChars="200" w:firstLine="446"/>
      </w:pPr>
      <w:r>
        <w:t>（2）采购计划编号：</w:t>
      </w:r>
      <w:r>
        <w:rPr>
          <w:u w:val="single"/>
        </w:rPr>
        <w:t xml:space="preserve">                                          </w:t>
      </w:r>
      <w:r>
        <w:t xml:space="preserve"> </w:t>
      </w:r>
    </w:p>
    <w:p w:rsidR="00C247BF" w:rsidRDefault="00C247BF" w:rsidP="00C247BF">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）项目内容：</w:t>
      </w:r>
    </w:p>
    <w:p w:rsidR="00C247BF" w:rsidRDefault="00C247BF" w:rsidP="00C247BF">
      <w:pPr>
        <w:adjustRightInd w:val="0"/>
        <w:snapToGrid w:val="0"/>
        <w:spacing w:line="360" w:lineRule="auto"/>
        <w:ind w:firstLineChars="200" w:firstLine="446"/>
        <w:rPr>
          <w:sz w:val="24"/>
          <w:szCs w:val="24"/>
        </w:rPr>
      </w:pPr>
      <w:r>
        <w:rPr>
          <w:sz w:val="24"/>
          <w:szCs w:val="24"/>
        </w:rPr>
        <w:t xml:space="preserve">     </w:t>
      </w:r>
      <w:r>
        <w:rPr>
          <w:sz w:val="24"/>
          <w:szCs w:val="24"/>
        </w:rPr>
        <w:t>采购标的及数量（台</w:t>
      </w:r>
      <w:r>
        <w:rPr>
          <w:sz w:val="24"/>
          <w:szCs w:val="24"/>
        </w:rPr>
        <w:t>/</w:t>
      </w:r>
      <w:r>
        <w:rPr>
          <w:sz w:val="24"/>
          <w:szCs w:val="24"/>
        </w:rPr>
        <w:t>套</w:t>
      </w:r>
      <w:r>
        <w:rPr>
          <w:sz w:val="24"/>
          <w:szCs w:val="24"/>
          <w:lang w:val="en"/>
        </w:rPr>
        <w:t>/</w:t>
      </w:r>
      <w:r>
        <w:rPr>
          <w:sz w:val="24"/>
          <w:szCs w:val="24"/>
          <w:lang w:val="en"/>
        </w:rPr>
        <w:t>个</w:t>
      </w:r>
      <w:r>
        <w:rPr>
          <w:sz w:val="24"/>
          <w:szCs w:val="24"/>
          <w:lang w:val="en"/>
        </w:rPr>
        <w:t>/</w:t>
      </w:r>
      <w:r>
        <w:rPr>
          <w:sz w:val="24"/>
          <w:szCs w:val="24"/>
          <w:lang w:val="en"/>
        </w:rPr>
        <w:t>架</w:t>
      </w:r>
      <w:r>
        <w:rPr>
          <w:sz w:val="24"/>
          <w:szCs w:val="24"/>
          <w:lang w:val="en"/>
        </w:rPr>
        <w:t>/</w:t>
      </w:r>
      <w:r>
        <w:rPr>
          <w:sz w:val="24"/>
          <w:szCs w:val="24"/>
          <w:lang w:val="en"/>
        </w:rPr>
        <w:t>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rsidR="00C247BF" w:rsidRDefault="00C247BF" w:rsidP="00C247BF">
      <w:pPr>
        <w:adjustRightInd w:val="0"/>
        <w:snapToGrid w:val="0"/>
        <w:spacing w:line="360" w:lineRule="auto"/>
        <w:ind w:firstLineChars="200" w:firstLine="446"/>
        <w:rPr>
          <w:sz w:val="24"/>
          <w:szCs w:val="24"/>
          <w:lang w:val="en"/>
        </w:rPr>
      </w:pPr>
      <w:r>
        <w:rPr>
          <w:sz w:val="24"/>
          <w:szCs w:val="24"/>
        </w:rPr>
        <w:t xml:space="preserve">     </w:t>
      </w:r>
      <w:r>
        <w:rPr>
          <w:sz w:val="24"/>
          <w:szCs w:val="24"/>
        </w:rPr>
        <w:t>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rsidR="00C247BF" w:rsidRDefault="00C247BF" w:rsidP="00C247BF">
      <w:pPr>
        <w:adjustRightInd w:val="0"/>
        <w:snapToGrid w:val="0"/>
        <w:spacing w:line="360" w:lineRule="auto"/>
        <w:ind w:firstLineChars="450" w:firstLine="1004"/>
        <w:rPr>
          <w:sz w:val="24"/>
          <w:szCs w:val="24"/>
          <w:u w:val="single"/>
        </w:rPr>
      </w:pPr>
      <w:r>
        <w:rPr>
          <w:sz w:val="24"/>
          <w:szCs w:val="24"/>
        </w:rPr>
        <w:t>采购标的的技术要求、商务要求具体见附件。</w:t>
      </w:r>
    </w:p>
    <w:p w:rsidR="00C247BF" w:rsidRDefault="00C247BF" w:rsidP="00C247BF">
      <w:pPr>
        <w:adjustRightInd w:val="0"/>
        <w:snapToGrid w:val="0"/>
        <w:spacing w:line="360" w:lineRule="auto"/>
        <w:ind w:firstLineChars="450" w:firstLine="1004"/>
        <w:rPr>
          <w:sz w:val="24"/>
          <w:szCs w:val="24"/>
        </w:rPr>
      </w:pPr>
      <w:r>
        <w:rPr>
          <w:rFonts w:ascii="宋体" w:hAnsi="宋体" w:cs="宋体" w:hint="eastAsia"/>
          <w:sz w:val="24"/>
          <w:szCs w:val="24"/>
        </w:rPr>
        <w:t>①</w:t>
      </w:r>
      <w:r>
        <w:rPr>
          <w:sz w:val="24"/>
          <w:szCs w:val="24"/>
        </w:rPr>
        <w:t>涉及信息类产品，请填写该产品关键部件的品牌、型号：</w:t>
      </w:r>
    </w:p>
    <w:p w:rsidR="00C247BF" w:rsidRDefault="00C247BF" w:rsidP="00C247BF">
      <w:pPr>
        <w:adjustRightInd w:val="0"/>
        <w:snapToGrid w:val="0"/>
        <w:spacing w:line="360" w:lineRule="auto"/>
        <w:ind w:firstLineChars="200" w:firstLine="446"/>
        <w:rPr>
          <w:kern w:val="0"/>
          <w:sz w:val="24"/>
          <w:szCs w:val="24"/>
          <w:u w:val="single"/>
        </w:rPr>
      </w:pPr>
      <w:r>
        <w:rPr>
          <w:sz w:val="24"/>
          <w:szCs w:val="24"/>
        </w:rPr>
        <w:t xml:space="preserve">     </w:t>
      </w:r>
      <w:r>
        <w:rPr>
          <w:sz w:val="24"/>
          <w:szCs w:val="24"/>
        </w:rPr>
        <w:t>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rsidR="00C247BF" w:rsidRDefault="00C247BF" w:rsidP="00C247BF">
      <w:pPr>
        <w:adjustRightInd w:val="0"/>
        <w:snapToGrid w:val="0"/>
        <w:spacing w:line="360" w:lineRule="auto"/>
        <w:ind w:firstLineChars="200" w:firstLine="446"/>
        <w:rPr>
          <w:sz w:val="24"/>
          <w:szCs w:val="24"/>
        </w:rPr>
      </w:pPr>
      <w:r>
        <w:rPr>
          <w:sz w:val="24"/>
          <w:szCs w:val="24"/>
        </w:rPr>
        <w:t xml:space="preserve">     </w:t>
      </w:r>
      <w:r>
        <w:rPr>
          <w:sz w:val="24"/>
          <w:szCs w:val="24"/>
        </w:rPr>
        <w:t>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型号：</w:t>
      </w:r>
      <w:r>
        <w:rPr>
          <w:sz w:val="24"/>
          <w:szCs w:val="24"/>
          <w:u w:val="single"/>
        </w:rPr>
        <w:t xml:space="preserve">       </w:t>
      </w:r>
      <w:r>
        <w:rPr>
          <w:sz w:val="24"/>
          <w:szCs w:val="24"/>
        </w:rPr>
        <w:t xml:space="preserve"> </w:t>
      </w:r>
    </w:p>
    <w:p w:rsidR="00C247BF" w:rsidRDefault="00C247BF" w:rsidP="00C247BF">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kern w:val="2"/>
          <w:sz w:val="24"/>
          <w:szCs w:val="24"/>
        </w:rPr>
        <w:t>关键部件</w:t>
      </w:r>
      <w:r>
        <w:rPr>
          <w:rFonts w:ascii="Times New Roman" w:eastAsia="宋体" w:hAnsi="Times New Roman" w:cs="Times New Roman"/>
          <w:sz w:val="24"/>
          <w:szCs w:val="24"/>
        </w:rPr>
        <w:t>：</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p>
    <w:p w:rsidR="00C247BF" w:rsidRDefault="00C247BF" w:rsidP="00C247BF">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关键部件：</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p>
    <w:p w:rsidR="00C247BF" w:rsidRDefault="00C247BF" w:rsidP="00C247BF">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Pr>
          <w:rFonts w:ascii="Times New Roman" w:eastAsia="宋体" w:hAnsi="Times New Roman" w:cs="Times New Roman"/>
          <w:sz w:val="24"/>
          <w:szCs w:val="24"/>
        </w:rPr>
        <w:t>CPU</w:t>
      </w:r>
      <w:r>
        <w:rPr>
          <w:rFonts w:ascii="Times New Roman" w:eastAsia="宋体" w:hAnsi="Times New Roman" w:cs="Times New Roman"/>
          <w:sz w:val="24"/>
          <w:szCs w:val="24"/>
        </w:rPr>
        <w:t>芯片、操作系统、数据库等。）</w:t>
      </w:r>
    </w:p>
    <w:p w:rsidR="00C247BF" w:rsidRDefault="00C247BF" w:rsidP="00C247BF">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         </w:t>
      </w:r>
      <w:r>
        <w:rPr>
          <w:rFonts w:ascii="宋体" w:eastAsia="宋体" w:hAnsi="宋体" w:cs="宋体" w:hint="eastAsia"/>
          <w:sz w:val="24"/>
          <w:szCs w:val="24"/>
        </w:rPr>
        <w:t>②</w:t>
      </w:r>
      <w:r>
        <w:rPr>
          <w:rFonts w:ascii="Times New Roman" w:eastAsia="宋体" w:hAnsi="Times New Roman" w:cs="Times New Roman"/>
          <w:sz w:val="24"/>
          <w:szCs w:val="24"/>
        </w:rPr>
        <w:t>涉及车辆采购，请填写是否属于新能源汽车：</w:t>
      </w:r>
    </w:p>
    <w:p w:rsidR="00C247BF" w:rsidRDefault="00C247BF" w:rsidP="00C247BF">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是，《政府采购品目分类目录》底级品目名称：</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数量：</w:t>
      </w:r>
      <w:r>
        <w:rPr>
          <w:rFonts w:ascii="Times New Roman" w:eastAsiaTheme="minorEastAsia"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金额：</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否</w:t>
      </w:r>
    </w:p>
    <w:p w:rsidR="00C247BF" w:rsidRDefault="00C247BF" w:rsidP="00C247BF">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4</w:t>
      </w:r>
      <w:r>
        <w:rPr>
          <w:rFonts w:ascii="Times New Roman" w:eastAsiaTheme="minorEastAsia" w:hAnsi="Times New Roman" w:cs="Times New Roman"/>
          <w:sz w:val="24"/>
          <w:szCs w:val="24"/>
        </w:rPr>
        <w:t>）政府采购组织形式：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政府集中采购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部门集中采购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分散采购</w:t>
      </w:r>
    </w:p>
    <w:p w:rsidR="00C247BF" w:rsidRDefault="00C247BF" w:rsidP="00C247BF">
      <w:pPr>
        <w:pStyle w:val="AONormal"/>
        <w:snapToGrid w:val="0"/>
        <w:spacing w:line="360" w:lineRule="auto"/>
        <w:ind w:firstLineChars="0" w:firstLine="4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5</w:t>
      </w:r>
      <w:r>
        <w:rPr>
          <w:rFonts w:ascii="Times New Roman" w:eastAsiaTheme="minorEastAsia" w:hAnsi="Times New Roman" w:cs="Times New Roman"/>
          <w:sz w:val="24"/>
          <w:szCs w:val="24"/>
        </w:rPr>
        <w:t>）政府采购方式：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公开招标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邀请招标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竞争性谈判</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竞争性磋商</w:t>
      </w:r>
    </w:p>
    <w:p w:rsidR="00C247BF" w:rsidRDefault="00C247BF" w:rsidP="00C247BF">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询价</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单一来源</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框架协议</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其他：</w:t>
      </w:r>
      <w:r>
        <w:rPr>
          <w:rFonts w:ascii="Times New Roman" w:eastAsia="宋体" w:hAnsi="Times New Roman" w:cs="Times New Roman"/>
          <w:sz w:val="24"/>
          <w:szCs w:val="24"/>
          <w:u w:val="single"/>
        </w:rPr>
        <w:t xml:space="preserve">          </w:t>
      </w:r>
    </w:p>
    <w:p w:rsidR="00C247BF" w:rsidRDefault="00C247BF" w:rsidP="00C247BF">
      <w:pPr>
        <w:pStyle w:val="AONormal"/>
        <w:snapToGrid w:val="0"/>
        <w:spacing w:line="360" w:lineRule="auto"/>
        <w:ind w:firstLineChars="0" w:firstLine="420"/>
        <w:rPr>
          <w:rFonts w:ascii="Times New Roman" w:eastAsia="宋体" w:hAnsi="Times New Roman" w:cs="Times New Roman"/>
          <w:sz w:val="24"/>
          <w:szCs w:val="24"/>
        </w:rPr>
      </w:pPr>
      <w:r>
        <w:rPr>
          <w:rFonts w:ascii="Times New Roman" w:eastAsia="宋体" w:hAnsi="Times New Roman" w:cs="Times New Roman"/>
          <w:sz w:val="24"/>
          <w:szCs w:val="24"/>
        </w:rPr>
        <w:t>（注：在框架协议采购的第二阶段，可选择使用该合同文本）</w:t>
      </w:r>
    </w:p>
    <w:p w:rsidR="00C247BF" w:rsidRDefault="00C247BF" w:rsidP="00C247BF">
      <w:pPr>
        <w:pStyle w:val="AONormal"/>
        <w:snapToGrid w:val="0"/>
        <w:spacing w:line="360" w:lineRule="auto"/>
        <w:ind w:firstLineChars="100" w:firstLine="223"/>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eastAsia="宋体" w:hAnsi="Times New Roman" w:cs="Times New Roman"/>
          <w:kern w:val="2"/>
          <w:sz w:val="24"/>
          <w:szCs w:val="24"/>
        </w:rPr>
        <w:t>中标（成交）采购标的制造商是否为中小企业：</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C247BF" w:rsidRDefault="00C247BF" w:rsidP="00C247BF">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C247BF" w:rsidRDefault="00C247BF" w:rsidP="00C247BF">
      <w:pPr>
        <w:adjustRightInd w:val="0"/>
        <w:snapToGrid w:val="0"/>
        <w:spacing w:line="360" w:lineRule="auto"/>
        <w:rPr>
          <w:iCs/>
          <w:sz w:val="24"/>
          <w:szCs w:val="24"/>
        </w:rPr>
      </w:pPr>
      <w:r>
        <w:rPr>
          <w:sz w:val="24"/>
          <w:szCs w:val="24"/>
        </w:rPr>
        <w:t>若本项目不专门面向中小企业采购，是否给予小微企业评审优惠：</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C247BF" w:rsidRDefault="00C247BF" w:rsidP="00C247BF">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C247BF" w:rsidRDefault="00C247BF" w:rsidP="00C247BF">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C247BF" w:rsidRDefault="00C247BF" w:rsidP="00C247BF">
      <w:pPr>
        <w:adjustRightInd w:val="0"/>
        <w:snapToGrid w:val="0"/>
        <w:spacing w:line="360" w:lineRule="auto"/>
        <w:ind w:firstLineChars="200" w:firstLine="446"/>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C247BF" w:rsidRDefault="00C247BF" w:rsidP="00C247BF">
      <w:pPr>
        <w:adjustRightInd w:val="0"/>
        <w:snapToGrid w:val="0"/>
        <w:spacing w:line="360" w:lineRule="auto"/>
        <w:ind w:firstLineChars="400" w:firstLine="893"/>
        <w:rPr>
          <w:sz w:val="24"/>
          <w:szCs w:val="24"/>
          <w:u w:val="single"/>
        </w:rPr>
      </w:pPr>
      <w:r>
        <w:rPr>
          <w:sz w:val="24"/>
          <w:szCs w:val="24"/>
        </w:rPr>
        <w:t xml:space="preserve"> </w:t>
      </w:r>
      <w:r>
        <w:rPr>
          <w:sz w:val="24"/>
          <w:szCs w:val="24"/>
        </w:rPr>
        <w:t>分包主要内容：</w:t>
      </w:r>
      <w:r>
        <w:rPr>
          <w:sz w:val="24"/>
          <w:szCs w:val="24"/>
          <w:u w:val="single"/>
        </w:rPr>
        <w:t xml:space="preserve">                                            </w:t>
      </w:r>
    </w:p>
    <w:p w:rsidR="00C247BF" w:rsidRDefault="00C247BF" w:rsidP="00C247BF">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制造商名称（如供应商和制造商不同，请分别填写）：</w:t>
      </w:r>
    </w:p>
    <w:p w:rsidR="00C247BF" w:rsidRDefault="00C247BF" w:rsidP="00C247BF">
      <w:pPr>
        <w:adjustRightInd w:val="0"/>
        <w:snapToGrid w:val="0"/>
        <w:spacing w:line="360" w:lineRule="auto"/>
        <w:ind w:firstLineChars="400" w:firstLine="893"/>
        <w:rPr>
          <w:sz w:val="24"/>
          <w:szCs w:val="24"/>
          <w:u w:val="single"/>
        </w:rPr>
      </w:pPr>
      <w:r>
        <w:rPr>
          <w:sz w:val="24"/>
          <w:szCs w:val="24"/>
        </w:rPr>
        <w:t xml:space="preserve"> </w:t>
      </w:r>
      <w:r>
        <w:rPr>
          <w:sz w:val="24"/>
          <w:szCs w:val="24"/>
          <w:u w:val="single"/>
        </w:rPr>
        <w:t xml:space="preserve">                                                          </w:t>
      </w:r>
    </w:p>
    <w:p w:rsidR="00C247BF" w:rsidRDefault="00C247BF" w:rsidP="00C247BF">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制造商类型（如果供应商和制造商不同，只填写制造商类型）：</w:t>
      </w:r>
    </w:p>
    <w:p w:rsidR="00C247BF" w:rsidRDefault="00C247BF" w:rsidP="00C247BF">
      <w:pPr>
        <w:adjustRightInd w:val="0"/>
        <w:snapToGrid w:val="0"/>
        <w:spacing w:line="360" w:lineRule="auto"/>
        <w:ind w:firstLineChars="400" w:firstLine="893"/>
        <w:rPr>
          <w:iCs/>
          <w:sz w:val="24"/>
          <w:szCs w:val="24"/>
        </w:rPr>
      </w:pPr>
      <w:r>
        <w:rPr>
          <w:iCs/>
          <w:sz w:val="24"/>
          <w:szCs w:val="24"/>
        </w:rPr>
        <w:t xml:space="preserve"> </w:t>
      </w:r>
      <w:r>
        <w:rPr>
          <w:iCs/>
          <w:sz w:val="24"/>
          <w:szCs w:val="24"/>
        </w:rPr>
        <w:sym w:font="Wingdings" w:char="F0A8"/>
      </w:r>
      <w:r>
        <w:rPr>
          <w:iCs/>
          <w:sz w:val="24"/>
          <w:szCs w:val="24"/>
        </w:rPr>
        <w:t>大型企业</w:t>
      </w:r>
      <w:r>
        <w:rPr>
          <w:iCs/>
          <w:sz w:val="24"/>
          <w:szCs w:val="24"/>
        </w:rPr>
        <w:t xml:space="preserve">  </w:t>
      </w:r>
      <w:r>
        <w:rPr>
          <w:iCs/>
          <w:sz w:val="24"/>
          <w:szCs w:val="24"/>
        </w:rPr>
        <w:sym w:font="Wingdings" w:char="F0A8"/>
      </w:r>
      <w:r>
        <w:rPr>
          <w:iCs/>
          <w:sz w:val="24"/>
          <w:szCs w:val="24"/>
        </w:rPr>
        <w:t>中型企业</w:t>
      </w:r>
      <w:r>
        <w:rPr>
          <w:iCs/>
          <w:sz w:val="24"/>
          <w:szCs w:val="24"/>
        </w:rPr>
        <w:t xml:space="preserve">  </w:t>
      </w:r>
      <w:r>
        <w:rPr>
          <w:iCs/>
          <w:sz w:val="24"/>
          <w:szCs w:val="24"/>
        </w:rPr>
        <w:sym w:font="Wingdings" w:char="F0A8"/>
      </w:r>
      <w:r>
        <w:rPr>
          <w:iCs/>
          <w:sz w:val="24"/>
          <w:szCs w:val="24"/>
        </w:rPr>
        <w:t>小微型企业</w:t>
      </w:r>
      <w:r>
        <w:rPr>
          <w:iCs/>
          <w:sz w:val="24"/>
          <w:szCs w:val="24"/>
        </w:rPr>
        <w:t xml:space="preserve">  </w:t>
      </w:r>
    </w:p>
    <w:p w:rsidR="00C247BF" w:rsidRDefault="00C247BF" w:rsidP="00C247BF">
      <w:pPr>
        <w:adjustRightInd w:val="0"/>
        <w:snapToGrid w:val="0"/>
        <w:spacing w:line="360" w:lineRule="auto"/>
        <w:ind w:firstLineChars="400" w:firstLine="893"/>
        <w:rPr>
          <w:rFonts w:eastAsia="华文楷体"/>
          <w:sz w:val="24"/>
          <w:szCs w:val="24"/>
        </w:rPr>
      </w:pPr>
      <w:r>
        <w:rPr>
          <w:iCs/>
          <w:sz w:val="24"/>
          <w:szCs w:val="24"/>
        </w:rPr>
        <w:t xml:space="preserve"> </w:t>
      </w:r>
      <w:r>
        <w:rPr>
          <w:iCs/>
          <w:sz w:val="24"/>
          <w:szCs w:val="24"/>
        </w:rPr>
        <w:sym w:font="Wingdings" w:char="F0A8"/>
      </w:r>
      <w:r>
        <w:rPr>
          <w:iCs/>
          <w:sz w:val="24"/>
          <w:szCs w:val="24"/>
        </w:rPr>
        <w:t>残疾人福利性单位</w:t>
      </w:r>
      <w:r>
        <w:rPr>
          <w:iCs/>
          <w:sz w:val="24"/>
          <w:szCs w:val="24"/>
        </w:rPr>
        <w:t xml:space="preserve"> </w:t>
      </w:r>
      <w:r>
        <w:rPr>
          <w:iCs/>
          <w:sz w:val="24"/>
          <w:szCs w:val="24"/>
        </w:rPr>
        <w:sym w:font="Wingdings" w:char="F0A8"/>
      </w:r>
      <w:r>
        <w:rPr>
          <w:iCs/>
          <w:sz w:val="24"/>
          <w:szCs w:val="24"/>
        </w:rPr>
        <w:t>监狱企业</w:t>
      </w:r>
      <w:r>
        <w:rPr>
          <w:iCs/>
          <w:sz w:val="24"/>
          <w:szCs w:val="24"/>
        </w:rPr>
        <w:t xml:space="preserve"> </w:t>
      </w:r>
      <w:r>
        <w:rPr>
          <w:iCs/>
          <w:sz w:val="24"/>
          <w:szCs w:val="24"/>
        </w:rPr>
        <w:sym w:font="Wingdings" w:char="F0A8"/>
      </w:r>
      <w:r>
        <w:rPr>
          <w:iCs/>
          <w:sz w:val="24"/>
          <w:szCs w:val="24"/>
        </w:rPr>
        <w:t>其他</w:t>
      </w:r>
    </w:p>
    <w:p w:rsidR="00C247BF" w:rsidRDefault="00C247BF" w:rsidP="00C247BF">
      <w:pPr>
        <w:adjustRightInd w:val="0"/>
        <w:snapToGrid w:val="0"/>
        <w:spacing w:line="360" w:lineRule="auto"/>
        <w:rPr>
          <w:iCs/>
          <w:sz w:val="24"/>
          <w:szCs w:val="24"/>
        </w:rPr>
      </w:pPr>
      <w:r>
        <w:rPr>
          <w:sz w:val="24"/>
          <w:szCs w:val="24"/>
        </w:rPr>
        <w:t xml:space="preserve">    </w:t>
      </w:r>
      <w:r>
        <w:rPr>
          <w:sz w:val="24"/>
          <w:szCs w:val="24"/>
        </w:rPr>
        <w:t>（</w:t>
      </w:r>
      <w:r>
        <w:rPr>
          <w:sz w:val="24"/>
          <w:szCs w:val="24"/>
          <w:lang w:val="en"/>
        </w:rPr>
        <w:t>8</w:t>
      </w:r>
      <w:r>
        <w:rPr>
          <w:sz w:val="24"/>
          <w:szCs w:val="24"/>
        </w:rPr>
        <w:t>）中标（成交）供应商是否为外商投资企业：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C247BF" w:rsidRDefault="00C247BF" w:rsidP="00C247BF">
      <w:pPr>
        <w:pStyle w:val="AONormal"/>
        <w:tabs>
          <w:tab w:val="left" w:pos="1340"/>
        </w:tabs>
        <w:snapToGrid w:val="0"/>
        <w:spacing w:line="360" w:lineRule="auto"/>
        <w:ind w:firstLine="446"/>
        <w:rPr>
          <w:rFonts w:ascii="Times New Roman" w:eastAsia="宋体" w:hAnsi="Times New Roman" w:cs="Times New Roman"/>
          <w:sz w:val="24"/>
          <w:szCs w:val="24"/>
          <w:u w:val="single"/>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外商投资企业类型：</w:t>
      </w:r>
      <w:r>
        <w:rPr>
          <w:rFonts w:ascii="Times New Roman" w:eastAsia="宋体" w:hAnsi="Times New Roman" w:cs="Times New Roman"/>
          <w:iCs/>
          <w:sz w:val="24"/>
          <w:szCs w:val="24"/>
        </w:rPr>
        <w:sym w:font="Wingdings" w:char="F0A8"/>
      </w:r>
      <w:r>
        <w:rPr>
          <w:rFonts w:ascii="Times New Roman" w:eastAsia="宋体" w:hAnsi="Times New Roman" w:cs="Times New Roman"/>
          <w:sz w:val="24"/>
          <w:szCs w:val="24"/>
        </w:rPr>
        <w:t>全部由外国投资者投资</w:t>
      </w:r>
      <w:r>
        <w:rPr>
          <w:rFonts w:ascii="Times New Roman" w:eastAsia="宋体" w:hAnsi="Times New Roman" w:cs="Times New Roman"/>
          <w:sz w:val="24"/>
          <w:szCs w:val="24"/>
        </w:rPr>
        <w:t xml:space="preserve">  </w:t>
      </w:r>
      <w:r>
        <w:rPr>
          <w:rFonts w:ascii="Times New Roman" w:eastAsia="宋体" w:hAnsi="Times New Roman" w:cs="Times New Roman"/>
          <w:iCs/>
          <w:sz w:val="24"/>
          <w:szCs w:val="24"/>
        </w:rPr>
        <w:sym w:font="Wingdings" w:char="F0A8"/>
      </w:r>
      <w:r>
        <w:rPr>
          <w:rFonts w:ascii="Times New Roman" w:eastAsia="宋体" w:hAnsi="Times New Roman" w:cs="Times New Roman"/>
          <w:iCs/>
          <w:sz w:val="24"/>
          <w:szCs w:val="24"/>
        </w:rPr>
        <w:t>部分由外国投资者投资</w:t>
      </w:r>
    </w:p>
    <w:p w:rsidR="00C247BF" w:rsidRDefault="00C247BF" w:rsidP="00C247BF">
      <w:pPr>
        <w:adjustRightInd w:val="0"/>
        <w:snapToGrid w:val="0"/>
        <w:spacing w:line="360" w:lineRule="auto"/>
        <w:ind w:firstLineChars="200" w:firstLine="446"/>
        <w:rPr>
          <w:sz w:val="24"/>
          <w:szCs w:val="24"/>
        </w:rPr>
      </w:pPr>
      <w:r>
        <w:rPr>
          <w:sz w:val="24"/>
          <w:szCs w:val="24"/>
        </w:rPr>
        <w:t>（</w:t>
      </w:r>
      <w:r>
        <w:rPr>
          <w:sz w:val="24"/>
          <w:szCs w:val="24"/>
          <w:lang w:val="en"/>
        </w:rPr>
        <w:t>9</w:t>
      </w:r>
      <w:r>
        <w:rPr>
          <w:sz w:val="24"/>
          <w:szCs w:val="24"/>
        </w:rPr>
        <w:t>）是否涉及进口产品：</w:t>
      </w:r>
    </w:p>
    <w:p w:rsidR="00C247BF" w:rsidRDefault="00C247BF" w:rsidP="00C247BF">
      <w:pPr>
        <w:adjustRightInd w:val="0"/>
        <w:snapToGrid w:val="0"/>
        <w:spacing w:line="360" w:lineRule="auto"/>
        <w:ind w:firstLineChars="400" w:firstLine="893"/>
        <w:rPr>
          <w:sz w:val="24"/>
          <w:szCs w:val="24"/>
          <w:u w:val="single"/>
        </w:rPr>
      </w:pPr>
      <w:r>
        <w:rPr>
          <w:sz w:val="24"/>
          <w:szCs w:val="24"/>
        </w:rPr>
        <w:t xml:space="preserve"> </w:t>
      </w:r>
      <w:r>
        <w:rPr>
          <w:sz w:val="24"/>
          <w:szCs w:val="24"/>
        </w:rPr>
        <w:sym w:font="Wingdings" w:char="F0A8"/>
      </w:r>
      <w:r>
        <w:rPr>
          <w:sz w:val="24"/>
          <w:szCs w:val="24"/>
        </w:rPr>
        <w:t>是，《政府采购品目分类目录》底级品目名称：</w:t>
      </w:r>
      <w:r>
        <w:rPr>
          <w:sz w:val="24"/>
          <w:szCs w:val="24"/>
          <w:u w:val="single"/>
        </w:rPr>
        <w:t xml:space="preserve">         </w:t>
      </w:r>
      <w:r>
        <w:rPr>
          <w:sz w:val="24"/>
          <w:szCs w:val="24"/>
        </w:rPr>
        <w:t xml:space="preserve"> </w:t>
      </w:r>
      <w:r>
        <w:rPr>
          <w:sz w:val="24"/>
          <w:szCs w:val="24"/>
        </w:rPr>
        <w:t>金额：</w:t>
      </w:r>
      <w:r>
        <w:rPr>
          <w:sz w:val="24"/>
          <w:szCs w:val="24"/>
          <w:u w:val="single"/>
        </w:rPr>
        <w:t xml:space="preserve">        </w:t>
      </w:r>
    </w:p>
    <w:p w:rsidR="00C247BF" w:rsidRDefault="00C247BF" w:rsidP="00C247BF">
      <w:pPr>
        <w:adjustRightInd w:val="0"/>
        <w:snapToGrid w:val="0"/>
        <w:spacing w:line="360" w:lineRule="auto"/>
        <w:ind w:firstLineChars="400" w:firstLine="893"/>
        <w:rPr>
          <w:sz w:val="24"/>
          <w:szCs w:val="24"/>
        </w:rPr>
      </w:pPr>
      <w:r>
        <w:rPr>
          <w:sz w:val="24"/>
          <w:szCs w:val="24"/>
        </w:rPr>
        <w:t xml:space="preserve">        </w:t>
      </w:r>
      <w:r>
        <w:rPr>
          <w:sz w:val="24"/>
          <w:szCs w:val="24"/>
        </w:rPr>
        <w:t>国别：</w:t>
      </w:r>
      <w:r>
        <w:rPr>
          <w:sz w:val="24"/>
          <w:szCs w:val="24"/>
          <w:u w:val="single"/>
        </w:rPr>
        <w:t xml:space="preserve">        </w:t>
      </w:r>
      <w:r>
        <w:rPr>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规格型号：</w:t>
      </w:r>
      <w:r>
        <w:rPr>
          <w:sz w:val="24"/>
          <w:szCs w:val="24"/>
          <w:u w:val="single"/>
        </w:rPr>
        <w:t xml:space="preserve">        </w:t>
      </w:r>
      <w:r>
        <w:rPr>
          <w:sz w:val="24"/>
          <w:szCs w:val="24"/>
        </w:rPr>
        <w:t xml:space="preserve">      </w:t>
      </w:r>
    </w:p>
    <w:p w:rsidR="00C247BF" w:rsidRDefault="00C247BF" w:rsidP="00C247BF">
      <w:pPr>
        <w:adjustRightInd w:val="0"/>
        <w:snapToGrid w:val="0"/>
        <w:spacing w:line="360" w:lineRule="auto"/>
        <w:ind w:firstLineChars="400" w:firstLine="893"/>
        <w:rPr>
          <w:sz w:val="24"/>
          <w:szCs w:val="24"/>
        </w:rPr>
      </w:pPr>
      <w:r>
        <w:rPr>
          <w:sz w:val="24"/>
          <w:szCs w:val="24"/>
        </w:rPr>
        <w:t xml:space="preserve"> </w:t>
      </w:r>
      <w:r>
        <w:rPr>
          <w:sz w:val="24"/>
          <w:szCs w:val="24"/>
        </w:rPr>
        <w:sym w:font="Wingdings" w:char="F0A8"/>
      </w:r>
      <w:r>
        <w:rPr>
          <w:sz w:val="24"/>
          <w:szCs w:val="24"/>
        </w:rPr>
        <w:t>否</w:t>
      </w:r>
    </w:p>
    <w:p w:rsidR="00C247BF" w:rsidRDefault="00C247BF" w:rsidP="00C247BF">
      <w:pPr>
        <w:tabs>
          <w:tab w:val="left" w:pos="740"/>
        </w:tabs>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0</w:t>
      </w:r>
      <w:r>
        <w:rPr>
          <w:sz w:val="24"/>
          <w:szCs w:val="24"/>
        </w:rPr>
        <w:t>）是否涉及节能产品：</w:t>
      </w:r>
    </w:p>
    <w:p w:rsidR="00C247BF" w:rsidRDefault="00C247BF" w:rsidP="00C247BF">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是，《节能产品政府采购品目清单》的底级品目名称：</w:t>
      </w:r>
      <w:r>
        <w:rPr>
          <w:sz w:val="24"/>
          <w:szCs w:val="24"/>
          <w:u w:val="single"/>
        </w:rPr>
        <w:t xml:space="preserve">         </w:t>
      </w:r>
      <w:r>
        <w:rPr>
          <w:iCs/>
          <w:sz w:val="24"/>
          <w:szCs w:val="24"/>
        </w:rPr>
        <w:t xml:space="preserve">     </w:t>
      </w:r>
    </w:p>
    <w:p w:rsidR="00C247BF" w:rsidRDefault="00C247BF" w:rsidP="00C247BF">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C247BF" w:rsidRDefault="00C247BF" w:rsidP="00C247BF">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rsidR="00C247BF" w:rsidRDefault="00C247BF" w:rsidP="00C247BF">
      <w:pPr>
        <w:tabs>
          <w:tab w:val="left" w:pos="740"/>
        </w:tabs>
        <w:adjustRightInd w:val="0"/>
        <w:snapToGrid w:val="0"/>
        <w:spacing w:line="360" w:lineRule="auto"/>
        <w:rPr>
          <w:sz w:val="24"/>
          <w:szCs w:val="24"/>
        </w:rPr>
      </w:pPr>
      <w:r>
        <w:rPr>
          <w:sz w:val="24"/>
          <w:szCs w:val="24"/>
        </w:rPr>
        <w:t xml:space="preserve">          </w:t>
      </w:r>
      <w:r>
        <w:rPr>
          <w:sz w:val="24"/>
          <w:szCs w:val="24"/>
        </w:rPr>
        <w:t>是否涉及环境标志产品：</w:t>
      </w:r>
    </w:p>
    <w:p w:rsidR="00C247BF" w:rsidRDefault="00C247BF" w:rsidP="00C247BF">
      <w:pPr>
        <w:tabs>
          <w:tab w:val="left" w:pos="740"/>
        </w:tabs>
        <w:adjustRightInd w:val="0"/>
        <w:snapToGrid w:val="0"/>
        <w:spacing w:line="360" w:lineRule="auto"/>
        <w:rPr>
          <w:sz w:val="24"/>
          <w:szCs w:val="24"/>
        </w:rPr>
      </w:pPr>
      <w:r>
        <w:rPr>
          <w:sz w:val="24"/>
          <w:szCs w:val="24"/>
        </w:rPr>
        <w:lastRenderedPageBreak/>
        <w:t xml:space="preserve">         </w:t>
      </w:r>
      <w:r>
        <w:rPr>
          <w:sz w:val="24"/>
          <w:szCs w:val="24"/>
        </w:rPr>
        <w:sym w:font="Wingdings" w:char="F0A8"/>
      </w:r>
      <w:r>
        <w:rPr>
          <w:sz w:val="24"/>
          <w:szCs w:val="24"/>
        </w:rPr>
        <w:t>是，《环境标志产品政府采购品目清单》的底级品目名称：</w:t>
      </w:r>
      <w:r>
        <w:rPr>
          <w:sz w:val="24"/>
          <w:szCs w:val="24"/>
          <w:u w:val="single"/>
        </w:rPr>
        <w:t xml:space="preserve">         </w:t>
      </w:r>
      <w:r>
        <w:rPr>
          <w:iCs/>
          <w:sz w:val="24"/>
          <w:szCs w:val="24"/>
        </w:rPr>
        <w:t xml:space="preserve"> </w:t>
      </w:r>
    </w:p>
    <w:p w:rsidR="00C247BF" w:rsidRDefault="00C247BF" w:rsidP="00C247BF">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C247BF" w:rsidRDefault="00C247BF" w:rsidP="00C247BF">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rsidR="00C247BF" w:rsidRDefault="00C247BF" w:rsidP="00C247BF">
      <w:pPr>
        <w:pStyle w:val="AONormal"/>
        <w:snapToGrid w:val="0"/>
        <w:spacing w:line="360" w:lineRule="auto"/>
        <w:ind w:firstLineChars="0" w:firstLine="0"/>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eastAsia="宋体" w:hAnsi="Times New Roman" w:cs="Times New Roman"/>
          <w:kern w:val="2"/>
          <w:sz w:val="24"/>
          <w:szCs w:val="24"/>
        </w:rPr>
        <w:t>是否涉及绿色产品：</w:t>
      </w:r>
      <w:r>
        <w:rPr>
          <w:rFonts w:ascii="Times New Roman" w:eastAsia="宋体" w:hAnsi="Times New Roman" w:cs="Times New Roman"/>
          <w:kern w:val="2"/>
          <w:sz w:val="24"/>
          <w:szCs w:val="24"/>
        </w:rPr>
        <w:t xml:space="preserve"> </w:t>
      </w:r>
    </w:p>
    <w:p w:rsidR="00C247BF" w:rsidRDefault="00C247BF" w:rsidP="00C247BF">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是，绿色产品政府采购相关政策确定的底级品目名称：</w:t>
      </w:r>
      <w:r>
        <w:rPr>
          <w:rFonts w:ascii="Times New Roman" w:eastAsia="宋体" w:hAnsi="Times New Roman" w:cs="Times New Roman"/>
          <w:sz w:val="24"/>
          <w:szCs w:val="24"/>
          <w:u w:val="single"/>
        </w:rPr>
        <w:t xml:space="preserve">         </w:t>
      </w:r>
    </w:p>
    <w:p w:rsidR="00C247BF" w:rsidRDefault="00C247BF" w:rsidP="00C247BF">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C247BF" w:rsidRDefault="00C247BF" w:rsidP="00C247BF">
      <w:pPr>
        <w:pStyle w:val="AONormal"/>
        <w:snapToGrid w:val="0"/>
        <w:spacing w:line="360" w:lineRule="auto"/>
        <w:ind w:firstLineChars="0" w:firstLine="420"/>
        <w:rPr>
          <w:rFonts w:ascii="Times New Roman" w:hAnsi="Times New Roman" w:cs="Times New Roman"/>
          <w:sz w:val="24"/>
          <w:szCs w:val="24"/>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C247BF" w:rsidRDefault="00C247BF" w:rsidP="00C247BF">
      <w:pPr>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rsidR="00C247BF" w:rsidRDefault="00C247BF" w:rsidP="00C247BF">
      <w:pPr>
        <w:adjustRightInd w:val="0"/>
        <w:snapToGrid w:val="0"/>
        <w:spacing w:line="360" w:lineRule="auto"/>
        <w:ind w:firstLineChars="400" w:firstLine="893"/>
        <w:rPr>
          <w:sz w:val="24"/>
          <w:szCs w:val="24"/>
        </w:rPr>
      </w:pP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r>
        <w:rPr>
          <w:sz w:val="24"/>
          <w:szCs w:val="24"/>
        </w:rPr>
        <w:t xml:space="preserve">      </w:t>
      </w:r>
      <w:r>
        <w:rPr>
          <w:sz w:val="24"/>
          <w:szCs w:val="24"/>
        </w:rPr>
        <w:sym w:font="Wingdings" w:char="F0A8"/>
      </w:r>
      <w:r>
        <w:rPr>
          <w:sz w:val="24"/>
          <w:szCs w:val="24"/>
        </w:rPr>
        <w:t>不涉及</w:t>
      </w:r>
    </w:p>
    <w:p w:rsidR="00C247BF" w:rsidRDefault="00C247BF" w:rsidP="00C247BF">
      <w:pPr>
        <w:numPr>
          <w:ilvl w:val="0"/>
          <w:numId w:val="5"/>
        </w:numPr>
        <w:adjustRightInd w:val="0"/>
        <w:snapToGrid w:val="0"/>
        <w:spacing w:line="360" w:lineRule="auto"/>
        <w:ind w:firstLineChars="200" w:firstLine="448"/>
        <w:rPr>
          <w:b/>
          <w:sz w:val="24"/>
          <w:szCs w:val="24"/>
        </w:rPr>
      </w:pPr>
      <w:r>
        <w:rPr>
          <w:b/>
          <w:sz w:val="24"/>
          <w:szCs w:val="24"/>
        </w:rPr>
        <w:t>合同金额</w:t>
      </w:r>
    </w:p>
    <w:p w:rsidR="00C247BF" w:rsidRDefault="00C247BF" w:rsidP="00C247BF">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）合同金额小写：</w:t>
      </w:r>
      <w:r>
        <w:rPr>
          <w:sz w:val="24"/>
          <w:szCs w:val="24"/>
          <w:u w:val="single"/>
        </w:rPr>
        <w:t xml:space="preserve">                           </w:t>
      </w:r>
    </w:p>
    <w:p w:rsidR="00C247BF" w:rsidRDefault="00C247BF" w:rsidP="00C247BF">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C247BF" w:rsidRDefault="00C247BF" w:rsidP="00C247BF">
      <w:pPr>
        <w:adjustRightInd w:val="0"/>
        <w:snapToGrid w:val="0"/>
        <w:spacing w:line="360" w:lineRule="auto"/>
        <w:rPr>
          <w:sz w:val="24"/>
          <w:szCs w:val="24"/>
        </w:rPr>
      </w:pPr>
      <w:r>
        <w:rPr>
          <w:sz w:val="24"/>
          <w:szCs w:val="24"/>
        </w:rPr>
        <w:t xml:space="preserve">         </w:t>
      </w:r>
      <w:r>
        <w:rPr>
          <w:sz w:val="24"/>
          <w:szCs w:val="24"/>
        </w:rPr>
        <w:t>分包金额（如有）小写：</w:t>
      </w:r>
      <w:r>
        <w:rPr>
          <w:sz w:val="24"/>
          <w:szCs w:val="24"/>
          <w:u w:val="single"/>
        </w:rPr>
        <w:t xml:space="preserve">                   </w:t>
      </w:r>
    </w:p>
    <w:p w:rsidR="00C247BF" w:rsidRDefault="00C247BF" w:rsidP="00C247BF">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C247BF" w:rsidRDefault="00C247BF" w:rsidP="00C247BF">
      <w:pPr>
        <w:adjustRightInd w:val="0"/>
        <w:snapToGrid w:val="0"/>
        <w:spacing w:line="360" w:lineRule="auto"/>
        <w:rPr>
          <w:sz w:val="24"/>
          <w:szCs w:val="24"/>
        </w:rPr>
      </w:pPr>
      <w:r>
        <w:rPr>
          <w:sz w:val="24"/>
          <w:szCs w:val="24"/>
        </w:rPr>
        <w:t xml:space="preserve">    </w:t>
      </w:r>
      <w:r>
        <w:rPr>
          <w:sz w:val="24"/>
          <w:szCs w:val="24"/>
        </w:rPr>
        <w:t>（注：固定单价合同应填写单价和最高限价）</w:t>
      </w:r>
    </w:p>
    <w:p w:rsidR="00C247BF" w:rsidRDefault="00C247BF" w:rsidP="00C247BF">
      <w:pPr>
        <w:adjustRightInd w:val="0"/>
        <w:snapToGrid w:val="0"/>
        <w:spacing w:line="360" w:lineRule="auto"/>
        <w:rPr>
          <w:sz w:val="24"/>
          <w:szCs w:val="24"/>
        </w:rPr>
      </w:pPr>
      <w:r>
        <w:rPr>
          <w:sz w:val="24"/>
          <w:szCs w:val="24"/>
        </w:rPr>
        <w:t xml:space="preserve">    </w:t>
      </w:r>
      <w:r>
        <w:rPr>
          <w:sz w:val="24"/>
          <w:szCs w:val="24"/>
        </w:rPr>
        <w:t>（</w:t>
      </w:r>
      <w:r>
        <w:rPr>
          <w:sz w:val="24"/>
          <w:szCs w:val="24"/>
        </w:rPr>
        <w:t>2</w:t>
      </w:r>
      <w:r>
        <w:rPr>
          <w:sz w:val="24"/>
          <w:szCs w:val="24"/>
        </w:rPr>
        <w:t>）合同定价方式（采用组合定价方式的，可以勾选多项）：</w:t>
      </w:r>
    </w:p>
    <w:p w:rsidR="00C247BF" w:rsidRDefault="00C247BF" w:rsidP="00C247BF">
      <w:pPr>
        <w:adjustRightInd w:val="0"/>
        <w:snapToGrid w:val="0"/>
        <w:spacing w:line="360" w:lineRule="auto"/>
        <w:ind w:firstLineChars="200" w:firstLine="446"/>
        <w:rPr>
          <w:sz w:val="24"/>
          <w:szCs w:val="24"/>
        </w:rPr>
      </w:pPr>
      <w:r>
        <w:rPr>
          <w:iCs/>
          <w:sz w:val="24"/>
          <w:szCs w:val="24"/>
        </w:rPr>
        <w:t xml:space="preserve">  </w:t>
      </w:r>
      <w:r>
        <w:rPr>
          <w:iCs/>
          <w:sz w:val="24"/>
          <w:szCs w:val="24"/>
        </w:rPr>
        <w:sym w:font="Wingdings" w:char="F0A8"/>
      </w:r>
      <w:r>
        <w:rPr>
          <w:iCs/>
          <w:sz w:val="24"/>
          <w:szCs w:val="24"/>
        </w:rPr>
        <w:t>固定总价</w:t>
      </w:r>
      <w:r>
        <w:rPr>
          <w:iCs/>
          <w:sz w:val="24"/>
          <w:szCs w:val="24"/>
        </w:rPr>
        <w:t xml:space="preserve"> </w:t>
      </w:r>
      <w:r>
        <w:rPr>
          <w:iCs/>
          <w:sz w:val="24"/>
          <w:szCs w:val="24"/>
        </w:rPr>
        <w:sym w:font="Wingdings" w:char="F0A8"/>
      </w:r>
      <w:r>
        <w:rPr>
          <w:iCs/>
          <w:sz w:val="24"/>
          <w:szCs w:val="24"/>
        </w:rPr>
        <w:t>固定单价</w:t>
      </w:r>
      <w:r>
        <w:rPr>
          <w:iCs/>
          <w:sz w:val="24"/>
          <w:szCs w:val="24"/>
        </w:rPr>
        <w:t xml:space="preserve"> </w:t>
      </w:r>
      <w:r>
        <w:rPr>
          <w:iCs/>
          <w:sz w:val="24"/>
          <w:szCs w:val="24"/>
        </w:rPr>
        <w:sym w:font="Wingdings" w:char="F0A8"/>
      </w:r>
      <w:r>
        <w:rPr>
          <w:iCs/>
          <w:sz w:val="24"/>
          <w:szCs w:val="24"/>
        </w:rPr>
        <w:t>固定费率</w:t>
      </w:r>
      <w:r>
        <w:rPr>
          <w:iCs/>
          <w:sz w:val="24"/>
          <w:szCs w:val="24"/>
        </w:rPr>
        <w:t xml:space="preserve"> </w:t>
      </w:r>
      <w:r>
        <w:rPr>
          <w:iCs/>
          <w:sz w:val="24"/>
          <w:szCs w:val="24"/>
        </w:rPr>
        <w:sym w:font="Wingdings" w:char="F0A8"/>
      </w:r>
      <w:r>
        <w:rPr>
          <w:iCs/>
          <w:sz w:val="24"/>
          <w:szCs w:val="24"/>
        </w:rPr>
        <w:t>成本补偿</w:t>
      </w:r>
      <w:r>
        <w:rPr>
          <w:iCs/>
          <w:sz w:val="24"/>
          <w:szCs w:val="24"/>
        </w:rPr>
        <w:t xml:space="preserve"> </w:t>
      </w:r>
      <w:r>
        <w:rPr>
          <w:iCs/>
          <w:sz w:val="24"/>
          <w:szCs w:val="24"/>
        </w:rPr>
        <w:sym w:font="Wingdings" w:char="F0A8"/>
      </w:r>
      <w:r>
        <w:rPr>
          <w:iCs/>
          <w:sz w:val="24"/>
          <w:szCs w:val="24"/>
        </w:rPr>
        <w:t>绩效激励</w:t>
      </w:r>
      <w:r>
        <w:rPr>
          <w:iCs/>
          <w:sz w:val="24"/>
          <w:szCs w:val="24"/>
        </w:rPr>
        <w:t xml:space="preserve"> </w:t>
      </w:r>
      <w:r>
        <w:rPr>
          <w:iCs/>
          <w:sz w:val="24"/>
          <w:szCs w:val="24"/>
        </w:rPr>
        <w:sym w:font="Wingdings" w:char="F0A8"/>
      </w:r>
      <w:r>
        <w:rPr>
          <w:iCs/>
          <w:sz w:val="24"/>
          <w:szCs w:val="24"/>
        </w:rPr>
        <w:t>其他</w:t>
      </w:r>
      <w:r>
        <w:rPr>
          <w:sz w:val="24"/>
          <w:szCs w:val="24"/>
          <w:u w:val="single"/>
        </w:rPr>
        <w:t xml:space="preserve">       </w:t>
      </w:r>
    </w:p>
    <w:p w:rsidR="00C247BF" w:rsidRDefault="00C247BF" w:rsidP="00C247BF">
      <w:pPr>
        <w:pStyle w:val="1"/>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）付款方式（按项目实际勾选填写）：</w:t>
      </w:r>
    </w:p>
    <w:p w:rsidR="00C247BF" w:rsidRDefault="00C247BF" w:rsidP="00C247BF">
      <w:pPr>
        <w:adjustRightInd w:val="0"/>
        <w:snapToGrid w:val="0"/>
        <w:spacing w:line="360" w:lineRule="auto"/>
        <w:ind w:firstLineChars="300" w:firstLine="669"/>
        <w:rPr>
          <w:sz w:val="24"/>
          <w:szCs w:val="24"/>
          <w:u w:val="single"/>
        </w:rPr>
      </w:pPr>
      <w:r>
        <w:rPr>
          <w:sz w:val="24"/>
          <w:szCs w:val="24"/>
        </w:rPr>
        <w:sym w:font="Wingdings" w:char="F0A8"/>
      </w:r>
      <w:r>
        <w:rPr>
          <w:sz w:val="24"/>
          <w:szCs w:val="24"/>
        </w:rPr>
        <w:t>全额付款：</w:t>
      </w:r>
      <w:r>
        <w:rPr>
          <w:sz w:val="24"/>
          <w:szCs w:val="24"/>
          <w:u w:val="single"/>
        </w:rPr>
        <w:t xml:space="preserve">     </w:t>
      </w:r>
      <w:r>
        <w:rPr>
          <w:sz w:val="24"/>
          <w:szCs w:val="24"/>
          <w:u w:val="single"/>
        </w:rPr>
        <w:t>（应明确一次性支付合同款项的条件）</w:t>
      </w:r>
      <w:r>
        <w:rPr>
          <w:sz w:val="24"/>
          <w:szCs w:val="24"/>
          <w:u w:val="single"/>
        </w:rPr>
        <w:t xml:space="preserve">                    </w:t>
      </w:r>
    </w:p>
    <w:p w:rsidR="00C247BF" w:rsidRDefault="00C247BF" w:rsidP="00C247BF">
      <w:pPr>
        <w:adjustRightInd w:val="0"/>
        <w:snapToGrid w:val="0"/>
        <w:spacing w:line="360" w:lineRule="auto"/>
        <w:ind w:firstLineChars="300" w:firstLine="669"/>
        <w:rPr>
          <w:sz w:val="24"/>
          <w:szCs w:val="24"/>
        </w:rPr>
      </w:pPr>
      <w:r>
        <w:rPr>
          <w:sz w:val="24"/>
          <w:szCs w:val="24"/>
        </w:rPr>
        <w:sym w:font="Wingdings" w:char="F0A8"/>
      </w:r>
      <w:r>
        <w:rPr>
          <w:sz w:val="24"/>
          <w:szCs w:val="24"/>
        </w:rPr>
        <w:t>分期付款：</w:t>
      </w:r>
      <w:r>
        <w:rPr>
          <w:sz w:val="24"/>
          <w:szCs w:val="24"/>
          <w:u w:val="single"/>
        </w:rPr>
        <w:t xml:space="preserve">  </w:t>
      </w:r>
      <w:r>
        <w:rPr>
          <w:sz w:val="24"/>
          <w:szCs w:val="24"/>
          <w:u w:val="single"/>
        </w:rPr>
        <w:t>（应明确分期支付合同款项的各期比例和支付条件，各期支付条件应与分期履约验收情况挂钩）</w:t>
      </w:r>
      <w:r>
        <w:rPr>
          <w:sz w:val="24"/>
          <w:szCs w:val="24"/>
          <w:u w:val="single"/>
        </w:rPr>
        <w:t xml:space="preserve"> </w:t>
      </w:r>
      <w:r>
        <w:rPr>
          <w:sz w:val="24"/>
          <w:szCs w:val="24"/>
        </w:rPr>
        <w:t>，其中涉及预付款的：</w:t>
      </w:r>
      <w:r>
        <w:rPr>
          <w:sz w:val="24"/>
          <w:szCs w:val="24"/>
          <w:u w:val="single"/>
        </w:rPr>
        <w:t xml:space="preserve"> </w:t>
      </w:r>
      <w:r>
        <w:rPr>
          <w:sz w:val="24"/>
          <w:szCs w:val="24"/>
          <w:u w:val="single"/>
        </w:rPr>
        <w:t>（应明确预付款的支付比例和支付条件）</w:t>
      </w:r>
      <w:r>
        <w:rPr>
          <w:sz w:val="24"/>
          <w:szCs w:val="24"/>
          <w:u w:val="single"/>
        </w:rPr>
        <w:t xml:space="preserve"> </w:t>
      </w:r>
    </w:p>
    <w:p w:rsidR="00C247BF" w:rsidRDefault="00C247BF" w:rsidP="00C247BF">
      <w:pPr>
        <w:adjustRightInd w:val="0"/>
        <w:snapToGrid w:val="0"/>
        <w:spacing w:line="360" w:lineRule="auto"/>
        <w:ind w:firstLineChars="300" w:firstLine="669"/>
        <w:rPr>
          <w:sz w:val="24"/>
          <w:szCs w:val="24"/>
          <w:u w:val="single"/>
        </w:rPr>
      </w:pPr>
      <w:r>
        <w:rPr>
          <w:sz w:val="24"/>
          <w:szCs w:val="24"/>
        </w:rPr>
        <w:sym w:font="Wingdings" w:char="F0A8"/>
      </w:r>
      <w:r>
        <w:rPr>
          <w:sz w:val="24"/>
          <w:szCs w:val="24"/>
        </w:rPr>
        <w:t>成本补偿：</w:t>
      </w:r>
      <w:r>
        <w:rPr>
          <w:sz w:val="24"/>
          <w:szCs w:val="24"/>
          <w:u w:val="single"/>
        </w:rPr>
        <w:t xml:space="preserve">      </w:t>
      </w:r>
      <w:r>
        <w:rPr>
          <w:sz w:val="24"/>
          <w:szCs w:val="24"/>
          <w:u w:val="single"/>
        </w:rPr>
        <w:t>（应明确按照成本补偿方式的支付方式和支付条件）</w:t>
      </w:r>
      <w:r>
        <w:rPr>
          <w:sz w:val="24"/>
          <w:szCs w:val="24"/>
          <w:u w:val="single"/>
        </w:rPr>
        <w:t xml:space="preserve">   </w:t>
      </w:r>
    </w:p>
    <w:p w:rsidR="00C247BF" w:rsidRDefault="00C247BF" w:rsidP="00C247BF">
      <w:pPr>
        <w:adjustRightInd w:val="0"/>
        <w:snapToGrid w:val="0"/>
        <w:spacing w:line="360" w:lineRule="auto"/>
        <w:ind w:firstLineChars="300" w:firstLine="669"/>
        <w:rPr>
          <w:sz w:val="24"/>
          <w:szCs w:val="24"/>
        </w:rPr>
      </w:pPr>
      <w:r>
        <w:rPr>
          <w:sz w:val="24"/>
          <w:szCs w:val="24"/>
        </w:rPr>
        <w:sym w:font="Wingdings" w:char="F0A8"/>
      </w:r>
      <w:r>
        <w:rPr>
          <w:sz w:val="24"/>
          <w:szCs w:val="24"/>
        </w:rPr>
        <w:t>绩效激励：</w:t>
      </w:r>
      <w:r>
        <w:rPr>
          <w:sz w:val="24"/>
          <w:szCs w:val="24"/>
          <w:u w:val="single"/>
        </w:rPr>
        <w:t xml:space="preserve">      </w:t>
      </w:r>
      <w:r>
        <w:rPr>
          <w:sz w:val="24"/>
          <w:szCs w:val="24"/>
          <w:u w:val="single"/>
        </w:rPr>
        <w:t>（应明确按照绩效激励方式的支付方式和支付条件）</w:t>
      </w:r>
      <w:r>
        <w:rPr>
          <w:sz w:val="24"/>
          <w:szCs w:val="24"/>
          <w:u w:val="single"/>
        </w:rPr>
        <w:t xml:space="preserve">   </w:t>
      </w:r>
    </w:p>
    <w:p w:rsidR="00C247BF" w:rsidRDefault="00C247BF" w:rsidP="00C247BF">
      <w:pPr>
        <w:numPr>
          <w:ilvl w:val="0"/>
          <w:numId w:val="5"/>
        </w:numPr>
        <w:adjustRightInd w:val="0"/>
        <w:snapToGrid w:val="0"/>
        <w:spacing w:line="360" w:lineRule="auto"/>
        <w:ind w:firstLineChars="200" w:firstLine="448"/>
        <w:rPr>
          <w:b/>
          <w:sz w:val="24"/>
          <w:szCs w:val="24"/>
          <w:u w:val="single"/>
        </w:rPr>
      </w:pPr>
      <w:r>
        <w:rPr>
          <w:b/>
          <w:sz w:val="24"/>
          <w:szCs w:val="24"/>
        </w:rPr>
        <w:t>合同履行</w:t>
      </w:r>
    </w:p>
    <w:p w:rsidR="00C247BF" w:rsidRDefault="00C247BF" w:rsidP="00C247BF">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C247BF" w:rsidRDefault="00C247BF" w:rsidP="00C247BF">
      <w:pPr>
        <w:adjustRightInd w:val="0"/>
        <w:snapToGrid w:val="0"/>
        <w:spacing w:line="360" w:lineRule="auto"/>
        <w:ind w:firstLineChars="200" w:firstLine="446"/>
        <w:rPr>
          <w:sz w:val="24"/>
          <w:szCs w:val="24"/>
          <w:u w:val="single"/>
        </w:rPr>
      </w:pPr>
      <w:r>
        <w:rPr>
          <w:sz w:val="24"/>
          <w:szCs w:val="24"/>
        </w:rPr>
        <w:t>（</w:t>
      </w:r>
      <w:r>
        <w:rPr>
          <w:sz w:val="24"/>
          <w:szCs w:val="24"/>
        </w:rPr>
        <w:t>2</w:t>
      </w:r>
      <w:r>
        <w:rPr>
          <w:sz w:val="24"/>
          <w:szCs w:val="24"/>
        </w:rPr>
        <w:t>）履约地点</w:t>
      </w:r>
      <w:r>
        <w:rPr>
          <w:bCs/>
          <w:sz w:val="24"/>
          <w:szCs w:val="24"/>
        </w:rPr>
        <w:t>：</w:t>
      </w:r>
      <w:r>
        <w:rPr>
          <w:sz w:val="24"/>
          <w:szCs w:val="24"/>
          <w:u w:val="single"/>
        </w:rPr>
        <w:t xml:space="preserve">                             </w:t>
      </w:r>
    </w:p>
    <w:p w:rsidR="00C247BF" w:rsidRDefault="00C247BF" w:rsidP="00C247BF">
      <w:pPr>
        <w:adjustRightInd w:val="0"/>
        <w:snapToGrid w:val="0"/>
        <w:spacing w:line="360" w:lineRule="auto"/>
        <w:ind w:firstLineChars="200" w:firstLine="446"/>
        <w:rPr>
          <w:sz w:val="24"/>
          <w:szCs w:val="24"/>
        </w:rPr>
      </w:pPr>
      <w:r>
        <w:rPr>
          <w:bCs/>
          <w:sz w:val="24"/>
          <w:szCs w:val="24"/>
        </w:rPr>
        <w:t>（</w:t>
      </w:r>
      <w:r>
        <w:rPr>
          <w:bCs/>
          <w:sz w:val="24"/>
          <w:szCs w:val="24"/>
        </w:rPr>
        <w:t>3</w:t>
      </w:r>
      <w:r>
        <w:rPr>
          <w:bCs/>
          <w:sz w:val="24"/>
          <w:szCs w:val="24"/>
        </w:rPr>
        <w:t>）履约担保：</w:t>
      </w:r>
      <w:r>
        <w:rPr>
          <w:sz w:val="24"/>
          <w:szCs w:val="24"/>
        </w:rPr>
        <w:t>是否收取履约保证金：</w:t>
      </w: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p>
    <w:p w:rsidR="00C247BF" w:rsidRDefault="00C247BF" w:rsidP="00C247BF">
      <w:pPr>
        <w:pStyle w:val="AONormal"/>
        <w:snapToGrid w:val="0"/>
        <w:spacing w:line="360" w:lineRule="auto"/>
        <w:ind w:firstLine="446"/>
        <w:rPr>
          <w:rFonts w:ascii="Times New Roman" w:eastAsia="宋体" w:hAnsi="Times New Roman" w:cs="Times New Roman"/>
          <w:sz w:val="24"/>
          <w:szCs w:val="24"/>
        </w:rPr>
      </w:pPr>
      <w:r>
        <w:rPr>
          <w:rFonts w:ascii="Times New Roman" w:hAnsi="Times New Roman" w:cs="Times New Roman"/>
          <w:bCs/>
          <w:sz w:val="24"/>
          <w:szCs w:val="24"/>
        </w:rPr>
        <w:lastRenderedPageBreak/>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收取履约保证金形式：</w:t>
      </w:r>
      <w:r>
        <w:rPr>
          <w:rFonts w:ascii="Times New Roman" w:eastAsia="宋体" w:hAnsi="Times New Roman" w:cs="Times New Roman"/>
          <w:bCs/>
          <w:sz w:val="24"/>
          <w:szCs w:val="24"/>
          <w:u w:val="single"/>
        </w:rPr>
        <w:t xml:space="preserve">                            </w:t>
      </w:r>
    </w:p>
    <w:p w:rsidR="00C247BF" w:rsidRDefault="00C247BF" w:rsidP="00C247BF">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收取履约保证金金额：</w:t>
      </w:r>
      <w:r>
        <w:rPr>
          <w:rFonts w:ascii="Times New Roman" w:eastAsia="宋体" w:hAnsi="Times New Roman" w:cs="Times New Roman"/>
          <w:bCs/>
          <w:sz w:val="24"/>
          <w:szCs w:val="24"/>
          <w:u w:val="single"/>
        </w:rPr>
        <w:t xml:space="preserve">                            </w:t>
      </w:r>
    </w:p>
    <w:p w:rsidR="00C247BF" w:rsidRDefault="00C247BF" w:rsidP="00C247BF">
      <w:pPr>
        <w:adjustRightInd w:val="0"/>
        <w:snapToGrid w:val="0"/>
        <w:spacing w:line="360" w:lineRule="auto"/>
        <w:ind w:firstLineChars="200" w:firstLine="446"/>
        <w:rPr>
          <w:sz w:val="24"/>
          <w:szCs w:val="24"/>
        </w:rPr>
      </w:pPr>
      <w:r>
        <w:rPr>
          <w:bCs/>
          <w:sz w:val="24"/>
          <w:szCs w:val="24"/>
        </w:rPr>
        <w:t xml:space="preserve">    </w:t>
      </w:r>
      <w:r>
        <w:rPr>
          <w:bCs/>
          <w:sz w:val="24"/>
          <w:szCs w:val="24"/>
        </w:rPr>
        <w:t>履约担保期限：</w:t>
      </w:r>
      <w:r>
        <w:rPr>
          <w:bCs/>
          <w:sz w:val="24"/>
          <w:szCs w:val="24"/>
          <w:u w:val="single"/>
        </w:rPr>
        <w:t xml:space="preserve">                                  </w:t>
      </w:r>
    </w:p>
    <w:p w:rsidR="00C247BF" w:rsidRDefault="00C247BF" w:rsidP="00C247BF">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）分期履行要求：</w:t>
      </w:r>
      <w:r>
        <w:rPr>
          <w:bCs/>
          <w:sz w:val="24"/>
          <w:szCs w:val="24"/>
          <w:u w:val="single"/>
        </w:rPr>
        <w:t xml:space="preserve">                                                        </w:t>
      </w:r>
    </w:p>
    <w:p w:rsidR="00C247BF" w:rsidRDefault="00C247BF" w:rsidP="00C247BF">
      <w:pPr>
        <w:adjustRightInd w:val="0"/>
        <w:snapToGrid w:val="0"/>
        <w:spacing w:line="360" w:lineRule="auto"/>
        <w:ind w:firstLineChars="200" w:firstLine="446"/>
        <w:rPr>
          <w:sz w:val="24"/>
          <w:szCs w:val="24"/>
          <w:u w:val="single"/>
        </w:rPr>
      </w:pPr>
      <w:r>
        <w:rPr>
          <w:bCs/>
          <w:sz w:val="24"/>
          <w:szCs w:val="24"/>
        </w:rPr>
        <w:t>（</w:t>
      </w:r>
      <w:r>
        <w:rPr>
          <w:bCs/>
          <w:sz w:val="24"/>
          <w:szCs w:val="24"/>
        </w:rPr>
        <w:t>5</w:t>
      </w:r>
      <w:r>
        <w:rPr>
          <w:bCs/>
          <w:sz w:val="24"/>
          <w:szCs w:val="24"/>
        </w:rPr>
        <w:t>）风险处置措施和替代方案：</w:t>
      </w:r>
      <w:r>
        <w:rPr>
          <w:color w:val="0000FF"/>
          <w:sz w:val="24"/>
          <w:szCs w:val="24"/>
          <w:u w:val="single"/>
        </w:rPr>
        <w:t xml:space="preserve"> </w:t>
      </w:r>
      <w:r>
        <w:rPr>
          <w:color w:val="000000" w:themeColor="text1"/>
          <w:sz w:val="24"/>
          <w:szCs w:val="24"/>
          <w:u w:val="single"/>
        </w:rPr>
        <w:t xml:space="preserve">              </w:t>
      </w:r>
      <w:r>
        <w:rPr>
          <w:sz w:val="24"/>
          <w:szCs w:val="24"/>
          <w:u w:val="single"/>
        </w:rPr>
        <w:t xml:space="preserve">                                                </w:t>
      </w:r>
    </w:p>
    <w:p w:rsidR="00C247BF" w:rsidRDefault="00C247BF" w:rsidP="00C247BF">
      <w:pPr>
        <w:numPr>
          <w:ilvl w:val="0"/>
          <w:numId w:val="5"/>
        </w:numPr>
        <w:adjustRightInd w:val="0"/>
        <w:snapToGrid w:val="0"/>
        <w:spacing w:line="360" w:lineRule="auto"/>
        <w:ind w:firstLineChars="200" w:firstLine="448"/>
        <w:rPr>
          <w:b/>
          <w:sz w:val="24"/>
          <w:szCs w:val="24"/>
        </w:rPr>
      </w:pPr>
      <w:r>
        <w:rPr>
          <w:b/>
          <w:sz w:val="24"/>
          <w:szCs w:val="24"/>
        </w:rPr>
        <w:t>合同验收</w:t>
      </w:r>
    </w:p>
    <w:p w:rsidR="00C247BF" w:rsidRDefault="00C247BF" w:rsidP="00C247BF">
      <w:pPr>
        <w:numPr>
          <w:ilvl w:val="0"/>
          <w:numId w:val="7"/>
        </w:numPr>
        <w:adjustRightInd w:val="0"/>
        <w:snapToGrid w:val="0"/>
        <w:spacing w:line="360" w:lineRule="auto"/>
        <w:ind w:firstLineChars="200" w:firstLine="446"/>
        <w:rPr>
          <w:bCs/>
          <w:sz w:val="24"/>
          <w:szCs w:val="24"/>
        </w:rPr>
      </w:pPr>
      <w:r>
        <w:rPr>
          <w:bCs/>
          <w:sz w:val="24"/>
          <w:szCs w:val="24"/>
        </w:rPr>
        <w:t>验收组织方式：</w:t>
      </w:r>
      <w:r>
        <w:rPr>
          <w:sz w:val="24"/>
          <w:szCs w:val="24"/>
        </w:rPr>
        <w:sym w:font="Wingdings" w:char="F0A8"/>
      </w:r>
      <w:r>
        <w:rPr>
          <w:bCs/>
          <w:sz w:val="24"/>
          <w:szCs w:val="24"/>
        </w:rPr>
        <w:t>自行组织</w:t>
      </w:r>
      <w:r>
        <w:rPr>
          <w:bCs/>
          <w:sz w:val="24"/>
          <w:szCs w:val="24"/>
        </w:rPr>
        <w:t xml:space="preserve"> </w:t>
      </w:r>
      <w:r>
        <w:rPr>
          <w:sz w:val="24"/>
          <w:szCs w:val="24"/>
        </w:rPr>
        <w:sym w:font="Wingdings" w:char="F0A8"/>
      </w:r>
      <w:r>
        <w:rPr>
          <w:bCs/>
          <w:sz w:val="24"/>
          <w:szCs w:val="24"/>
        </w:rPr>
        <w:t>委托第三方组织</w:t>
      </w:r>
    </w:p>
    <w:p w:rsidR="00C247BF" w:rsidRDefault="00C247BF" w:rsidP="00C247BF">
      <w:pPr>
        <w:adjustRightInd w:val="0"/>
        <w:snapToGrid w:val="0"/>
        <w:spacing w:line="360" w:lineRule="auto"/>
        <w:rPr>
          <w:bCs/>
          <w:sz w:val="24"/>
          <w:szCs w:val="24"/>
        </w:rPr>
      </w:pPr>
      <w:r>
        <w:rPr>
          <w:bCs/>
          <w:sz w:val="24"/>
          <w:szCs w:val="24"/>
        </w:rPr>
        <w:t xml:space="preserve">         </w:t>
      </w:r>
      <w:r>
        <w:rPr>
          <w:bCs/>
          <w:sz w:val="24"/>
          <w:szCs w:val="24"/>
        </w:rPr>
        <w:t>验收主体：</w:t>
      </w:r>
      <w:r>
        <w:rPr>
          <w:bCs/>
          <w:sz w:val="24"/>
          <w:szCs w:val="24"/>
          <w:u w:val="single"/>
        </w:rPr>
        <w:t xml:space="preserve">                  </w:t>
      </w:r>
    </w:p>
    <w:p w:rsidR="00C247BF" w:rsidRDefault="00C247BF" w:rsidP="00C247BF">
      <w:pPr>
        <w:adjustRightInd w:val="0"/>
        <w:snapToGrid w:val="0"/>
        <w:spacing w:line="360" w:lineRule="auto"/>
        <w:rPr>
          <w:bCs/>
          <w:sz w:val="24"/>
          <w:szCs w:val="24"/>
        </w:rPr>
      </w:pPr>
      <w:r>
        <w:rPr>
          <w:bCs/>
          <w:sz w:val="24"/>
          <w:szCs w:val="24"/>
        </w:rPr>
        <w:t xml:space="preserve">        </w:t>
      </w:r>
      <w:r>
        <w:rPr>
          <w:bCs/>
          <w:sz w:val="24"/>
          <w:szCs w:val="24"/>
        </w:rPr>
        <w:t>是否邀请本项目的其他供应商参加验收：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C247BF" w:rsidRDefault="00C247BF" w:rsidP="00C247BF">
      <w:pPr>
        <w:adjustRightInd w:val="0"/>
        <w:snapToGrid w:val="0"/>
        <w:spacing w:line="360" w:lineRule="auto"/>
        <w:ind w:firstLineChars="400" w:firstLine="893"/>
        <w:rPr>
          <w:bCs/>
          <w:sz w:val="24"/>
          <w:szCs w:val="24"/>
        </w:rPr>
      </w:pPr>
      <w:r>
        <w:rPr>
          <w:bCs/>
          <w:sz w:val="24"/>
          <w:szCs w:val="24"/>
        </w:rPr>
        <w:t>是否邀请专家参加验收：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C247BF" w:rsidRDefault="00C247BF" w:rsidP="00C247BF">
      <w:pPr>
        <w:adjustRightInd w:val="0"/>
        <w:snapToGrid w:val="0"/>
        <w:spacing w:line="360" w:lineRule="auto"/>
        <w:ind w:firstLineChars="400" w:firstLine="893"/>
        <w:rPr>
          <w:bCs/>
          <w:sz w:val="24"/>
          <w:szCs w:val="24"/>
        </w:rPr>
      </w:pPr>
      <w:r>
        <w:rPr>
          <w:bCs/>
          <w:sz w:val="24"/>
          <w:szCs w:val="24"/>
        </w:rPr>
        <w:t>是否邀请服务对象参加验收：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C247BF" w:rsidRDefault="00C247BF" w:rsidP="00C247BF">
      <w:pPr>
        <w:adjustRightInd w:val="0"/>
        <w:snapToGrid w:val="0"/>
        <w:spacing w:line="360" w:lineRule="auto"/>
        <w:ind w:firstLineChars="400" w:firstLine="893"/>
        <w:rPr>
          <w:bCs/>
          <w:sz w:val="24"/>
          <w:szCs w:val="24"/>
        </w:rPr>
      </w:pPr>
      <w:r>
        <w:rPr>
          <w:bCs/>
          <w:sz w:val="24"/>
          <w:szCs w:val="24"/>
        </w:rPr>
        <w:t>是否邀请第三方检测机构参加验收：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C247BF" w:rsidRDefault="00C247BF" w:rsidP="00C247BF">
      <w:pPr>
        <w:adjustRightInd w:val="0"/>
        <w:snapToGrid w:val="0"/>
        <w:spacing w:line="360" w:lineRule="auto"/>
        <w:ind w:firstLineChars="400" w:firstLine="893"/>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r>
        <w:rPr>
          <w:bCs/>
          <w:sz w:val="24"/>
          <w:szCs w:val="24"/>
        </w:rPr>
        <w:t>否</w:t>
      </w:r>
    </w:p>
    <w:p w:rsidR="00C247BF" w:rsidRDefault="00C247BF" w:rsidP="00C247BF">
      <w:pPr>
        <w:adjustRightInd w:val="0"/>
        <w:snapToGrid w:val="0"/>
        <w:spacing w:line="360" w:lineRule="auto"/>
        <w:ind w:firstLineChars="400" w:firstLine="893"/>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rsidR="00C247BF" w:rsidRDefault="00C247BF" w:rsidP="00C247BF">
      <w:pPr>
        <w:adjustRightInd w:val="0"/>
        <w:snapToGrid w:val="0"/>
        <w:spacing w:line="360" w:lineRule="auto"/>
        <w:ind w:firstLineChars="400" w:firstLine="893"/>
        <w:rPr>
          <w:bCs/>
          <w:sz w:val="24"/>
          <w:szCs w:val="24"/>
        </w:rPr>
      </w:pPr>
      <w:r>
        <w:rPr>
          <w:bCs/>
          <w:sz w:val="24"/>
          <w:szCs w:val="24"/>
        </w:rPr>
        <w:t xml:space="preserve">                    </w:t>
      </w:r>
      <w:r>
        <w:rPr>
          <w:sz w:val="24"/>
          <w:szCs w:val="24"/>
        </w:rPr>
        <w:sym w:font="Wingdings" w:char="F0A8"/>
      </w:r>
      <w:r>
        <w:rPr>
          <w:bCs/>
          <w:sz w:val="24"/>
          <w:szCs w:val="24"/>
        </w:rPr>
        <w:t>否</w:t>
      </w:r>
    </w:p>
    <w:p w:rsidR="00C247BF" w:rsidRDefault="00C247BF" w:rsidP="00C247BF">
      <w:pPr>
        <w:adjustRightInd w:val="0"/>
        <w:snapToGrid w:val="0"/>
        <w:spacing w:line="360" w:lineRule="auto"/>
        <w:ind w:firstLineChars="400" w:firstLine="893"/>
        <w:rPr>
          <w:bCs/>
          <w:sz w:val="24"/>
          <w:szCs w:val="24"/>
          <w:u w:val="single"/>
        </w:rPr>
      </w:pPr>
      <w:r>
        <w:rPr>
          <w:bCs/>
          <w:sz w:val="24"/>
          <w:szCs w:val="24"/>
        </w:rPr>
        <w:t>验收组织的其他事项：</w:t>
      </w:r>
      <w:r>
        <w:rPr>
          <w:bCs/>
          <w:sz w:val="24"/>
          <w:szCs w:val="24"/>
          <w:u w:val="single"/>
        </w:rPr>
        <w:t xml:space="preserve">                </w:t>
      </w:r>
    </w:p>
    <w:p w:rsidR="00C247BF" w:rsidRDefault="00C247BF" w:rsidP="00C247BF">
      <w:pPr>
        <w:adjustRightInd w:val="0"/>
        <w:snapToGrid w:val="0"/>
        <w:spacing w:line="360" w:lineRule="auto"/>
        <w:ind w:firstLineChars="200" w:firstLine="446"/>
        <w:rPr>
          <w:bCs/>
          <w:sz w:val="24"/>
          <w:szCs w:val="24"/>
          <w:u w:val="single"/>
        </w:rPr>
      </w:pPr>
      <w:r>
        <w:rPr>
          <w:bCs/>
          <w:sz w:val="24"/>
          <w:szCs w:val="24"/>
        </w:rPr>
        <w:t>（</w:t>
      </w:r>
      <w:r>
        <w:rPr>
          <w:bCs/>
          <w:sz w:val="24"/>
          <w:szCs w:val="24"/>
        </w:rPr>
        <w:t>2</w:t>
      </w:r>
      <w:r>
        <w:rPr>
          <w:bCs/>
          <w:sz w:val="24"/>
          <w:szCs w:val="24"/>
        </w:rPr>
        <w:t>）履约验收时间：</w:t>
      </w:r>
      <w:r>
        <w:rPr>
          <w:bCs/>
          <w:sz w:val="24"/>
          <w:szCs w:val="24"/>
          <w:u w:val="single"/>
        </w:rPr>
        <w:t>（计划于何时验收</w:t>
      </w:r>
      <w:r>
        <w:rPr>
          <w:bCs/>
          <w:sz w:val="24"/>
          <w:szCs w:val="24"/>
          <w:u w:val="single"/>
        </w:rPr>
        <w:t>/</w:t>
      </w:r>
      <w:r>
        <w:rPr>
          <w:bCs/>
          <w:sz w:val="24"/>
          <w:szCs w:val="24"/>
          <w:u w:val="single"/>
        </w:rPr>
        <w:t>供应商提出验收申请之日起</w:t>
      </w:r>
      <w:r>
        <w:rPr>
          <w:bCs/>
          <w:sz w:val="24"/>
          <w:szCs w:val="24"/>
          <w:u w:val="single"/>
        </w:rPr>
        <w:t xml:space="preserve">   </w:t>
      </w:r>
      <w:r>
        <w:rPr>
          <w:bCs/>
          <w:sz w:val="24"/>
          <w:szCs w:val="24"/>
          <w:u w:val="single"/>
        </w:rPr>
        <w:t>日内组织验收）</w:t>
      </w:r>
      <w:r>
        <w:rPr>
          <w:bCs/>
          <w:sz w:val="24"/>
          <w:szCs w:val="24"/>
          <w:u w:val="single"/>
        </w:rPr>
        <w:t xml:space="preserve"> </w:t>
      </w:r>
    </w:p>
    <w:p w:rsidR="00C247BF" w:rsidRDefault="00C247BF" w:rsidP="00C247BF">
      <w:pPr>
        <w:adjustRightInd w:val="0"/>
        <w:snapToGrid w:val="0"/>
        <w:spacing w:line="360" w:lineRule="auto"/>
        <w:ind w:firstLineChars="200" w:firstLine="446"/>
        <w:rPr>
          <w:bCs/>
          <w:sz w:val="24"/>
          <w:szCs w:val="24"/>
        </w:rPr>
      </w:pPr>
      <w:r>
        <w:rPr>
          <w:bCs/>
          <w:sz w:val="24"/>
          <w:szCs w:val="24"/>
        </w:rPr>
        <w:t>（</w:t>
      </w:r>
      <w:r>
        <w:rPr>
          <w:bCs/>
          <w:sz w:val="24"/>
          <w:szCs w:val="24"/>
        </w:rPr>
        <w:t>3</w:t>
      </w:r>
      <w:r>
        <w:rPr>
          <w:bCs/>
          <w:sz w:val="24"/>
          <w:szCs w:val="24"/>
        </w:rPr>
        <w:t>）履约验收方式：</w:t>
      </w:r>
      <w:r>
        <w:rPr>
          <w:sz w:val="24"/>
          <w:szCs w:val="24"/>
        </w:rPr>
        <w:sym w:font="Wingdings" w:char="F0A8"/>
      </w:r>
      <w:r>
        <w:rPr>
          <w:bCs/>
          <w:sz w:val="24"/>
          <w:szCs w:val="24"/>
        </w:rPr>
        <w:t>一次性验收</w:t>
      </w:r>
      <w:r>
        <w:rPr>
          <w:bCs/>
          <w:sz w:val="24"/>
          <w:szCs w:val="24"/>
        </w:rPr>
        <w:t xml:space="preserve">         </w:t>
      </w:r>
    </w:p>
    <w:p w:rsidR="00C247BF" w:rsidRDefault="00C247BF" w:rsidP="00C247BF">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w:t>
      </w:r>
      <w:r>
        <w:rPr>
          <w:bCs/>
          <w:sz w:val="24"/>
          <w:szCs w:val="24"/>
        </w:rPr>
        <w:t>/</w:t>
      </w:r>
      <w:r>
        <w:rPr>
          <w:bCs/>
          <w:sz w:val="24"/>
          <w:szCs w:val="24"/>
        </w:rPr>
        <w:t>分项验收：</w:t>
      </w:r>
      <w:r>
        <w:rPr>
          <w:bCs/>
          <w:sz w:val="24"/>
          <w:szCs w:val="24"/>
          <w:u w:val="single"/>
        </w:rPr>
        <w:t xml:space="preserve"> </w:t>
      </w:r>
      <w:r>
        <w:rPr>
          <w:bCs/>
          <w:sz w:val="24"/>
          <w:szCs w:val="24"/>
          <w:u w:val="single"/>
        </w:rPr>
        <w:t>（应明确分期</w:t>
      </w:r>
      <w:r>
        <w:rPr>
          <w:bCs/>
          <w:sz w:val="24"/>
          <w:szCs w:val="24"/>
          <w:u w:val="single"/>
          <w:lang w:val="en"/>
        </w:rPr>
        <w:t>/</w:t>
      </w:r>
      <w:r>
        <w:rPr>
          <w:bCs/>
          <w:sz w:val="24"/>
          <w:szCs w:val="24"/>
          <w:u w:val="single"/>
          <w:lang w:val="en"/>
        </w:rPr>
        <w:t>分项验收的工作安排</w:t>
      </w:r>
      <w:r>
        <w:rPr>
          <w:bCs/>
          <w:sz w:val="24"/>
          <w:szCs w:val="24"/>
          <w:u w:val="single"/>
        </w:rPr>
        <w:t>）</w:t>
      </w:r>
      <w:r>
        <w:rPr>
          <w:bCs/>
          <w:sz w:val="24"/>
          <w:szCs w:val="24"/>
          <w:u w:val="single"/>
        </w:rPr>
        <w:t xml:space="preserve">  </w:t>
      </w:r>
    </w:p>
    <w:p w:rsidR="00C247BF" w:rsidRDefault="00C247BF" w:rsidP="00C247BF">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）履约验收程序：</w:t>
      </w:r>
      <w:r>
        <w:rPr>
          <w:bCs/>
          <w:sz w:val="24"/>
          <w:szCs w:val="24"/>
          <w:u w:val="single"/>
        </w:rPr>
        <w:t xml:space="preserve">                                         </w:t>
      </w:r>
    </w:p>
    <w:p w:rsidR="00C247BF" w:rsidRDefault="00C247BF" w:rsidP="00C247BF">
      <w:pPr>
        <w:adjustRightInd w:val="0"/>
        <w:snapToGrid w:val="0"/>
        <w:spacing w:line="360" w:lineRule="auto"/>
        <w:ind w:firstLineChars="200" w:firstLine="446"/>
        <w:rPr>
          <w:bCs/>
          <w:sz w:val="24"/>
          <w:szCs w:val="24"/>
          <w:u w:val="single"/>
        </w:rPr>
      </w:pPr>
      <w:r>
        <w:rPr>
          <w:bCs/>
          <w:sz w:val="24"/>
          <w:szCs w:val="24"/>
        </w:rPr>
        <w:t>（</w:t>
      </w:r>
      <w:r>
        <w:rPr>
          <w:bCs/>
          <w:sz w:val="24"/>
          <w:szCs w:val="24"/>
        </w:rPr>
        <w:t>5</w:t>
      </w:r>
      <w:r>
        <w:rPr>
          <w:bCs/>
          <w:sz w:val="24"/>
          <w:szCs w:val="24"/>
        </w:rPr>
        <w:t>）履约验收的内容：</w:t>
      </w:r>
      <w:r>
        <w:rPr>
          <w:bCs/>
          <w:sz w:val="24"/>
          <w:szCs w:val="24"/>
          <w:u w:val="single"/>
        </w:rPr>
        <w:t xml:space="preserve"> </w:t>
      </w:r>
      <w:r>
        <w:rPr>
          <w:bCs/>
          <w:sz w:val="24"/>
          <w:szCs w:val="24"/>
          <w:u w:val="single"/>
        </w:rPr>
        <w:t>（应当包括每一项技术和商务要求的履约情况，特别是落实政府采购扶持中小企业，支持绿色发展和乡村振兴等政策情况）</w:t>
      </w:r>
      <w:r>
        <w:rPr>
          <w:bCs/>
          <w:sz w:val="24"/>
          <w:szCs w:val="24"/>
          <w:u w:val="single"/>
        </w:rPr>
        <w:t xml:space="preserve">                                      </w:t>
      </w:r>
    </w:p>
    <w:p w:rsidR="00C247BF" w:rsidRDefault="00C247BF" w:rsidP="00C247BF">
      <w:pPr>
        <w:adjustRightInd w:val="0"/>
        <w:snapToGrid w:val="0"/>
        <w:spacing w:line="360" w:lineRule="auto"/>
        <w:ind w:firstLineChars="200" w:firstLine="446"/>
        <w:rPr>
          <w:bCs/>
          <w:sz w:val="24"/>
          <w:szCs w:val="24"/>
          <w:u w:val="single"/>
        </w:rPr>
      </w:pPr>
      <w:r>
        <w:rPr>
          <w:bCs/>
          <w:sz w:val="24"/>
          <w:szCs w:val="24"/>
        </w:rPr>
        <w:t>（</w:t>
      </w:r>
      <w:r>
        <w:rPr>
          <w:bCs/>
          <w:sz w:val="24"/>
          <w:szCs w:val="24"/>
        </w:rPr>
        <w:t>6</w:t>
      </w:r>
      <w:r>
        <w:rPr>
          <w:bCs/>
          <w:sz w:val="24"/>
          <w:szCs w:val="24"/>
        </w:rPr>
        <w:t>）履约验收标准：</w:t>
      </w:r>
      <w:r>
        <w:rPr>
          <w:bCs/>
          <w:sz w:val="24"/>
          <w:szCs w:val="24"/>
          <w:u w:val="single"/>
        </w:rPr>
        <w:t xml:space="preserve">                                         </w:t>
      </w:r>
    </w:p>
    <w:p w:rsidR="00C247BF" w:rsidRDefault="00C247BF" w:rsidP="00C247BF">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）是否以采购活动中供应商提供的样品作为参考：</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是</w:t>
      </w:r>
      <w:r>
        <w:rPr>
          <w:rFonts w:ascii="Times New Roman" w:eastAsia="宋体" w:hAnsi="Times New Roman" w:cs="Times New Roman"/>
          <w:bCs/>
          <w:sz w:val="24"/>
          <w:szCs w:val="24"/>
        </w:rPr>
        <w:t xml:space="preserve">  </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否</w:t>
      </w:r>
    </w:p>
    <w:p w:rsidR="00C247BF" w:rsidRDefault="00C247BF" w:rsidP="00C247BF">
      <w:pPr>
        <w:adjustRightInd w:val="0"/>
        <w:snapToGrid w:val="0"/>
        <w:spacing w:line="360" w:lineRule="auto"/>
        <w:ind w:firstLineChars="200" w:firstLine="446"/>
        <w:rPr>
          <w:bCs/>
          <w:sz w:val="24"/>
          <w:szCs w:val="24"/>
          <w:u w:val="single"/>
        </w:rPr>
      </w:pPr>
      <w:r>
        <w:rPr>
          <w:bCs/>
          <w:sz w:val="24"/>
          <w:szCs w:val="24"/>
        </w:rPr>
        <w:t>（</w:t>
      </w:r>
      <w:r>
        <w:rPr>
          <w:bCs/>
          <w:sz w:val="24"/>
          <w:szCs w:val="24"/>
        </w:rPr>
        <w:t>8</w:t>
      </w:r>
      <w:r>
        <w:rPr>
          <w:bCs/>
          <w:sz w:val="24"/>
          <w:szCs w:val="24"/>
        </w:rPr>
        <w:t>）履约验收其他事项：</w:t>
      </w:r>
      <w:r>
        <w:rPr>
          <w:bCs/>
          <w:sz w:val="24"/>
          <w:szCs w:val="24"/>
          <w:u w:val="single"/>
        </w:rPr>
        <w:t xml:space="preserve">      </w:t>
      </w:r>
      <w:r>
        <w:rPr>
          <w:bCs/>
          <w:sz w:val="24"/>
          <w:szCs w:val="24"/>
          <w:u w:val="single"/>
        </w:rPr>
        <w:t>（产权过户登记等）</w:t>
      </w:r>
      <w:r>
        <w:rPr>
          <w:bCs/>
          <w:sz w:val="24"/>
          <w:szCs w:val="24"/>
          <w:u w:val="single"/>
        </w:rPr>
        <w:t xml:space="preserve">          </w:t>
      </w:r>
    </w:p>
    <w:p w:rsidR="00C247BF" w:rsidRDefault="00C247BF" w:rsidP="00C247BF">
      <w:pPr>
        <w:numPr>
          <w:ilvl w:val="0"/>
          <w:numId w:val="5"/>
        </w:numPr>
        <w:adjustRightInd w:val="0"/>
        <w:snapToGrid w:val="0"/>
        <w:spacing w:line="360" w:lineRule="auto"/>
        <w:ind w:firstLineChars="200" w:firstLine="448"/>
        <w:rPr>
          <w:b/>
          <w:sz w:val="24"/>
          <w:szCs w:val="24"/>
        </w:rPr>
      </w:pPr>
      <w:r>
        <w:rPr>
          <w:b/>
          <w:sz w:val="24"/>
          <w:szCs w:val="24"/>
        </w:rPr>
        <w:t>组成合同的文件</w:t>
      </w:r>
    </w:p>
    <w:p w:rsidR="00C247BF" w:rsidRDefault="00C247BF" w:rsidP="00C247BF">
      <w:pPr>
        <w:adjustRightInd w:val="0"/>
        <w:snapToGrid w:val="0"/>
        <w:spacing w:line="360" w:lineRule="auto"/>
        <w:ind w:firstLineChars="200" w:firstLine="446"/>
        <w:rPr>
          <w:sz w:val="24"/>
          <w:szCs w:val="24"/>
        </w:rPr>
      </w:pPr>
      <w:r>
        <w:rPr>
          <w:sz w:val="24"/>
          <w:szCs w:val="24"/>
        </w:rPr>
        <w:t>本协议书与下列文件一起构成合同文件，如下述文件之间有任何抵触、矛盾或歧义，应按以下顺序解释：</w:t>
      </w:r>
    </w:p>
    <w:p w:rsidR="00C247BF" w:rsidRDefault="00C247BF" w:rsidP="00C247BF">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）政府采购合同协议书及其变更、补充协议</w:t>
      </w:r>
    </w:p>
    <w:p w:rsidR="00C247BF" w:rsidRDefault="00C247BF" w:rsidP="00C247BF">
      <w:pPr>
        <w:adjustRightInd w:val="0"/>
        <w:snapToGrid w:val="0"/>
        <w:spacing w:line="360" w:lineRule="auto"/>
        <w:ind w:firstLineChars="200" w:firstLine="446"/>
        <w:rPr>
          <w:sz w:val="24"/>
          <w:szCs w:val="24"/>
        </w:rPr>
      </w:pPr>
      <w:r>
        <w:rPr>
          <w:sz w:val="24"/>
          <w:szCs w:val="24"/>
        </w:rPr>
        <w:lastRenderedPageBreak/>
        <w:t>（</w:t>
      </w:r>
      <w:r>
        <w:rPr>
          <w:sz w:val="24"/>
          <w:szCs w:val="24"/>
        </w:rPr>
        <w:t>2</w:t>
      </w:r>
      <w:r>
        <w:rPr>
          <w:sz w:val="24"/>
          <w:szCs w:val="24"/>
        </w:rPr>
        <w:t>）政府采购合同专用条款</w:t>
      </w:r>
    </w:p>
    <w:p w:rsidR="00C247BF" w:rsidRDefault="00C247BF" w:rsidP="00C247BF">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）政府采购合同通用条款</w:t>
      </w:r>
    </w:p>
    <w:p w:rsidR="00C247BF" w:rsidRDefault="00C247BF" w:rsidP="00C247BF">
      <w:pPr>
        <w:adjustRightInd w:val="0"/>
        <w:snapToGrid w:val="0"/>
        <w:spacing w:line="360" w:lineRule="auto"/>
        <w:ind w:firstLineChars="200" w:firstLine="446"/>
        <w:rPr>
          <w:sz w:val="24"/>
          <w:szCs w:val="24"/>
        </w:rPr>
      </w:pPr>
      <w:r>
        <w:rPr>
          <w:sz w:val="24"/>
          <w:szCs w:val="24"/>
        </w:rPr>
        <w:t>（</w:t>
      </w:r>
      <w:r>
        <w:rPr>
          <w:sz w:val="24"/>
          <w:szCs w:val="24"/>
        </w:rPr>
        <w:t>4</w:t>
      </w:r>
      <w:r>
        <w:rPr>
          <w:sz w:val="24"/>
          <w:szCs w:val="24"/>
        </w:rPr>
        <w:t>）中标（成交）通知书</w:t>
      </w:r>
    </w:p>
    <w:p w:rsidR="00C247BF" w:rsidRDefault="00C247BF" w:rsidP="00C247BF">
      <w:pPr>
        <w:adjustRightInd w:val="0"/>
        <w:snapToGrid w:val="0"/>
        <w:spacing w:line="360" w:lineRule="auto"/>
        <w:ind w:firstLineChars="200" w:firstLine="446"/>
        <w:rPr>
          <w:sz w:val="24"/>
          <w:szCs w:val="24"/>
        </w:rPr>
      </w:pPr>
      <w:r>
        <w:rPr>
          <w:sz w:val="24"/>
          <w:szCs w:val="24"/>
        </w:rPr>
        <w:t>（</w:t>
      </w:r>
      <w:r>
        <w:rPr>
          <w:sz w:val="24"/>
          <w:szCs w:val="24"/>
        </w:rPr>
        <w:t>5</w:t>
      </w:r>
      <w:r>
        <w:rPr>
          <w:sz w:val="24"/>
          <w:szCs w:val="24"/>
        </w:rPr>
        <w:t>）投标（响应）文件</w:t>
      </w:r>
    </w:p>
    <w:p w:rsidR="00C247BF" w:rsidRDefault="00C247BF" w:rsidP="00C247BF">
      <w:pPr>
        <w:adjustRightInd w:val="0"/>
        <w:snapToGrid w:val="0"/>
        <w:spacing w:line="360" w:lineRule="auto"/>
        <w:ind w:firstLineChars="200" w:firstLine="446"/>
        <w:rPr>
          <w:sz w:val="24"/>
          <w:szCs w:val="24"/>
        </w:rPr>
      </w:pPr>
      <w:r>
        <w:rPr>
          <w:sz w:val="24"/>
          <w:szCs w:val="24"/>
        </w:rPr>
        <w:t>（</w:t>
      </w:r>
      <w:r>
        <w:rPr>
          <w:sz w:val="24"/>
          <w:szCs w:val="24"/>
        </w:rPr>
        <w:t>6</w:t>
      </w:r>
      <w:r>
        <w:rPr>
          <w:sz w:val="24"/>
          <w:szCs w:val="24"/>
        </w:rPr>
        <w:t>）采购文件</w:t>
      </w:r>
    </w:p>
    <w:p w:rsidR="00C247BF" w:rsidRDefault="00C247BF" w:rsidP="00C247BF">
      <w:pPr>
        <w:adjustRightInd w:val="0"/>
        <w:snapToGrid w:val="0"/>
        <w:spacing w:line="360" w:lineRule="auto"/>
        <w:ind w:firstLineChars="200" w:firstLine="446"/>
        <w:rPr>
          <w:sz w:val="24"/>
          <w:szCs w:val="24"/>
        </w:rPr>
      </w:pPr>
      <w:r>
        <w:rPr>
          <w:sz w:val="24"/>
          <w:szCs w:val="24"/>
        </w:rPr>
        <w:t>（</w:t>
      </w:r>
      <w:r>
        <w:rPr>
          <w:sz w:val="24"/>
          <w:szCs w:val="24"/>
        </w:rPr>
        <w:t>7</w:t>
      </w:r>
      <w:r>
        <w:rPr>
          <w:sz w:val="24"/>
          <w:szCs w:val="24"/>
        </w:rPr>
        <w:t>）有关技术文件，图纸</w:t>
      </w:r>
    </w:p>
    <w:p w:rsidR="00C247BF" w:rsidRDefault="00C247BF" w:rsidP="00C247BF">
      <w:pPr>
        <w:pStyle w:val="AONormal"/>
        <w:snapToGrid w:val="0"/>
        <w:spacing w:line="360" w:lineRule="auto"/>
        <w:ind w:firstLine="446"/>
        <w:rPr>
          <w:rFonts w:ascii="Times New Roman" w:eastAsia="宋体" w:hAnsi="Times New Roman" w:cs="Times New Roman"/>
          <w:kern w:val="2"/>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w:t>
      </w:r>
      <w:r>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C247BF" w:rsidRDefault="00C247BF" w:rsidP="00C247BF">
      <w:pPr>
        <w:numPr>
          <w:ilvl w:val="0"/>
          <w:numId w:val="5"/>
        </w:numPr>
        <w:adjustRightInd w:val="0"/>
        <w:snapToGrid w:val="0"/>
        <w:spacing w:line="360" w:lineRule="auto"/>
        <w:ind w:firstLineChars="200" w:firstLine="448"/>
        <w:rPr>
          <w:b/>
          <w:sz w:val="24"/>
          <w:szCs w:val="24"/>
        </w:rPr>
      </w:pPr>
      <w:r>
        <w:rPr>
          <w:b/>
          <w:sz w:val="24"/>
          <w:szCs w:val="24"/>
        </w:rPr>
        <w:t>合同生效</w:t>
      </w:r>
    </w:p>
    <w:p w:rsidR="00C247BF" w:rsidRDefault="00C247BF" w:rsidP="00C247BF">
      <w:pPr>
        <w:adjustRightInd w:val="0"/>
        <w:snapToGrid w:val="0"/>
        <w:spacing w:line="360" w:lineRule="auto"/>
        <w:ind w:firstLineChars="200" w:firstLine="446"/>
        <w:rPr>
          <w:sz w:val="24"/>
          <w:szCs w:val="24"/>
        </w:rPr>
      </w:pPr>
      <w:r>
        <w:rPr>
          <w:sz w:val="24"/>
          <w:szCs w:val="24"/>
        </w:rPr>
        <w:t>本合同自</w:t>
      </w:r>
      <w:r>
        <w:rPr>
          <w:sz w:val="24"/>
          <w:szCs w:val="24"/>
          <w:u w:val="single"/>
        </w:rPr>
        <w:t xml:space="preserve">                             </w:t>
      </w:r>
      <w:r>
        <w:rPr>
          <w:sz w:val="24"/>
          <w:szCs w:val="24"/>
        </w:rPr>
        <w:t>生效。</w:t>
      </w:r>
    </w:p>
    <w:p w:rsidR="00C247BF" w:rsidRDefault="00C247BF" w:rsidP="00C247BF">
      <w:pPr>
        <w:numPr>
          <w:ilvl w:val="0"/>
          <w:numId w:val="5"/>
        </w:numPr>
        <w:adjustRightInd w:val="0"/>
        <w:snapToGrid w:val="0"/>
        <w:spacing w:line="360" w:lineRule="auto"/>
        <w:ind w:firstLineChars="200" w:firstLine="448"/>
        <w:rPr>
          <w:b/>
          <w:sz w:val="24"/>
          <w:szCs w:val="24"/>
        </w:rPr>
      </w:pPr>
      <w:r>
        <w:rPr>
          <w:b/>
          <w:sz w:val="24"/>
          <w:szCs w:val="24"/>
        </w:rPr>
        <w:t>合同份数</w:t>
      </w:r>
    </w:p>
    <w:p w:rsidR="00C247BF" w:rsidRDefault="00C247BF" w:rsidP="00C247BF">
      <w:pPr>
        <w:adjustRightInd w:val="0"/>
        <w:snapToGrid w:val="0"/>
        <w:spacing w:line="360" w:lineRule="auto"/>
        <w:ind w:firstLineChars="200" w:firstLine="446"/>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rsidR="00C247BF" w:rsidRDefault="00C247BF" w:rsidP="00C247BF">
      <w:pPr>
        <w:adjustRightInd w:val="0"/>
        <w:snapToGrid w:val="0"/>
        <w:spacing w:line="360" w:lineRule="auto"/>
        <w:ind w:firstLineChars="200" w:firstLine="446"/>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C247BF" w:rsidRDefault="00C247BF" w:rsidP="00C247BF">
      <w:pPr>
        <w:adjustRightInd w:val="0"/>
        <w:snapToGrid w:val="0"/>
        <w:spacing w:line="360" w:lineRule="auto"/>
        <w:ind w:firstLineChars="200" w:firstLine="446"/>
        <w:rPr>
          <w:sz w:val="24"/>
          <w:szCs w:val="24"/>
        </w:rPr>
      </w:pPr>
      <w:r>
        <w:rPr>
          <w:sz w:val="24"/>
          <w:szCs w:val="24"/>
        </w:rPr>
        <w:t>合同订立地点：</w:t>
      </w:r>
      <w:r>
        <w:rPr>
          <w:sz w:val="24"/>
          <w:szCs w:val="24"/>
          <w:u w:val="single"/>
        </w:rPr>
        <w:t xml:space="preserve">                           </w:t>
      </w:r>
    </w:p>
    <w:p w:rsidR="00C247BF" w:rsidRDefault="00C247BF" w:rsidP="00C247BF">
      <w:pPr>
        <w:adjustRightInd w:val="0"/>
        <w:snapToGrid w:val="0"/>
        <w:spacing w:line="360" w:lineRule="auto"/>
        <w:ind w:firstLineChars="200" w:firstLine="446"/>
      </w:pPr>
      <w:r>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C247BF" w:rsidTr="00F359D5">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C247BF" w:rsidRDefault="00C247BF" w:rsidP="00F359D5">
            <w:pPr>
              <w:adjustRightInd w:val="0"/>
              <w:snapToGrid w:val="0"/>
              <w:spacing w:line="300" w:lineRule="exact"/>
              <w:jc w:val="center"/>
              <w:rPr>
                <w:szCs w:val="24"/>
              </w:rPr>
            </w:pPr>
            <w:r>
              <w:rPr>
                <w:szCs w:val="21"/>
              </w:rPr>
              <w:t>乙方（供应商）</w:t>
            </w:r>
          </w:p>
        </w:tc>
      </w:tr>
      <w:tr w:rsidR="00C247BF" w:rsidTr="00F359D5">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C247BF" w:rsidRDefault="00C247BF" w:rsidP="00F359D5">
            <w:pPr>
              <w:adjustRightInd w:val="0"/>
              <w:snapToGrid w:val="0"/>
              <w:spacing w:line="300" w:lineRule="exact"/>
              <w:jc w:val="center"/>
              <w:rPr>
                <w:spacing w:val="20"/>
                <w:szCs w:val="21"/>
              </w:rPr>
            </w:pPr>
          </w:p>
        </w:tc>
      </w:tr>
      <w:tr w:rsidR="00C247BF" w:rsidTr="00F359D5">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法定代表人</w:t>
            </w:r>
          </w:p>
          <w:p w:rsidR="00C247BF" w:rsidRDefault="00C247BF" w:rsidP="00F359D5">
            <w:pPr>
              <w:adjustRightInd w:val="0"/>
              <w:snapToGrid w:val="0"/>
              <w:spacing w:line="300" w:lineRule="exact"/>
              <w:ind w:firstLineChars="48" w:firstLine="93"/>
              <w:jc w:val="center"/>
              <w:rPr>
                <w:szCs w:val="21"/>
              </w:rPr>
            </w:pPr>
            <w:r>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法定代表人</w:t>
            </w:r>
          </w:p>
          <w:p w:rsidR="00C247BF" w:rsidRDefault="00C247BF" w:rsidP="00F359D5">
            <w:pPr>
              <w:adjustRightInd w:val="0"/>
              <w:snapToGrid w:val="0"/>
              <w:spacing w:line="300" w:lineRule="exact"/>
              <w:jc w:val="center"/>
              <w:rPr>
                <w:szCs w:val="21"/>
              </w:rPr>
            </w:pPr>
            <w:r>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C247BF" w:rsidRDefault="00C247BF" w:rsidP="00F359D5">
            <w:pPr>
              <w:adjustRightInd w:val="0"/>
              <w:snapToGrid w:val="0"/>
              <w:spacing w:line="300" w:lineRule="exact"/>
              <w:jc w:val="center"/>
              <w:rPr>
                <w:szCs w:val="21"/>
              </w:rPr>
            </w:pPr>
          </w:p>
        </w:tc>
      </w:tr>
      <w:tr w:rsidR="00C247BF" w:rsidTr="00F359D5">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C247BF" w:rsidRDefault="00C247BF" w:rsidP="00F359D5">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C247BF" w:rsidRDefault="00C247BF" w:rsidP="00F359D5">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C247BF" w:rsidRDefault="00C247BF" w:rsidP="00F359D5">
            <w:pPr>
              <w:adjustRightInd w:val="0"/>
              <w:snapToGrid w:val="0"/>
              <w:spacing w:line="300" w:lineRule="exact"/>
              <w:jc w:val="center"/>
              <w:rPr>
                <w:spacing w:val="20"/>
                <w:szCs w:val="21"/>
              </w:rPr>
            </w:pPr>
          </w:p>
        </w:tc>
      </w:tr>
      <w:tr w:rsidR="00C247BF" w:rsidTr="00F359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住</w:t>
            </w:r>
            <w:r>
              <w:rPr>
                <w:szCs w:val="21"/>
              </w:rPr>
              <w:t xml:space="preserve">  </w:t>
            </w:r>
            <w:r>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住</w:t>
            </w:r>
            <w:r>
              <w:rPr>
                <w:szCs w:val="21"/>
              </w:rPr>
              <w:t xml:space="preserve">  </w:t>
            </w:r>
            <w:r>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C247BF" w:rsidRDefault="00C247BF" w:rsidP="00F359D5">
            <w:pPr>
              <w:adjustRightInd w:val="0"/>
              <w:snapToGrid w:val="0"/>
              <w:spacing w:line="300" w:lineRule="exact"/>
              <w:jc w:val="center"/>
              <w:rPr>
                <w:spacing w:val="20"/>
                <w:szCs w:val="21"/>
              </w:rPr>
            </w:pPr>
          </w:p>
        </w:tc>
      </w:tr>
      <w:tr w:rsidR="00C247BF" w:rsidTr="00F359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C247BF" w:rsidRDefault="00C247BF" w:rsidP="00F359D5">
            <w:pPr>
              <w:adjustRightInd w:val="0"/>
              <w:snapToGrid w:val="0"/>
              <w:spacing w:line="300" w:lineRule="exact"/>
              <w:jc w:val="center"/>
              <w:rPr>
                <w:spacing w:val="20"/>
                <w:szCs w:val="21"/>
              </w:rPr>
            </w:pPr>
          </w:p>
        </w:tc>
      </w:tr>
      <w:tr w:rsidR="00C247BF" w:rsidTr="00F359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C247BF" w:rsidRDefault="00C247BF" w:rsidP="00F359D5">
            <w:pPr>
              <w:adjustRightInd w:val="0"/>
              <w:snapToGrid w:val="0"/>
              <w:spacing w:line="300" w:lineRule="exact"/>
              <w:jc w:val="center"/>
              <w:rPr>
                <w:spacing w:val="20"/>
                <w:szCs w:val="21"/>
              </w:rPr>
            </w:pPr>
          </w:p>
        </w:tc>
      </w:tr>
      <w:tr w:rsidR="00C247BF" w:rsidTr="00F359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C247BF" w:rsidRDefault="00C247BF" w:rsidP="00F359D5">
            <w:pPr>
              <w:adjustRightInd w:val="0"/>
              <w:snapToGrid w:val="0"/>
              <w:spacing w:line="300" w:lineRule="exact"/>
              <w:jc w:val="center"/>
              <w:rPr>
                <w:spacing w:val="20"/>
                <w:szCs w:val="21"/>
              </w:rPr>
            </w:pPr>
          </w:p>
        </w:tc>
      </w:tr>
      <w:tr w:rsidR="00C247BF" w:rsidTr="00F359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C247BF" w:rsidRDefault="00C247BF" w:rsidP="00F359D5">
            <w:pPr>
              <w:adjustRightInd w:val="0"/>
              <w:snapToGrid w:val="0"/>
              <w:spacing w:line="300" w:lineRule="exact"/>
              <w:jc w:val="center"/>
              <w:rPr>
                <w:spacing w:val="20"/>
                <w:szCs w:val="21"/>
              </w:rPr>
            </w:pPr>
          </w:p>
        </w:tc>
      </w:tr>
      <w:tr w:rsidR="00C247BF" w:rsidTr="00F359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C247BF" w:rsidRDefault="00C247BF" w:rsidP="00F359D5">
            <w:pPr>
              <w:adjustRightInd w:val="0"/>
              <w:snapToGrid w:val="0"/>
              <w:spacing w:line="300" w:lineRule="exact"/>
              <w:jc w:val="center"/>
              <w:rPr>
                <w:spacing w:val="20"/>
                <w:szCs w:val="21"/>
              </w:rPr>
            </w:pPr>
          </w:p>
        </w:tc>
      </w:tr>
      <w:tr w:rsidR="00C247BF" w:rsidTr="00F359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C247BF" w:rsidRDefault="00C247BF" w:rsidP="00F359D5">
            <w:pPr>
              <w:adjustRightInd w:val="0"/>
              <w:snapToGrid w:val="0"/>
              <w:spacing w:line="300" w:lineRule="exact"/>
              <w:jc w:val="center"/>
              <w:rPr>
                <w:spacing w:val="20"/>
                <w:szCs w:val="21"/>
              </w:rPr>
            </w:pPr>
          </w:p>
        </w:tc>
      </w:tr>
      <w:tr w:rsidR="00C247BF" w:rsidTr="00F359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C247BF" w:rsidRDefault="00C247BF" w:rsidP="00F359D5">
            <w:pPr>
              <w:adjustRightInd w:val="0"/>
              <w:snapToGrid w:val="0"/>
              <w:spacing w:line="300" w:lineRule="exact"/>
              <w:jc w:val="center"/>
              <w:rPr>
                <w:spacing w:val="20"/>
                <w:szCs w:val="21"/>
              </w:rPr>
            </w:pPr>
          </w:p>
        </w:tc>
      </w:tr>
      <w:tr w:rsidR="00C247BF" w:rsidTr="00F359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C247BF" w:rsidRDefault="00C247BF" w:rsidP="00F359D5">
            <w:pPr>
              <w:adjustRightInd w:val="0"/>
              <w:snapToGrid w:val="0"/>
              <w:spacing w:line="300" w:lineRule="exact"/>
              <w:jc w:val="center"/>
              <w:rPr>
                <w:spacing w:val="20"/>
                <w:szCs w:val="21"/>
              </w:rPr>
            </w:pPr>
          </w:p>
        </w:tc>
      </w:tr>
      <w:tr w:rsidR="00C247BF" w:rsidTr="00F359D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C247BF" w:rsidRDefault="00C247BF" w:rsidP="00F359D5">
            <w:pPr>
              <w:adjustRightInd w:val="0"/>
              <w:snapToGrid w:val="0"/>
              <w:spacing w:line="300" w:lineRule="exact"/>
              <w:jc w:val="center"/>
              <w:rPr>
                <w:spacing w:val="20"/>
                <w:szCs w:val="21"/>
              </w:rPr>
            </w:pPr>
          </w:p>
        </w:tc>
      </w:tr>
      <w:tr w:rsidR="00C247BF" w:rsidTr="00F359D5">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C247BF" w:rsidRDefault="00C247BF" w:rsidP="00F359D5">
            <w:pPr>
              <w:pStyle w:val="a7"/>
              <w:adjustRightInd w:val="0"/>
              <w:snapToGrid w:val="0"/>
              <w:spacing w:beforeLines="50" w:before="142" w:line="360" w:lineRule="auto"/>
              <w:rPr>
                <w:spacing w:val="20"/>
                <w:szCs w:val="21"/>
              </w:rPr>
            </w:pPr>
            <w:r>
              <w:rPr>
                <w:szCs w:val="21"/>
              </w:rPr>
              <w:t>注：涉及联合体或其他合同主体的信息应按上表格式加列。</w:t>
            </w:r>
          </w:p>
        </w:tc>
      </w:tr>
    </w:tbl>
    <w:p w:rsidR="00C247BF" w:rsidRDefault="00C247BF" w:rsidP="00C247BF">
      <w:pPr>
        <w:pStyle w:val="2"/>
        <w:adjustRightInd w:val="0"/>
        <w:snapToGrid w:val="0"/>
        <w:spacing w:beforeLines="50" w:before="142"/>
        <w:jc w:val="center"/>
        <w:rPr>
          <w:rFonts w:ascii="Times New Roman" w:eastAsia="黑体" w:hAnsi="Times New Roman" w:cs="Times New Roman"/>
          <w:sz w:val="28"/>
          <w:szCs w:val="28"/>
        </w:rPr>
      </w:pPr>
      <w:r>
        <w:rPr>
          <w:rFonts w:ascii="Times New Roman" w:hAnsi="Times New Roman" w:cs="Times New Roman"/>
          <w:b w:val="0"/>
          <w:bCs w:val="0"/>
          <w:szCs w:val="21"/>
          <w:u w:val="single"/>
        </w:rPr>
        <w:br w:type="page"/>
      </w:r>
      <w:bookmarkStart w:id="6" w:name="_Toc27624"/>
      <w:r>
        <w:rPr>
          <w:rFonts w:ascii="Times New Roman" w:eastAsia="黑体" w:hAnsi="Times New Roman" w:cs="Times New Roman"/>
          <w:b w:val="0"/>
          <w:bCs w:val="0"/>
          <w:sz w:val="28"/>
          <w:szCs w:val="28"/>
        </w:rPr>
        <w:lastRenderedPageBreak/>
        <w:t>第二节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政府采购合同通用条款</w:t>
      </w:r>
      <w:bookmarkEnd w:id="6"/>
    </w:p>
    <w:p w:rsidR="00C247BF" w:rsidRDefault="00C247BF" w:rsidP="00C247BF">
      <w:pPr>
        <w:tabs>
          <w:tab w:val="left" w:pos="8820"/>
          <w:tab w:val="left" w:pos="9345"/>
          <w:tab w:val="left" w:pos="9765"/>
        </w:tabs>
        <w:adjustRightInd w:val="0"/>
        <w:snapToGrid w:val="0"/>
        <w:spacing w:line="360" w:lineRule="auto"/>
        <w:ind w:firstLineChars="200" w:firstLine="448"/>
        <w:jc w:val="left"/>
        <w:rPr>
          <w:b/>
          <w:bCs/>
          <w:sz w:val="24"/>
          <w:szCs w:val="24"/>
        </w:rPr>
      </w:pPr>
      <w:r>
        <w:rPr>
          <w:b/>
          <w:sz w:val="24"/>
          <w:szCs w:val="24"/>
        </w:rPr>
        <w:t xml:space="preserve">1. </w:t>
      </w:r>
      <w:r>
        <w:rPr>
          <w:b/>
          <w:bCs/>
          <w:sz w:val="24"/>
          <w:szCs w:val="24"/>
        </w:rPr>
        <w:t>定义</w:t>
      </w:r>
    </w:p>
    <w:p w:rsidR="00C247BF" w:rsidRDefault="00C247BF" w:rsidP="00C247BF">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1.1</w:t>
      </w:r>
      <w:r>
        <w:rPr>
          <w:color w:val="000000" w:themeColor="text1"/>
          <w:sz w:val="24"/>
          <w:szCs w:val="24"/>
        </w:rPr>
        <w:t>合同当事人</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）采购人（以下称甲方）是指使用财政性资金，通过政府采购方式向供应商购买货物及其相关服务的国家机关、事业单位、团体组织。</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）供应商（以下称乙方）是指参加政府采购活动并且中标（成交），向采购人提供合同约定的货物及其相关服务的法人、非法人组织或者自然人。</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）其他合同主体是指除采购人和供应商以外，</w:t>
      </w:r>
      <w:r>
        <w:rPr>
          <w:bCs/>
          <w:color w:val="000000" w:themeColor="text1"/>
          <w:sz w:val="24"/>
          <w:szCs w:val="24"/>
        </w:rPr>
        <w:t>依法参与合同缔结或履行，享有权利、承担义务的合同当事人</w:t>
      </w:r>
      <w:r>
        <w:rPr>
          <w:sz w:val="24"/>
          <w:szCs w:val="24"/>
        </w:rPr>
        <w:t>。</w:t>
      </w:r>
    </w:p>
    <w:p w:rsidR="00C247BF" w:rsidRDefault="00C247BF" w:rsidP="00C247BF">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1.2</w:t>
      </w:r>
      <w:r>
        <w:rPr>
          <w:sz w:val="24"/>
          <w:szCs w:val="24"/>
        </w:rPr>
        <w:t>本合同下列术语应解释为：</w:t>
      </w:r>
    </w:p>
    <w:p w:rsidR="00C247BF" w:rsidRDefault="00C247BF" w:rsidP="00C247BF">
      <w:pPr>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w:t>
      </w:r>
      <w:r>
        <w:rPr>
          <w:sz w:val="24"/>
          <w:szCs w:val="24"/>
        </w:rPr>
        <w:t>“</w:t>
      </w:r>
      <w:r>
        <w:rPr>
          <w:sz w:val="24"/>
          <w:szCs w:val="24"/>
        </w:rPr>
        <w:t>合同</w:t>
      </w:r>
      <w:r>
        <w:rPr>
          <w:sz w:val="24"/>
          <w:szCs w:val="24"/>
        </w:rPr>
        <w:t>”</w:t>
      </w:r>
      <w:r>
        <w:rPr>
          <w:sz w:val="24"/>
          <w:szCs w:val="24"/>
        </w:rPr>
        <w:t>系指</w:t>
      </w:r>
      <w:r>
        <w:rPr>
          <w:bCs/>
          <w:color w:val="000000" w:themeColor="text1"/>
          <w:sz w:val="24"/>
          <w:szCs w:val="24"/>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rPr>
        <w:t>国家法律、行政法规和规章制度规定或合同约定的作为合同组成部分的其他文件</w:t>
      </w:r>
      <w:r>
        <w:rPr>
          <w:sz w:val="24"/>
          <w:szCs w:val="24"/>
        </w:rPr>
        <w:t>。</w:t>
      </w:r>
    </w:p>
    <w:p w:rsidR="00C247BF" w:rsidRDefault="00C247BF" w:rsidP="00C247BF">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w:t>
      </w:r>
      <w:r>
        <w:rPr>
          <w:sz w:val="24"/>
          <w:szCs w:val="24"/>
        </w:rPr>
        <w:t>“</w:t>
      </w:r>
      <w:r>
        <w:rPr>
          <w:sz w:val="24"/>
          <w:szCs w:val="24"/>
        </w:rPr>
        <w:t>合同价款</w:t>
      </w:r>
      <w:r>
        <w:rPr>
          <w:sz w:val="24"/>
          <w:szCs w:val="24"/>
        </w:rPr>
        <w:t>”</w:t>
      </w:r>
      <w:r>
        <w:rPr>
          <w:sz w:val="24"/>
          <w:szCs w:val="24"/>
        </w:rPr>
        <w:t>系指根据本合同规定乙方在全面履行合同义务后甲方应支付给乙方的价款。</w:t>
      </w:r>
    </w:p>
    <w:p w:rsidR="00C247BF" w:rsidRDefault="00C247BF" w:rsidP="00C247BF">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sz w:val="24"/>
          <w:szCs w:val="24"/>
        </w:rPr>
        <w:t>（</w:t>
      </w:r>
      <w:r>
        <w:rPr>
          <w:sz w:val="24"/>
          <w:szCs w:val="24"/>
        </w:rPr>
        <w:t>3</w:t>
      </w:r>
      <w:r>
        <w:rPr>
          <w:sz w:val="24"/>
          <w:szCs w:val="24"/>
        </w:rPr>
        <w:t>）</w:t>
      </w:r>
      <w:r>
        <w:rPr>
          <w:sz w:val="24"/>
          <w:szCs w:val="24"/>
        </w:rPr>
        <w:t>“</w:t>
      </w:r>
      <w:r>
        <w:rPr>
          <w:sz w:val="24"/>
          <w:szCs w:val="24"/>
        </w:rPr>
        <w:t>货物</w:t>
      </w:r>
      <w:r>
        <w:rPr>
          <w:sz w:val="24"/>
          <w:szCs w:val="24"/>
        </w:rPr>
        <w:t>”</w:t>
      </w:r>
      <w:r>
        <w:rPr>
          <w:sz w:val="24"/>
          <w:szCs w:val="24"/>
        </w:rPr>
        <w:t>系指乙方根据本合同规定须向甲方提供的各种形态和种类的物品，包括原材料、设备、产品（</w:t>
      </w:r>
      <w:r>
        <w:rPr>
          <w:color w:val="000000" w:themeColor="text1"/>
          <w:sz w:val="24"/>
          <w:szCs w:val="24"/>
        </w:rPr>
        <w:t>包括软件）及相关的其备品备件、工具、手册及</w:t>
      </w:r>
      <w:r>
        <w:rPr>
          <w:color w:val="000000" w:themeColor="text1"/>
          <w:sz w:val="24"/>
          <w:szCs w:val="24"/>
          <w:lang w:val="en"/>
        </w:rPr>
        <w:t>其他</w:t>
      </w:r>
      <w:r>
        <w:rPr>
          <w:color w:val="000000" w:themeColor="text1"/>
          <w:sz w:val="24"/>
          <w:szCs w:val="24"/>
        </w:rPr>
        <w:t>技术资料和材料等。</w:t>
      </w:r>
    </w:p>
    <w:p w:rsidR="00C247BF" w:rsidRDefault="00C247BF" w:rsidP="00C247BF">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4</w:t>
      </w:r>
      <w:r>
        <w:rPr>
          <w:color w:val="000000" w:themeColor="text1"/>
          <w:sz w:val="24"/>
          <w:szCs w:val="24"/>
        </w:rPr>
        <w:t>）</w:t>
      </w:r>
      <w:r>
        <w:rPr>
          <w:color w:val="000000" w:themeColor="text1"/>
          <w:sz w:val="24"/>
          <w:szCs w:val="24"/>
        </w:rPr>
        <w:t>“</w:t>
      </w:r>
      <w:r>
        <w:rPr>
          <w:sz w:val="24"/>
          <w:szCs w:val="24"/>
        </w:rPr>
        <w:t>相关</w:t>
      </w:r>
      <w:r>
        <w:rPr>
          <w:color w:val="000000" w:themeColor="text1"/>
          <w:sz w:val="24"/>
          <w:szCs w:val="24"/>
        </w:rPr>
        <w:t>服务</w:t>
      </w:r>
      <w:r>
        <w:rPr>
          <w:color w:val="000000" w:themeColor="text1"/>
          <w:sz w:val="24"/>
          <w:szCs w:val="24"/>
        </w:rPr>
        <w:t>”</w:t>
      </w:r>
      <w:r>
        <w:rPr>
          <w:color w:val="000000" w:themeColor="text1"/>
          <w:sz w:val="24"/>
          <w:szCs w:val="24"/>
        </w:rPr>
        <w:t>系指根据合同规定，乙方应提供的与货物有关的技术、管理和</w:t>
      </w:r>
      <w:r>
        <w:rPr>
          <w:color w:val="000000" w:themeColor="text1"/>
          <w:sz w:val="24"/>
          <w:szCs w:val="24"/>
          <w:lang w:val="en"/>
        </w:rPr>
        <w:t>其他</w:t>
      </w:r>
      <w:r>
        <w:rPr>
          <w:color w:val="000000" w:themeColor="text1"/>
          <w:sz w:val="24"/>
          <w:szCs w:val="24"/>
        </w:rPr>
        <w:t>服务，包括但不限于：管理和质量保证、运输、保险、检验、现场准备、安装、集成、调试、培训、维修、废弃处置、技术支持等以及合同中规定乙方应承担的</w:t>
      </w:r>
      <w:r>
        <w:rPr>
          <w:color w:val="000000" w:themeColor="text1"/>
          <w:sz w:val="24"/>
          <w:szCs w:val="24"/>
          <w:lang w:val="en"/>
        </w:rPr>
        <w:t>其他</w:t>
      </w:r>
      <w:r>
        <w:rPr>
          <w:color w:val="000000" w:themeColor="text1"/>
          <w:sz w:val="24"/>
          <w:szCs w:val="24"/>
        </w:rPr>
        <w:t>义务。</w:t>
      </w:r>
    </w:p>
    <w:p w:rsidR="00C247BF" w:rsidRDefault="00C247BF" w:rsidP="00C247BF">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5</w:t>
      </w:r>
      <w:r>
        <w:rPr>
          <w:color w:val="000000" w:themeColor="text1"/>
          <w:sz w:val="24"/>
          <w:szCs w:val="24"/>
        </w:rPr>
        <w:t>）</w:t>
      </w:r>
      <w:r>
        <w:rPr>
          <w:color w:val="000000" w:themeColor="text1"/>
          <w:sz w:val="24"/>
          <w:szCs w:val="24"/>
        </w:rPr>
        <w:t>“</w:t>
      </w:r>
      <w:r>
        <w:rPr>
          <w:color w:val="000000" w:themeColor="text1"/>
          <w:sz w:val="24"/>
          <w:szCs w:val="24"/>
        </w:rPr>
        <w:t>分包</w:t>
      </w:r>
      <w:r>
        <w:rPr>
          <w:color w:val="000000" w:themeColor="text1"/>
          <w:sz w:val="24"/>
          <w:szCs w:val="24"/>
        </w:rPr>
        <w:t>”</w:t>
      </w:r>
      <w:r>
        <w:rPr>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C247BF" w:rsidRDefault="00C247BF" w:rsidP="00C247BF">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6</w:t>
      </w:r>
      <w:r>
        <w:rPr>
          <w:color w:val="000000" w:themeColor="text1"/>
          <w:sz w:val="24"/>
          <w:szCs w:val="24"/>
        </w:rPr>
        <w:t>）</w:t>
      </w:r>
      <w:r>
        <w:rPr>
          <w:sz w:val="24"/>
          <w:szCs w:val="24"/>
        </w:rPr>
        <w:t>“</w:t>
      </w:r>
      <w:r>
        <w:rPr>
          <w:sz w:val="24"/>
          <w:szCs w:val="24"/>
        </w:rPr>
        <w:t>联合体</w:t>
      </w:r>
      <w:r>
        <w:rPr>
          <w:sz w:val="24"/>
          <w:szCs w:val="24"/>
        </w:rPr>
        <w:t>”</w:t>
      </w:r>
      <w:r>
        <w:rPr>
          <w:sz w:val="24"/>
          <w:szCs w:val="24"/>
        </w:rPr>
        <w:t>系指由两个以上的自然人、法人或者非法人组织组成，以一个供应商的身份共同参加政府采购的主体</w:t>
      </w:r>
      <w:r>
        <w:rPr>
          <w:color w:val="000000" w:themeColor="text1"/>
          <w:sz w:val="24"/>
          <w:szCs w:val="24"/>
        </w:rPr>
        <w:t>。联合体各方应在签订合同协议书前向甲方提交联合协议，且明确牵头人及各成员单位的工作分工、权利、义务、责任，联合体各方应</w:t>
      </w:r>
      <w:r>
        <w:rPr>
          <w:color w:val="000000" w:themeColor="text1"/>
          <w:sz w:val="24"/>
          <w:szCs w:val="24"/>
        </w:rPr>
        <w:lastRenderedPageBreak/>
        <w:t>共同与甲方签订合同，就合同约定的事项对甲方承担连带责任。联合体具体要求见【</w:t>
      </w:r>
      <w:r>
        <w:rPr>
          <w:b/>
          <w:bCs/>
          <w:color w:val="000000" w:themeColor="text1"/>
          <w:sz w:val="24"/>
          <w:szCs w:val="24"/>
        </w:rPr>
        <w:t>政府采购合同专用条款</w:t>
      </w:r>
      <w:r>
        <w:rPr>
          <w:color w:val="000000" w:themeColor="text1"/>
          <w:sz w:val="24"/>
          <w:szCs w:val="24"/>
        </w:rPr>
        <w:t>】。</w:t>
      </w:r>
    </w:p>
    <w:p w:rsidR="00C247BF" w:rsidRDefault="00C247BF" w:rsidP="00C247BF">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7</w:t>
      </w:r>
      <w:r>
        <w:rPr>
          <w:color w:val="000000" w:themeColor="text1"/>
          <w:sz w:val="24"/>
          <w:szCs w:val="24"/>
        </w:rPr>
        <w:t>）其他术语解释，见【</w:t>
      </w:r>
      <w:r>
        <w:rPr>
          <w:b/>
          <w:bCs/>
          <w:color w:val="000000" w:themeColor="text1"/>
          <w:sz w:val="24"/>
          <w:szCs w:val="24"/>
        </w:rPr>
        <w:t>政府采购合同专用条款</w:t>
      </w:r>
      <w:r>
        <w:rPr>
          <w:color w:val="000000" w:themeColor="text1"/>
          <w:sz w:val="24"/>
          <w:szCs w:val="24"/>
        </w:rPr>
        <w:t>】。</w:t>
      </w:r>
    </w:p>
    <w:p w:rsidR="00C247BF" w:rsidRDefault="00C247BF" w:rsidP="00C247BF">
      <w:pPr>
        <w:numPr>
          <w:ilvl w:val="0"/>
          <w:numId w:val="8"/>
        </w:numPr>
        <w:autoSpaceDE w:val="0"/>
        <w:autoSpaceDN w:val="0"/>
        <w:adjustRightInd w:val="0"/>
        <w:snapToGrid w:val="0"/>
        <w:spacing w:line="360" w:lineRule="auto"/>
        <w:ind w:firstLineChars="200" w:firstLine="448"/>
        <w:jc w:val="left"/>
        <w:rPr>
          <w:b/>
          <w:bCs/>
          <w:color w:val="000000" w:themeColor="text1"/>
          <w:sz w:val="24"/>
          <w:szCs w:val="24"/>
        </w:rPr>
      </w:pPr>
      <w:r>
        <w:rPr>
          <w:b/>
          <w:color w:val="000000" w:themeColor="text1"/>
          <w:sz w:val="24"/>
          <w:szCs w:val="24"/>
        </w:rPr>
        <w:t>合同标的及金额</w:t>
      </w:r>
    </w:p>
    <w:p w:rsidR="00C247BF" w:rsidRDefault="00C247BF" w:rsidP="00C247BF">
      <w:pPr>
        <w:autoSpaceDE w:val="0"/>
        <w:autoSpaceDN w:val="0"/>
        <w:adjustRightInd w:val="0"/>
        <w:snapToGrid w:val="0"/>
        <w:spacing w:line="360" w:lineRule="auto"/>
        <w:ind w:firstLineChars="200" w:firstLine="446"/>
        <w:jc w:val="left"/>
        <w:rPr>
          <w:b/>
          <w:bCs/>
          <w:i/>
          <w:iCs/>
          <w:color w:val="000000" w:themeColor="text1"/>
          <w:sz w:val="24"/>
          <w:szCs w:val="24"/>
        </w:rPr>
      </w:pPr>
      <w:r>
        <w:rPr>
          <w:color w:val="000000" w:themeColor="text1"/>
          <w:sz w:val="24"/>
          <w:szCs w:val="24"/>
        </w:rPr>
        <w:t xml:space="preserve">2.1 </w:t>
      </w:r>
      <w:r>
        <w:rPr>
          <w:color w:val="000000" w:themeColor="text1"/>
          <w:sz w:val="24"/>
          <w:szCs w:val="24"/>
        </w:rPr>
        <w:t>合同标的及金额应与中标（成交）结果一致。乙方为履行本合同而发生的所有费用均应包含在合同价款中，甲方不再另行支付</w:t>
      </w:r>
      <w:r>
        <w:rPr>
          <w:color w:val="000000" w:themeColor="text1"/>
          <w:sz w:val="24"/>
          <w:szCs w:val="24"/>
          <w:lang w:val="en"/>
        </w:rPr>
        <w:t>其他</w:t>
      </w:r>
      <w:r>
        <w:rPr>
          <w:color w:val="000000" w:themeColor="text1"/>
          <w:sz w:val="24"/>
          <w:szCs w:val="24"/>
        </w:rPr>
        <w:t>任何费用。</w:t>
      </w:r>
    </w:p>
    <w:p w:rsidR="00C247BF" w:rsidRDefault="00C247BF" w:rsidP="00C247BF">
      <w:pPr>
        <w:adjustRightInd w:val="0"/>
        <w:snapToGrid w:val="0"/>
        <w:spacing w:line="360" w:lineRule="auto"/>
        <w:ind w:firstLineChars="200" w:firstLine="448"/>
        <w:jc w:val="left"/>
        <w:rPr>
          <w:b/>
          <w:color w:val="000000" w:themeColor="text1"/>
          <w:sz w:val="24"/>
          <w:szCs w:val="24"/>
        </w:rPr>
      </w:pPr>
      <w:r>
        <w:rPr>
          <w:b/>
          <w:color w:val="000000" w:themeColor="text1"/>
          <w:sz w:val="24"/>
          <w:szCs w:val="24"/>
        </w:rPr>
        <w:t xml:space="preserve">3. </w:t>
      </w:r>
      <w:r>
        <w:rPr>
          <w:b/>
          <w:color w:val="000000" w:themeColor="text1"/>
          <w:sz w:val="24"/>
          <w:szCs w:val="24"/>
        </w:rPr>
        <w:t>履行合同的时间、地点和方式</w:t>
      </w:r>
    </w:p>
    <w:p w:rsidR="00C247BF" w:rsidRDefault="00C247BF" w:rsidP="00C247BF">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3.1 </w:t>
      </w:r>
      <w:r>
        <w:rPr>
          <w:sz w:val="24"/>
          <w:szCs w:val="24"/>
        </w:rPr>
        <w:t>乙方应当在约定的时间、地点，按照约定方式履行合同。</w:t>
      </w:r>
    </w:p>
    <w:p w:rsidR="00C247BF" w:rsidRDefault="00C247BF" w:rsidP="00C247BF">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4. </w:t>
      </w:r>
      <w:r>
        <w:rPr>
          <w:b/>
          <w:bCs/>
          <w:color w:val="000000" w:themeColor="text1"/>
          <w:sz w:val="24"/>
          <w:szCs w:val="24"/>
        </w:rPr>
        <w:t>甲方的权利和义务</w:t>
      </w:r>
    </w:p>
    <w:p w:rsidR="00C247BF" w:rsidRDefault="00C247BF" w:rsidP="00C247BF">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4.1 </w:t>
      </w:r>
      <w:r>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C247BF" w:rsidRDefault="00C247BF" w:rsidP="00C247BF">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4.2 </w:t>
      </w:r>
      <w:r>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C247BF" w:rsidRDefault="00C247BF" w:rsidP="00C247BF">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4.3 </w:t>
      </w:r>
      <w:r>
        <w:rPr>
          <w:color w:val="000000" w:themeColor="text1"/>
          <w:sz w:val="24"/>
          <w:szCs w:val="24"/>
        </w:rPr>
        <w:t>甲方有权要求乙方对缺陷部分予以修复，并按合同约定享有货物保修及其他合同约定的权利。</w:t>
      </w:r>
    </w:p>
    <w:p w:rsidR="00C247BF" w:rsidRDefault="00C247BF" w:rsidP="00C247BF">
      <w:pPr>
        <w:adjustRightInd w:val="0"/>
        <w:snapToGrid w:val="0"/>
        <w:spacing w:line="360" w:lineRule="auto"/>
        <w:ind w:firstLineChars="200" w:firstLine="446"/>
        <w:rPr>
          <w:rFonts w:eastAsia="华文楷体"/>
          <w:sz w:val="24"/>
          <w:szCs w:val="24"/>
        </w:rPr>
      </w:pPr>
      <w:r>
        <w:rPr>
          <w:color w:val="000000" w:themeColor="text1"/>
          <w:sz w:val="24"/>
          <w:szCs w:val="24"/>
        </w:rPr>
        <w:t xml:space="preserve">4.4 </w:t>
      </w:r>
      <w:r>
        <w:rPr>
          <w:color w:val="000000" w:themeColor="text1"/>
          <w:sz w:val="24"/>
          <w:szCs w:val="24"/>
        </w:rPr>
        <w:t>甲方应当按照合同约定及时对交付的货物进行验收，</w:t>
      </w:r>
      <w:r>
        <w:rPr>
          <w:sz w:val="24"/>
          <w:szCs w:val="24"/>
        </w:rPr>
        <w:t>未</w:t>
      </w:r>
      <w:r>
        <w:rPr>
          <w:color w:val="000000" w:themeColor="text1"/>
          <w:sz w:val="24"/>
          <w:szCs w:val="24"/>
        </w:rPr>
        <w:t>在</w:t>
      </w:r>
      <w:r>
        <w:rPr>
          <w:b/>
          <w:bCs/>
          <w:sz w:val="24"/>
          <w:szCs w:val="24"/>
        </w:rPr>
        <w:t>【政府采购合同专用条款】</w:t>
      </w:r>
      <w:r>
        <w:rPr>
          <w:sz w:val="24"/>
          <w:szCs w:val="24"/>
        </w:rPr>
        <w:t>约定的期限内对乙方履约提出任何异议或者向乙方作出任何说明的，</w:t>
      </w:r>
      <w:r>
        <w:rPr>
          <w:color w:val="000000" w:themeColor="text1"/>
          <w:sz w:val="24"/>
          <w:szCs w:val="24"/>
        </w:rPr>
        <w:t>视为验收通过。</w:t>
      </w:r>
    </w:p>
    <w:p w:rsidR="00C247BF" w:rsidRDefault="00C247BF" w:rsidP="00C247BF">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4.5 </w:t>
      </w:r>
      <w:r>
        <w:rPr>
          <w:color w:val="000000" w:themeColor="text1"/>
          <w:sz w:val="24"/>
          <w:szCs w:val="24"/>
        </w:rPr>
        <w:t>甲方应当根据合同约定及时向乙方支付合同价款，不得以内部人员变更、履行内部付款流程等为由，拒绝或迟延支付。</w:t>
      </w:r>
    </w:p>
    <w:p w:rsidR="00C247BF" w:rsidRDefault="00C247BF" w:rsidP="00C247BF">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4.6 </w:t>
      </w:r>
      <w:r>
        <w:rPr>
          <w:color w:val="000000" w:themeColor="text1"/>
          <w:sz w:val="24"/>
          <w:szCs w:val="24"/>
        </w:rPr>
        <w:t>国家法律法规规定及</w:t>
      </w:r>
      <w:r>
        <w:rPr>
          <w:b/>
          <w:bCs/>
          <w:sz w:val="24"/>
          <w:szCs w:val="24"/>
        </w:rPr>
        <w:t>【政府采购合同专用条款】</w:t>
      </w:r>
      <w:r>
        <w:rPr>
          <w:color w:val="000000" w:themeColor="text1"/>
          <w:sz w:val="24"/>
          <w:szCs w:val="24"/>
        </w:rPr>
        <w:t>约定应由甲方承担的其他义务和责任。</w:t>
      </w:r>
    </w:p>
    <w:p w:rsidR="00C247BF" w:rsidRDefault="00C247BF" w:rsidP="00C247BF">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5. </w:t>
      </w:r>
      <w:r>
        <w:rPr>
          <w:b/>
          <w:bCs/>
          <w:color w:val="000000" w:themeColor="text1"/>
          <w:sz w:val="24"/>
          <w:szCs w:val="24"/>
        </w:rPr>
        <w:t>乙方的权利和义务</w:t>
      </w:r>
    </w:p>
    <w:p w:rsidR="00C247BF" w:rsidRDefault="00C247BF" w:rsidP="00C247BF">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5.1 </w:t>
      </w:r>
      <w:r>
        <w:rPr>
          <w:color w:val="000000" w:themeColor="text1"/>
          <w:sz w:val="24"/>
          <w:szCs w:val="24"/>
        </w:rPr>
        <w:t>签署合同后，乙方应确定项目负责人（或项目联系人），负责与本合同有关的事务。</w:t>
      </w:r>
    </w:p>
    <w:p w:rsidR="00C247BF" w:rsidRDefault="00C247BF" w:rsidP="00C247BF">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5.2 </w:t>
      </w:r>
      <w:r>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C247BF" w:rsidRDefault="00C247BF" w:rsidP="00C247BF">
      <w:pPr>
        <w:pStyle w:val="a6"/>
        <w:adjustRightInd w:val="0"/>
        <w:snapToGrid w:val="0"/>
        <w:spacing w:after="0" w:line="360" w:lineRule="auto"/>
        <w:ind w:firstLineChars="200" w:firstLine="446"/>
        <w:rPr>
          <w:color w:val="000000" w:themeColor="text1"/>
          <w:sz w:val="24"/>
          <w:szCs w:val="24"/>
        </w:rPr>
      </w:pPr>
      <w:r>
        <w:rPr>
          <w:color w:val="000000" w:themeColor="text1"/>
          <w:sz w:val="24"/>
          <w:szCs w:val="24"/>
        </w:rPr>
        <w:lastRenderedPageBreak/>
        <w:t>5.3</w:t>
      </w:r>
      <w:r>
        <w:rPr>
          <w:color w:val="000000" w:themeColor="text1"/>
          <w:sz w:val="24"/>
          <w:szCs w:val="24"/>
        </w:rPr>
        <w:t>乙方有权根据合同约定向甲方收取合同价款。</w:t>
      </w:r>
    </w:p>
    <w:p w:rsidR="00C247BF" w:rsidRDefault="00C247BF" w:rsidP="00C247BF">
      <w:pPr>
        <w:pStyle w:val="a6"/>
        <w:adjustRightInd w:val="0"/>
        <w:snapToGrid w:val="0"/>
        <w:spacing w:after="0" w:line="360" w:lineRule="auto"/>
        <w:ind w:firstLineChars="200" w:firstLine="446"/>
        <w:rPr>
          <w:color w:val="000000" w:themeColor="text1"/>
          <w:sz w:val="24"/>
          <w:szCs w:val="24"/>
        </w:rPr>
      </w:pPr>
      <w:r>
        <w:rPr>
          <w:color w:val="000000" w:themeColor="text1"/>
          <w:sz w:val="24"/>
          <w:szCs w:val="24"/>
        </w:rPr>
        <w:t>5.4</w:t>
      </w:r>
      <w:r>
        <w:rPr>
          <w:color w:val="000000" w:themeColor="text1"/>
          <w:sz w:val="24"/>
          <w:szCs w:val="24"/>
        </w:rPr>
        <w:t>国家法律法规规定及</w:t>
      </w:r>
      <w:r>
        <w:rPr>
          <w:b/>
          <w:bCs/>
          <w:sz w:val="24"/>
          <w:szCs w:val="24"/>
        </w:rPr>
        <w:t>【政府采购合同专用条款】</w:t>
      </w:r>
      <w:r>
        <w:rPr>
          <w:sz w:val="24"/>
          <w:szCs w:val="24"/>
        </w:rPr>
        <w:t>约定应</w:t>
      </w:r>
      <w:r>
        <w:rPr>
          <w:color w:val="000000" w:themeColor="text1"/>
          <w:sz w:val="24"/>
          <w:szCs w:val="24"/>
        </w:rPr>
        <w:t>由乙方承担的其他义务和责任。</w:t>
      </w:r>
    </w:p>
    <w:p w:rsidR="00C247BF" w:rsidRDefault="00C247BF" w:rsidP="00C247BF">
      <w:pPr>
        <w:numPr>
          <w:ilvl w:val="0"/>
          <w:numId w:val="9"/>
        </w:num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合同履行</w:t>
      </w:r>
    </w:p>
    <w:p w:rsidR="00C247BF" w:rsidRDefault="00C247BF" w:rsidP="00C247BF">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6.1 </w:t>
      </w:r>
      <w:r>
        <w:rPr>
          <w:color w:val="000000" w:themeColor="text1"/>
          <w:sz w:val="24"/>
          <w:szCs w:val="24"/>
        </w:rPr>
        <w:t>甲乙双方应当按照</w:t>
      </w:r>
      <w:r>
        <w:rPr>
          <w:b/>
          <w:bCs/>
          <w:sz w:val="24"/>
          <w:szCs w:val="24"/>
        </w:rPr>
        <w:t>【政府采购合同专用条款】</w:t>
      </w:r>
      <w:r>
        <w:rPr>
          <w:color w:val="000000" w:themeColor="text1"/>
          <w:sz w:val="24"/>
          <w:szCs w:val="24"/>
        </w:rPr>
        <w:t>约定顺序履行合同义务；如果没有先后顺序的，应当同时履行。</w:t>
      </w:r>
    </w:p>
    <w:p w:rsidR="00C247BF" w:rsidRDefault="00C247BF" w:rsidP="00C247BF">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6.2 </w:t>
      </w:r>
      <w:r>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C247BF" w:rsidRDefault="00C247BF" w:rsidP="00C247BF">
      <w:pPr>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7. </w:t>
      </w:r>
      <w:r>
        <w:rPr>
          <w:b/>
          <w:bCs/>
          <w:color w:val="000000" w:themeColor="text1"/>
          <w:sz w:val="24"/>
          <w:szCs w:val="24"/>
        </w:rPr>
        <w:t>货物包装、运输、保险和交付要求</w:t>
      </w:r>
    </w:p>
    <w:p w:rsidR="00C247BF" w:rsidRDefault="00C247BF" w:rsidP="00C247BF">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7.1 </w:t>
      </w:r>
      <w:r>
        <w:rPr>
          <w:color w:val="000000" w:themeColor="text1"/>
          <w:sz w:val="24"/>
          <w:szCs w:val="24"/>
        </w:rPr>
        <w:t>本合同</w:t>
      </w:r>
      <w:r>
        <w:rPr>
          <w:bCs/>
          <w:color w:val="000000" w:themeColor="text1"/>
          <w:sz w:val="24"/>
          <w:szCs w:val="24"/>
        </w:rPr>
        <w:t>涉及商品包装、快递包装的，</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包装应适应远距离运输、防潮、防震、防锈和防野蛮装卸等要求，确保货物安全无损地运抵</w:t>
      </w:r>
      <w:r>
        <w:rPr>
          <w:b/>
          <w:color w:val="000000" w:themeColor="text1"/>
          <w:sz w:val="24"/>
          <w:szCs w:val="24"/>
        </w:rPr>
        <w:t>【政府采购合同专用条款】</w:t>
      </w:r>
      <w:r>
        <w:rPr>
          <w:bCs/>
          <w:color w:val="000000" w:themeColor="text1"/>
          <w:sz w:val="24"/>
          <w:szCs w:val="24"/>
        </w:rPr>
        <w:t>约定的</w:t>
      </w:r>
      <w:r>
        <w:rPr>
          <w:color w:val="000000" w:themeColor="text1"/>
          <w:sz w:val="24"/>
          <w:szCs w:val="24"/>
        </w:rPr>
        <w:t>指定现场。</w:t>
      </w:r>
    </w:p>
    <w:p w:rsidR="00C247BF" w:rsidRDefault="00C247BF" w:rsidP="00C247BF">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7.2 </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乙方负责办理将货物运抵本合同规定的交货地点，并装卸、交付至甲方的一切运输事项，相关费用应包含在合同价款中。</w:t>
      </w:r>
    </w:p>
    <w:p w:rsidR="00C247BF" w:rsidRDefault="00C247BF" w:rsidP="00C247BF">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7.3 </w:t>
      </w:r>
      <w:r>
        <w:rPr>
          <w:color w:val="000000" w:themeColor="text1"/>
          <w:sz w:val="24"/>
          <w:szCs w:val="24"/>
        </w:rPr>
        <w:t>货物保险要求按</w:t>
      </w:r>
      <w:r>
        <w:rPr>
          <w:b/>
          <w:color w:val="000000" w:themeColor="text1"/>
          <w:sz w:val="24"/>
          <w:szCs w:val="24"/>
        </w:rPr>
        <w:t>【政府采购合同专用条款】</w:t>
      </w:r>
      <w:r>
        <w:rPr>
          <w:bCs/>
          <w:color w:val="000000" w:themeColor="text1"/>
          <w:sz w:val="24"/>
          <w:szCs w:val="24"/>
        </w:rPr>
        <w:t>规定执行</w:t>
      </w:r>
      <w:r>
        <w:rPr>
          <w:color w:val="000000" w:themeColor="text1"/>
          <w:sz w:val="24"/>
          <w:szCs w:val="24"/>
        </w:rPr>
        <w:t>。</w:t>
      </w:r>
    </w:p>
    <w:p w:rsidR="00C247BF" w:rsidRDefault="00C247BF" w:rsidP="00C247BF">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7.4 </w:t>
      </w:r>
      <w:r>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C247BF" w:rsidRDefault="00C247BF" w:rsidP="00C247BF">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7.5 </w:t>
      </w:r>
      <w:r>
        <w:rPr>
          <w:color w:val="000000"/>
          <w:sz w:val="24"/>
          <w:szCs w:val="24"/>
        </w:rPr>
        <w:t>乙方在运输到达之前应提前通知甲方，并提示货物运输装卸的注意事项，甲方配合乙方做好货物的接收工作。</w:t>
      </w:r>
    </w:p>
    <w:p w:rsidR="00C247BF" w:rsidRDefault="00C247BF" w:rsidP="00C247BF">
      <w:pPr>
        <w:pStyle w:val="AONormal"/>
        <w:snapToGrid w:val="0"/>
        <w:spacing w:line="360" w:lineRule="auto"/>
        <w:ind w:firstLine="446"/>
        <w:rPr>
          <w:rFonts w:ascii="Times New Roman" w:hAnsi="Times New Roman" w:cs="Times New Roman"/>
          <w:sz w:val="24"/>
          <w:szCs w:val="24"/>
        </w:rPr>
      </w:pPr>
      <w:r>
        <w:rPr>
          <w:rFonts w:ascii="Times New Roman" w:eastAsia="宋体" w:hAnsi="Times New Roman" w:cs="Times New Roman"/>
          <w:color w:val="000000" w:themeColor="text1"/>
          <w:kern w:val="2"/>
          <w:sz w:val="24"/>
          <w:szCs w:val="24"/>
        </w:rPr>
        <w:t xml:space="preserve">7.6 </w:t>
      </w:r>
      <w:r>
        <w:rPr>
          <w:rFonts w:ascii="Times New Roman" w:eastAsia="宋体" w:hAnsi="Times New Roman" w:cs="Times New Roman"/>
          <w:color w:val="000000"/>
          <w:kern w:val="2"/>
          <w:sz w:val="24"/>
          <w:szCs w:val="24"/>
        </w:rPr>
        <w:t>如因包装、运输问题导致货物</w:t>
      </w:r>
      <w:r>
        <w:rPr>
          <w:rFonts w:ascii="Times New Roman" w:eastAsia="宋体" w:hAnsi="Times New Roman" w:cs="Times New Roman"/>
          <w:color w:val="000000" w:themeColor="text1"/>
          <w:kern w:val="2"/>
          <w:sz w:val="24"/>
          <w:szCs w:val="24"/>
        </w:rPr>
        <w:t>损毁、丢失</w:t>
      </w:r>
      <w:r>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C247BF" w:rsidRDefault="00C247BF" w:rsidP="00C247BF">
      <w:pPr>
        <w:adjustRightInd w:val="0"/>
        <w:snapToGrid w:val="0"/>
        <w:spacing w:line="360" w:lineRule="auto"/>
        <w:ind w:firstLineChars="200" w:firstLine="448"/>
        <w:jc w:val="left"/>
        <w:rPr>
          <w:b/>
          <w:sz w:val="24"/>
          <w:szCs w:val="24"/>
        </w:rPr>
      </w:pPr>
      <w:r>
        <w:rPr>
          <w:b/>
          <w:color w:val="000000" w:themeColor="text1"/>
          <w:sz w:val="24"/>
          <w:szCs w:val="24"/>
        </w:rPr>
        <w:t xml:space="preserve">8. </w:t>
      </w:r>
      <w:r>
        <w:rPr>
          <w:b/>
          <w:sz w:val="24"/>
          <w:szCs w:val="24"/>
        </w:rPr>
        <w:t>质量标准和保证</w:t>
      </w:r>
    </w:p>
    <w:p w:rsidR="00C247BF" w:rsidRDefault="00C247BF" w:rsidP="00C247BF">
      <w:pPr>
        <w:pStyle w:val="a8"/>
        <w:adjustRightInd w:val="0"/>
        <w:snapToGrid w:val="0"/>
        <w:spacing w:line="360" w:lineRule="auto"/>
        <w:ind w:firstLineChars="200" w:firstLine="446"/>
        <w:jc w:val="left"/>
        <w:rPr>
          <w:rFonts w:ascii="Times New Roman" w:hAnsi="Times New Roman"/>
          <w:b/>
          <w:sz w:val="24"/>
          <w:szCs w:val="24"/>
        </w:rPr>
      </w:pPr>
      <w:r>
        <w:rPr>
          <w:rFonts w:ascii="Times New Roman" w:hAnsi="Times New Roman"/>
          <w:sz w:val="24"/>
          <w:szCs w:val="24"/>
        </w:rPr>
        <w:t xml:space="preserve">8.1 </w:t>
      </w:r>
      <w:r>
        <w:rPr>
          <w:rFonts w:ascii="Times New Roman" w:hAnsi="Times New Roman"/>
          <w:sz w:val="24"/>
          <w:szCs w:val="24"/>
        </w:rPr>
        <w:t>质量标准</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Pr>
          <w:sz w:val="24"/>
          <w:szCs w:val="24"/>
        </w:rPr>
        <w:lastRenderedPageBreak/>
        <w:t>有国家标准、行业标准的，按照通常标准或者符合合同目的的特定标准履行。</w:t>
      </w:r>
    </w:p>
    <w:p w:rsidR="00C247BF" w:rsidRDefault="00C247BF" w:rsidP="00C247BF">
      <w:pPr>
        <w:pStyle w:val="a8"/>
        <w:adjustRightInd w:val="0"/>
        <w:snapToGrid w:val="0"/>
        <w:spacing w:line="360" w:lineRule="auto"/>
        <w:ind w:firstLineChars="200" w:firstLine="446"/>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）采用中华人民共和国法定计量单位。</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）乙方所提供的货物应符合国家有关安全、环保、卫生的规定。</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）乙方应向甲方提交所提供货物的技术文件，包括相应的中文技术文件，如：产品目录、图纸、操作手册、使用说明、维护手册或服务指南等。上述文件应包装好随货物一同发运。</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 xml:space="preserve">8.2 </w:t>
      </w:r>
      <w:r>
        <w:rPr>
          <w:sz w:val="24"/>
          <w:szCs w:val="24"/>
        </w:rPr>
        <w:t>保证</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规定或乙方书面承诺（两者以较长的为准）的质量保证期内，本保证保持有效。</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）在质量保证期内所发现的缺陷，甲方应尽快以书面形式通知乙方。</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）乙方收到通知后，应在</w:t>
      </w:r>
      <w:r>
        <w:rPr>
          <w:b/>
          <w:sz w:val="24"/>
          <w:szCs w:val="24"/>
        </w:rPr>
        <w:t>【政府采购合同专用条款】</w:t>
      </w:r>
      <w:r>
        <w:rPr>
          <w:sz w:val="24"/>
          <w:szCs w:val="24"/>
        </w:rPr>
        <w:t>规定的响应时间内以合理的速度免费维修或更换有缺陷的货物或部件。</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）在质量保证期内，如果货物的质量或规格与合同不符，或证实货物是有缺陷的，包括潜在的缺陷或使用不符合要求的材料等，甲方可以根据本合同第</w:t>
      </w:r>
      <w:r>
        <w:rPr>
          <w:sz w:val="24"/>
          <w:szCs w:val="24"/>
        </w:rPr>
        <w:t>1</w:t>
      </w:r>
      <w:r>
        <w:rPr>
          <w:color w:val="000000" w:themeColor="text1"/>
          <w:sz w:val="24"/>
          <w:szCs w:val="24"/>
        </w:rPr>
        <w:t>5</w:t>
      </w:r>
      <w:r>
        <w:rPr>
          <w:sz w:val="24"/>
          <w:szCs w:val="24"/>
        </w:rPr>
        <w:t>.1</w:t>
      </w:r>
      <w:r>
        <w:rPr>
          <w:sz w:val="24"/>
          <w:szCs w:val="24"/>
        </w:rPr>
        <w:t>条规定以书面形式</w:t>
      </w:r>
      <w:r>
        <w:rPr>
          <w:color w:val="000000" w:themeColor="text1"/>
          <w:sz w:val="24"/>
          <w:szCs w:val="24"/>
        </w:rPr>
        <w:t>追究</w:t>
      </w:r>
      <w:r>
        <w:rPr>
          <w:sz w:val="24"/>
          <w:szCs w:val="24"/>
        </w:rPr>
        <w:t>乙方</w:t>
      </w:r>
      <w:r>
        <w:rPr>
          <w:color w:val="000000" w:themeColor="text1"/>
          <w:sz w:val="24"/>
          <w:szCs w:val="24"/>
        </w:rPr>
        <w:t>的违约责任</w:t>
      </w:r>
      <w:r>
        <w:rPr>
          <w:sz w:val="24"/>
          <w:szCs w:val="24"/>
        </w:rPr>
        <w:t>。</w:t>
      </w:r>
    </w:p>
    <w:p w:rsidR="00C247BF" w:rsidRDefault="00C247BF" w:rsidP="00C247BF">
      <w:pPr>
        <w:adjustRightInd w:val="0"/>
        <w:snapToGrid w:val="0"/>
        <w:spacing w:line="360" w:lineRule="auto"/>
        <w:ind w:firstLineChars="200" w:firstLine="446"/>
        <w:jc w:val="left"/>
        <w:rPr>
          <w:sz w:val="24"/>
          <w:szCs w:val="24"/>
        </w:rPr>
      </w:pPr>
      <w:r>
        <w:rPr>
          <w:sz w:val="24"/>
          <w:szCs w:val="24"/>
        </w:rPr>
        <w:t>（</w:t>
      </w:r>
      <w:r>
        <w:rPr>
          <w:sz w:val="24"/>
          <w:szCs w:val="24"/>
        </w:rPr>
        <w:t>5</w:t>
      </w:r>
      <w:r>
        <w:rPr>
          <w:sz w:val="24"/>
          <w:szCs w:val="24"/>
        </w:rPr>
        <w:t>）乙方在约定的时间内未能弥补缺陷，甲方可采取必要的补救措施，但其风险和费用将由乙方承担，甲方根据合同约定对乙方行使的其他权利不受影响。</w:t>
      </w:r>
    </w:p>
    <w:p w:rsidR="00C247BF" w:rsidRDefault="00C247BF" w:rsidP="00C247BF">
      <w:pPr>
        <w:adjustRightInd w:val="0"/>
        <w:snapToGrid w:val="0"/>
        <w:spacing w:line="360" w:lineRule="auto"/>
        <w:ind w:firstLineChars="200" w:firstLine="448"/>
        <w:jc w:val="left"/>
        <w:rPr>
          <w:b/>
          <w:bCs/>
          <w:sz w:val="24"/>
          <w:szCs w:val="24"/>
        </w:rPr>
      </w:pPr>
      <w:r>
        <w:rPr>
          <w:b/>
          <w:bCs/>
          <w:color w:val="000000" w:themeColor="text1"/>
          <w:sz w:val="24"/>
          <w:szCs w:val="24"/>
        </w:rPr>
        <w:t>9</w:t>
      </w:r>
      <w:r>
        <w:rPr>
          <w:b/>
          <w:bCs/>
          <w:sz w:val="24"/>
          <w:szCs w:val="24"/>
        </w:rPr>
        <w:t>.</w:t>
      </w:r>
      <w:r>
        <w:rPr>
          <w:b/>
          <w:bCs/>
          <w:color w:val="000000" w:themeColor="text1"/>
          <w:sz w:val="24"/>
          <w:szCs w:val="24"/>
        </w:rPr>
        <w:t xml:space="preserve"> </w:t>
      </w:r>
      <w:r>
        <w:rPr>
          <w:b/>
          <w:bCs/>
          <w:sz w:val="24"/>
          <w:szCs w:val="24"/>
        </w:rPr>
        <w:t>权利瑕疵担保</w:t>
      </w:r>
    </w:p>
    <w:p w:rsidR="00C247BF" w:rsidRDefault="00C247BF" w:rsidP="00C247BF">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9.1 </w:t>
      </w:r>
      <w:r>
        <w:rPr>
          <w:color w:val="000000" w:themeColor="text1"/>
          <w:sz w:val="24"/>
          <w:szCs w:val="24"/>
        </w:rPr>
        <w:t>乙方保证对其出售的货物享有合法的权利。</w:t>
      </w:r>
    </w:p>
    <w:p w:rsidR="00C247BF" w:rsidRDefault="00C247BF" w:rsidP="00C247BF">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9.2 </w:t>
      </w:r>
      <w:r>
        <w:rPr>
          <w:sz w:val="24"/>
          <w:szCs w:val="24"/>
        </w:rPr>
        <w:t>乙方保证在交付的货物上不存在抵押权等担保物权。</w:t>
      </w:r>
    </w:p>
    <w:p w:rsidR="00C247BF" w:rsidRDefault="00C247BF" w:rsidP="00C247BF">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9.3 </w:t>
      </w:r>
      <w:r>
        <w:rPr>
          <w:color w:val="000000" w:themeColor="text1"/>
          <w:sz w:val="24"/>
          <w:szCs w:val="24"/>
        </w:rPr>
        <w:t>如甲方使用上述货物构成对第三人侵权的，则由乙方承担全部责任。</w:t>
      </w:r>
    </w:p>
    <w:p w:rsidR="00C247BF" w:rsidRDefault="00C247BF" w:rsidP="00C247BF">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10. </w:t>
      </w:r>
      <w:r>
        <w:rPr>
          <w:b/>
          <w:bCs/>
          <w:color w:val="000000" w:themeColor="text1"/>
          <w:sz w:val="24"/>
          <w:szCs w:val="24"/>
        </w:rPr>
        <w:t>知识产权保护</w:t>
      </w:r>
    </w:p>
    <w:p w:rsidR="00C247BF" w:rsidRDefault="00C247BF" w:rsidP="00C247BF">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10.1 </w:t>
      </w:r>
      <w:r>
        <w:rPr>
          <w:color w:val="000000" w:themeColor="text1"/>
          <w:sz w:val="24"/>
          <w:szCs w:val="24"/>
        </w:rPr>
        <w:t>乙方对其所销售的货物应当享有知识产权或经权利人合法授权，保证没有侵犯任</w:t>
      </w:r>
      <w:r>
        <w:rPr>
          <w:sz w:val="24"/>
          <w:szCs w:val="24"/>
        </w:rPr>
        <w:t>何第三人的知识产权等权利。</w:t>
      </w:r>
      <w:bookmarkStart w:id="7" w:name="_Hlk163047038"/>
      <w:r>
        <w:rPr>
          <w:sz w:val="24"/>
          <w:szCs w:val="24"/>
        </w:rPr>
        <w:t>因违反前述约定对第三人构成侵权的，应当由乙方向第三人承担法律责任；甲方依法向第三人赔偿后，有权向乙方追偿。甲方有其他损失的，乙方应当赔偿</w:t>
      </w:r>
      <w:bookmarkEnd w:id="7"/>
      <w:r>
        <w:rPr>
          <w:sz w:val="24"/>
          <w:szCs w:val="24"/>
        </w:rPr>
        <w:t>。</w:t>
      </w:r>
    </w:p>
    <w:p w:rsidR="00C247BF" w:rsidRDefault="00C247BF" w:rsidP="00C247BF">
      <w:pPr>
        <w:autoSpaceDE w:val="0"/>
        <w:autoSpaceDN w:val="0"/>
        <w:adjustRightInd w:val="0"/>
        <w:snapToGrid w:val="0"/>
        <w:spacing w:line="360" w:lineRule="auto"/>
        <w:ind w:firstLineChars="200" w:firstLine="448"/>
        <w:jc w:val="left"/>
        <w:rPr>
          <w:b/>
          <w:bCs/>
          <w:sz w:val="24"/>
          <w:szCs w:val="24"/>
        </w:rPr>
      </w:pPr>
      <w:r>
        <w:rPr>
          <w:b/>
          <w:bCs/>
          <w:sz w:val="24"/>
          <w:szCs w:val="24"/>
        </w:rPr>
        <w:t xml:space="preserve">11. </w:t>
      </w:r>
      <w:r>
        <w:rPr>
          <w:b/>
          <w:bCs/>
          <w:sz w:val="24"/>
          <w:szCs w:val="24"/>
        </w:rPr>
        <w:t>保密义务</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 xml:space="preserve">11.1 </w:t>
      </w:r>
      <w:r>
        <w:rPr>
          <w:sz w:val="24"/>
          <w:szCs w:val="24"/>
        </w:rPr>
        <w:t>甲、乙双方对采购和合同履行过程中所获悉的国家秘密、工作秘密、商业秘</w:t>
      </w:r>
      <w:r>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rsidR="00C247BF" w:rsidRDefault="00C247BF" w:rsidP="00C247BF">
      <w:pPr>
        <w:autoSpaceDE w:val="0"/>
        <w:autoSpaceDN w:val="0"/>
        <w:adjustRightInd w:val="0"/>
        <w:snapToGrid w:val="0"/>
        <w:spacing w:line="360" w:lineRule="auto"/>
        <w:ind w:firstLineChars="200" w:firstLine="448"/>
        <w:jc w:val="left"/>
        <w:rPr>
          <w:b/>
          <w:bCs/>
          <w:sz w:val="24"/>
          <w:szCs w:val="24"/>
        </w:rPr>
      </w:pPr>
      <w:r>
        <w:rPr>
          <w:b/>
          <w:bCs/>
          <w:sz w:val="24"/>
          <w:szCs w:val="24"/>
        </w:rPr>
        <w:t xml:space="preserve">12. </w:t>
      </w:r>
      <w:r>
        <w:rPr>
          <w:b/>
          <w:bCs/>
          <w:sz w:val="24"/>
          <w:szCs w:val="24"/>
        </w:rPr>
        <w:t>合同价款支付</w:t>
      </w:r>
    </w:p>
    <w:p w:rsidR="00C247BF" w:rsidRDefault="00C247BF" w:rsidP="00C247BF">
      <w:pPr>
        <w:adjustRightInd w:val="0"/>
        <w:snapToGrid w:val="0"/>
        <w:spacing w:line="360" w:lineRule="auto"/>
        <w:ind w:firstLineChars="200" w:firstLine="446"/>
        <w:jc w:val="left"/>
        <w:rPr>
          <w:sz w:val="24"/>
          <w:szCs w:val="24"/>
        </w:rPr>
      </w:pPr>
      <w:r>
        <w:rPr>
          <w:sz w:val="24"/>
          <w:szCs w:val="24"/>
        </w:rPr>
        <w:t xml:space="preserve">12.1 </w:t>
      </w:r>
      <w:r>
        <w:rPr>
          <w:sz w:val="24"/>
          <w:szCs w:val="24"/>
        </w:rPr>
        <w:t>合同价款支付按照国库集中支付制度及财政管理相关规定执行。</w:t>
      </w:r>
    </w:p>
    <w:p w:rsidR="00C247BF" w:rsidRDefault="00C247BF" w:rsidP="00C247BF">
      <w:pPr>
        <w:pStyle w:val="2"/>
        <w:adjustRightInd w:val="0"/>
        <w:snapToGrid w:val="0"/>
        <w:spacing w:before="0" w:after="0" w:line="360" w:lineRule="auto"/>
        <w:ind w:firstLineChars="200" w:firstLine="446"/>
        <w:rPr>
          <w:rFonts w:ascii="Times New Roman" w:hAnsi="Times New Roman" w:cs="Times New Roman"/>
          <w:sz w:val="24"/>
          <w:szCs w:val="24"/>
        </w:rPr>
      </w:pPr>
      <w:r>
        <w:rPr>
          <w:rFonts w:ascii="Times New Roman" w:hAnsi="Times New Roman" w:cs="Times New Roman"/>
          <w:b w:val="0"/>
          <w:bCs w:val="0"/>
          <w:sz w:val="24"/>
          <w:szCs w:val="24"/>
        </w:rPr>
        <w:t xml:space="preserve">12.2 </w:t>
      </w:r>
      <w:r>
        <w:rPr>
          <w:rFonts w:ascii="Times New Roman" w:hAnsi="Times New Roman" w:cs="Times New Roman"/>
          <w:b w:val="0"/>
          <w:bCs w:val="0"/>
          <w:sz w:val="24"/>
          <w:szCs w:val="24"/>
        </w:rPr>
        <w:t>对于满足合同约定支付条件的，甲方原则上应当自收到发票后</w:t>
      </w:r>
      <w:r>
        <w:rPr>
          <w:rFonts w:ascii="Times New Roman" w:hAnsi="Times New Roman" w:cs="Times New Roman"/>
          <w:b w:val="0"/>
          <w:bCs w:val="0"/>
          <w:sz w:val="24"/>
          <w:szCs w:val="24"/>
        </w:rPr>
        <w:t>10</w:t>
      </w:r>
      <w:r>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rsidR="00C247BF" w:rsidRDefault="00C247BF" w:rsidP="00C247BF">
      <w:pPr>
        <w:pStyle w:val="a6"/>
        <w:adjustRightInd w:val="0"/>
        <w:snapToGrid w:val="0"/>
        <w:spacing w:after="0" w:line="360" w:lineRule="auto"/>
        <w:ind w:firstLineChars="200" w:firstLine="448"/>
        <w:rPr>
          <w:b/>
          <w:bCs/>
          <w:sz w:val="24"/>
          <w:szCs w:val="24"/>
        </w:rPr>
      </w:pPr>
      <w:r>
        <w:rPr>
          <w:b/>
          <w:bCs/>
          <w:sz w:val="24"/>
          <w:szCs w:val="24"/>
        </w:rPr>
        <w:t xml:space="preserve">13. </w:t>
      </w:r>
      <w:r>
        <w:rPr>
          <w:b/>
          <w:bCs/>
          <w:sz w:val="24"/>
          <w:szCs w:val="24"/>
        </w:rPr>
        <w:t>履约保证金</w:t>
      </w:r>
    </w:p>
    <w:p w:rsidR="00C247BF" w:rsidRDefault="00C247BF" w:rsidP="00C247BF">
      <w:pPr>
        <w:adjustRightInd w:val="0"/>
        <w:snapToGrid w:val="0"/>
        <w:spacing w:line="360" w:lineRule="auto"/>
        <w:ind w:firstLineChars="200" w:firstLine="446"/>
        <w:jc w:val="left"/>
        <w:rPr>
          <w:sz w:val="24"/>
          <w:szCs w:val="24"/>
        </w:rPr>
      </w:pPr>
      <w:r>
        <w:rPr>
          <w:sz w:val="24"/>
          <w:szCs w:val="24"/>
        </w:rPr>
        <w:t xml:space="preserve">13.1 </w:t>
      </w:r>
      <w:r>
        <w:rPr>
          <w:sz w:val="24"/>
          <w:szCs w:val="24"/>
        </w:rPr>
        <w:t>乙方应当以支票、汇票、本票或者金融机构、担保机构出具的保函等非现金形式提交。</w:t>
      </w:r>
    </w:p>
    <w:p w:rsidR="00C247BF" w:rsidRDefault="00C247BF" w:rsidP="00C247BF">
      <w:pPr>
        <w:adjustRightInd w:val="0"/>
        <w:snapToGrid w:val="0"/>
        <w:spacing w:line="360" w:lineRule="auto"/>
        <w:ind w:firstLineChars="200" w:firstLine="446"/>
        <w:jc w:val="left"/>
        <w:rPr>
          <w:sz w:val="24"/>
          <w:szCs w:val="24"/>
        </w:rPr>
      </w:pPr>
      <w:r>
        <w:rPr>
          <w:sz w:val="24"/>
          <w:szCs w:val="24"/>
        </w:rPr>
        <w:t xml:space="preserve">13.2 </w:t>
      </w:r>
      <w:r>
        <w:rPr>
          <w:sz w:val="24"/>
          <w:szCs w:val="24"/>
        </w:rPr>
        <w:t>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C247BF" w:rsidRDefault="00C247BF" w:rsidP="00C247BF">
      <w:pPr>
        <w:adjustRightInd w:val="0"/>
        <w:snapToGrid w:val="0"/>
        <w:spacing w:line="360" w:lineRule="auto"/>
        <w:ind w:firstLineChars="200" w:firstLine="446"/>
        <w:rPr>
          <w:sz w:val="24"/>
          <w:szCs w:val="24"/>
        </w:rPr>
      </w:pPr>
      <w:r>
        <w:rPr>
          <w:sz w:val="24"/>
          <w:szCs w:val="24"/>
        </w:rPr>
        <w:t xml:space="preserve">13.3 </w:t>
      </w:r>
      <w:r>
        <w:rPr>
          <w:sz w:val="24"/>
          <w:szCs w:val="24"/>
        </w:rPr>
        <w:t>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rsidR="00C247BF" w:rsidRDefault="00C247BF" w:rsidP="00C247BF">
      <w:pPr>
        <w:autoSpaceDE w:val="0"/>
        <w:autoSpaceDN w:val="0"/>
        <w:adjustRightInd w:val="0"/>
        <w:snapToGrid w:val="0"/>
        <w:spacing w:line="360" w:lineRule="auto"/>
        <w:ind w:firstLineChars="200" w:firstLine="448"/>
        <w:jc w:val="left"/>
        <w:rPr>
          <w:b/>
          <w:sz w:val="24"/>
          <w:szCs w:val="24"/>
        </w:rPr>
      </w:pPr>
      <w:r>
        <w:rPr>
          <w:b/>
          <w:bCs/>
          <w:sz w:val="24"/>
          <w:szCs w:val="24"/>
        </w:rPr>
        <w:t xml:space="preserve">14. </w:t>
      </w:r>
      <w:r>
        <w:rPr>
          <w:b/>
          <w:sz w:val="24"/>
          <w:szCs w:val="24"/>
        </w:rPr>
        <w:t>售后服务</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 xml:space="preserve">14.1 </w:t>
      </w:r>
      <w:r>
        <w:rPr>
          <w:sz w:val="24"/>
          <w:szCs w:val="24"/>
        </w:rPr>
        <w:t>除项目不涉及或采购活动中明确约定无须承担外，乙方还应提供下列服务：</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）货物的现场移动、安装、调试、启动监督及技术支持；</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）提供货物组装和维修所需的专用工具和辅助材料；</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）在制造商所在地或指定现场就货物的安装、启动、运营、维护、废弃处置等对甲方操作人员进行培训；</w:t>
      </w:r>
    </w:p>
    <w:p w:rsidR="00C247BF" w:rsidRDefault="00C247BF" w:rsidP="00C247BF">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）依照法律、行政法规的规定或者按照</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约定，货物在有效使用年限届满后应予回收的，乙方负有自行或者委托第三人对货物予以回收的义务；</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lastRenderedPageBreak/>
        <w:t>（</w:t>
      </w:r>
      <w:r>
        <w:rPr>
          <w:sz w:val="24"/>
          <w:szCs w:val="24"/>
        </w:rPr>
        <w:t>6</w:t>
      </w:r>
      <w:r>
        <w:rPr>
          <w:sz w:val="24"/>
          <w:szCs w:val="24"/>
        </w:rPr>
        <w:t>）</w:t>
      </w:r>
      <w:r>
        <w:rPr>
          <w:b/>
          <w:sz w:val="24"/>
          <w:szCs w:val="24"/>
        </w:rPr>
        <w:t>【政府采购合同专用条款】</w:t>
      </w:r>
      <w:r>
        <w:rPr>
          <w:sz w:val="24"/>
          <w:szCs w:val="24"/>
        </w:rPr>
        <w:t>规定由乙方提供的其他服务。</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 xml:space="preserve">14.2 </w:t>
      </w:r>
      <w:r>
        <w:rPr>
          <w:sz w:val="24"/>
          <w:szCs w:val="24"/>
        </w:rPr>
        <w:t>乙方提供的售后服务的费用已包含在合同价款中，甲方不再另行支付。</w:t>
      </w:r>
    </w:p>
    <w:p w:rsidR="00C247BF" w:rsidRDefault="00C247BF" w:rsidP="00C247BF">
      <w:pPr>
        <w:adjustRightInd w:val="0"/>
        <w:snapToGrid w:val="0"/>
        <w:spacing w:line="360" w:lineRule="auto"/>
        <w:ind w:firstLineChars="200" w:firstLine="448"/>
        <w:jc w:val="left"/>
        <w:rPr>
          <w:b/>
          <w:bCs/>
          <w:sz w:val="24"/>
          <w:szCs w:val="24"/>
        </w:rPr>
      </w:pPr>
      <w:r>
        <w:rPr>
          <w:b/>
          <w:bCs/>
          <w:sz w:val="24"/>
          <w:szCs w:val="24"/>
        </w:rPr>
        <w:t xml:space="preserve">15. </w:t>
      </w:r>
      <w:r>
        <w:rPr>
          <w:b/>
          <w:bCs/>
          <w:sz w:val="24"/>
          <w:szCs w:val="24"/>
        </w:rPr>
        <w:t>违约责任</w:t>
      </w:r>
    </w:p>
    <w:p w:rsidR="00C247BF" w:rsidRDefault="00C247BF" w:rsidP="00C247BF">
      <w:pPr>
        <w:adjustRightInd w:val="0"/>
        <w:snapToGrid w:val="0"/>
        <w:spacing w:line="360" w:lineRule="auto"/>
        <w:ind w:firstLineChars="200" w:firstLine="446"/>
        <w:jc w:val="left"/>
        <w:rPr>
          <w:bCs/>
          <w:sz w:val="24"/>
          <w:szCs w:val="24"/>
        </w:rPr>
      </w:pPr>
      <w:r>
        <w:rPr>
          <w:bCs/>
          <w:sz w:val="24"/>
          <w:szCs w:val="24"/>
        </w:rPr>
        <w:t>15.1</w:t>
      </w:r>
      <w:r>
        <w:rPr>
          <w:bCs/>
          <w:sz w:val="24"/>
          <w:szCs w:val="24"/>
        </w:rPr>
        <w:t>质量瑕疵的违约责任</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rsidR="00C247BF" w:rsidRDefault="00C247BF" w:rsidP="00C247BF">
      <w:pPr>
        <w:autoSpaceDE w:val="0"/>
        <w:autoSpaceDN w:val="0"/>
        <w:adjustRightInd w:val="0"/>
        <w:snapToGrid w:val="0"/>
        <w:spacing w:line="360" w:lineRule="auto"/>
        <w:ind w:firstLineChars="200" w:firstLine="446"/>
        <w:jc w:val="left"/>
        <w:rPr>
          <w:bCs/>
          <w:sz w:val="24"/>
          <w:szCs w:val="24"/>
        </w:rPr>
      </w:pPr>
      <w:r>
        <w:rPr>
          <w:bCs/>
          <w:sz w:val="24"/>
          <w:szCs w:val="24"/>
        </w:rPr>
        <w:t xml:space="preserve">15.2 </w:t>
      </w:r>
      <w:r>
        <w:rPr>
          <w:bCs/>
          <w:sz w:val="24"/>
          <w:szCs w:val="24"/>
        </w:rPr>
        <w:t>迟延交货的违约责任</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 xml:space="preserve">15.3 </w:t>
      </w:r>
      <w:r>
        <w:rPr>
          <w:sz w:val="24"/>
          <w:szCs w:val="24"/>
        </w:rPr>
        <w:t>迟延支付的违约责任</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rsidR="00C247BF" w:rsidRDefault="00C247BF" w:rsidP="00C247BF">
      <w:pPr>
        <w:adjustRightInd w:val="0"/>
        <w:snapToGrid w:val="0"/>
        <w:spacing w:line="360" w:lineRule="auto"/>
        <w:ind w:firstLineChars="200" w:firstLine="446"/>
        <w:jc w:val="left"/>
        <w:rPr>
          <w:sz w:val="24"/>
          <w:szCs w:val="24"/>
        </w:rPr>
      </w:pPr>
      <w:r>
        <w:rPr>
          <w:bCs/>
          <w:sz w:val="24"/>
          <w:szCs w:val="24"/>
        </w:rPr>
        <w:t>15.4</w:t>
      </w:r>
      <w:r>
        <w:rPr>
          <w:bCs/>
          <w:sz w:val="24"/>
          <w:szCs w:val="24"/>
        </w:rPr>
        <w:t>其他违约责任根据项目实际需要按</w:t>
      </w:r>
      <w:r>
        <w:rPr>
          <w:b/>
          <w:bCs/>
          <w:sz w:val="24"/>
          <w:szCs w:val="24"/>
        </w:rPr>
        <w:t>【政府采购合同专用条款】</w:t>
      </w:r>
      <w:r>
        <w:rPr>
          <w:sz w:val="24"/>
          <w:szCs w:val="24"/>
        </w:rPr>
        <w:t>规定执行。</w:t>
      </w:r>
    </w:p>
    <w:p w:rsidR="00C247BF" w:rsidRDefault="00C247BF" w:rsidP="00C247BF">
      <w:pPr>
        <w:numPr>
          <w:ilvl w:val="0"/>
          <w:numId w:val="10"/>
        </w:numPr>
        <w:autoSpaceDE w:val="0"/>
        <w:autoSpaceDN w:val="0"/>
        <w:adjustRightInd w:val="0"/>
        <w:snapToGrid w:val="0"/>
        <w:spacing w:line="360" w:lineRule="auto"/>
        <w:ind w:firstLineChars="200" w:firstLine="448"/>
        <w:jc w:val="left"/>
        <w:rPr>
          <w:b/>
          <w:sz w:val="24"/>
          <w:szCs w:val="24"/>
        </w:rPr>
      </w:pPr>
      <w:r>
        <w:rPr>
          <w:b/>
          <w:sz w:val="24"/>
          <w:szCs w:val="24"/>
        </w:rPr>
        <w:t>合同变更、中止与终止</w:t>
      </w:r>
    </w:p>
    <w:p w:rsidR="00C247BF" w:rsidRDefault="00C247BF" w:rsidP="00C247BF">
      <w:pPr>
        <w:adjustRightInd w:val="0"/>
        <w:snapToGrid w:val="0"/>
        <w:spacing w:line="360" w:lineRule="auto"/>
        <w:ind w:firstLineChars="200" w:firstLine="446"/>
        <w:jc w:val="left"/>
        <w:rPr>
          <w:sz w:val="24"/>
          <w:szCs w:val="24"/>
        </w:rPr>
      </w:pPr>
      <w:r>
        <w:rPr>
          <w:sz w:val="24"/>
          <w:szCs w:val="24"/>
        </w:rPr>
        <w:t xml:space="preserve">    16.1</w:t>
      </w:r>
      <w:r>
        <w:rPr>
          <w:sz w:val="24"/>
          <w:szCs w:val="24"/>
        </w:rPr>
        <w:t>合同的变更</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政府采购合同履行中，在不改变合同其他条款的前提下，甲方可以在合同价款</w:t>
      </w:r>
      <w:r>
        <w:rPr>
          <w:sz w:val="24"/>
          <w:szCs w:val="24"/>
        </w:rPr>
        <w:t>10%</w:t>
      </w:r>
      <w:r>
        <w:rPr>
          <w:sz w:val="24"/>
          <w:szCs w:val="24"/>
        </w:rPr>
        <w:t>的范围内追加与合同标的相同的货物，并就此与乙方协商一致后签订补充协议。</w:t>
      </w:r>
    </w:p>
    <w:p w:rsidR="00C247BF" w:rsidRDefault="00C247BF" w:rsidP="00C247BF">
      <w:pPr>
        <w:adjustRightInd w:val="0"/>
        <w:snapToGrid w:val="0"/>
        <w:spacing w:line="360" w:lineRule="auto"/>
        <w:ind w:firstLineChars="200" w:firstLine="446"/>
        <w:jc w:val="left"/>
        <w:rPr>
          <w:sz w:val="24"/>
          <w:szCs w:val="24"/>
        </w:rPr>
      </w:pPr>
      <w:r>
        <w:rPr>
          <w:sz w:val="24"/>
          <w:szCs w:val="24"/>
        </w:rPr>
        <w:t>16.2</w:t>
      </w:r>
      <w:r>
        <w:rPr>
          <w:sz w:val="24"/>
          <w:szCs w:val="24"/>
        </w:rPr>
        <w:t>合同的中止</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）合同履行过程中因供应商就采购文件、采购过程或结果提起投诉的，甲方认为有必要的，可以中止合同的履行。</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）合同履行过程中，如果乙方出现以下情形之一的：</w:t>
      </w:r>
      <w:r>
        <w:rPr>
          <w:sz w:val="24"/>
          <w:szCs w:val="24"/>
        </w:rPr>
        <w:t>1</w:t>
      </w:r>
      <w:r>
        <w:rPr>
          <w:sz w:val="24"/>
          <w:szCs w:val="24"/>
        </w:rPr>
        <w:t>．经营状况严重恶化；</w:t>
      </w:r>
      <w:r>
        <w:rPr>
          <w:sz w:val="24"/>
          <w:szCs w:val="24"/>
        </w:rPr>
        <w:t>2</w:t>
      </w:r>
      <w:r>
        <w:rPr>
          <w:sz w:val="24"/>
          <w:szCs w:val="24"/>
        </w:rPr>
        <w:t>．转移财产、抽逃资金，以逃避债务；</w:t>
      </w:r>
      <w:r>
        <w:rPr>
          <w:sz w:val="24"/>
          <w:szCs w:val="24"/>
        </w:rPr>
        <w:t>3</w:t>
      </w:r>
      <w:r>
        <w:rPr>
          <w:sz w:val="24"/>
          <w:szCs w:val="24"/>
        </w:rPr>
        <w:t>．丧失商业信誉；</w:t>
      </w:r>
      <w:r>
        <w:rPr>
          <w:sz w:val="24"/>
          <w:szCs w:val="24"/>
        </w:rPr>
        <w:t>4</w:t>
      </w:r>
      <w:r>
        <w:rPr>
          <w:sz w:val="24"/>
          <w:szCs w:val="24"/>
        </w:rPr>
        <w:t>．有丧失或者可能丧失履约能力的其他情形，乙方有义务及时告知甲方。甲方有权以书面形式通知乙方中止合同并</w:t>
      </w:r>
      <w:r>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C247BF" w:rsidRDefault="00C247BF" w:rsidP="00C247BF">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C247BF" w:rsidRDefault="00C247BF" w:rsidP="00C247BF">
      <w:pPr>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）甲方不得以行政区划调整、政府换届、机构或者职能调整以及相关责任人更替为由中止合同。</w:t>
      </w:r>
    </w:p>
    <w:p w:rsidR="00C247BF" w:rsidRDefault="00C247BF" w:rsidP="00C247BF">
      <w:pPr>
        <w:adjustRightInd w:val="0"/>
        <w:snapToGrid w:val="0"/>
        <w:spacing w:line="360" w:lineRule="auto"/>
        <w:ind w:firstLineChars="200" w:firstLine="446"/>
        <w:jc w:val="left"/>
        <w:rPr>
          <w:sz w:val="24"/>
          <w:szCs w:val="24"/>
        </w:rPr>
      </w:pPr>
      <w:r>
        <w:rPr>
          <w:sz w:val="24"/>
          <w:szCs w:val="24"/>
        </w:rPr>
        <w:t>16.3</w:t>
      </w:r>
      <w:r>
        <w:rPr>
          <w:sz w:val="24"/>
          <w:szCs w:val="24"/>
        </w:rPr>
        <w:t>合同的终止</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）合同因有效期限届满而终止；</w:t>
      </w:r>
    </w:p>
    <w:p w:rsidR="00C247BF" w:rsidRDefault="00C247BF" w:rsidP="00C247BF">
      <w:pPr>
        <w:adjustRightInd w:val="0"/>
        <w:snapToGrid w:val="0"/>
        <w:spacing w:line="360" w:lineRule="auto"/>
        <w:ind w:firstLineChars="200" w:firstLine="446"/>
        <w:rPr>
          <w:sz w:val="24"/>
          <w:szCs w:val="24"/>
        </w:rPr>
      </w:pPr>
      <w:r>
        <w:rPr>
          <w:sz w:val="24"/>
          <w:szCs w:val="24"/>
        </w:rPr>
        <w:t>（</w:t>
      </w:r>
      <w:r>
        <w:rPr>
          <w:sz w:val="24"/>
          <w:szCs w:val="24"/>
        </w:rPr>
        <w:t>2</w:t>
      </w:r>
      <w:r>
        <w:rPr>
          <w:sz w:val="24"/>
          <w:szCs w:val="24"/>
        </w:rPr>
        <w:t>）乙方未按合同约定履行，构成根本性违约的，甲方有权终止合同，并追究乙方的违约责任。</w:t>
      </w:r>
    </w:p>
    <w:p w:rsidR="00C247BF" w:rsidRDefault="00C247BF" w:rsidP="00C247BF">
      <w:pPr>
        <w:pStyle w:val="AONormal"/>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eastAsia="宋体" w:hAnsi="Times New Roman" w:cs="Times New Roman"/>
          <w:kern w:val="2"/>
          <w:sz w:val="24"/>
          <w:szCs w:val="24"/>
        </w:rPr>
        <w:t>涉及国家利益、社会公共利益的情形</w:t>
      </w:r>
    </w:p>
    <w:p w:rsidR="00C247BF" w:rsidRDefault="00C247BF" w:rsidP="00C247BF">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C247BF" w:rsidRDefault="00C247BF" w:rsidP="00C247BF">
      <w:pPr>
        <w:autoSpaceDE w:val="0"/>
        <w:autoSpaceDN w:val="0"/>
        <w:adjustRightInd w:val="0"/>
        <w:snapToGrid w:val="0"/>
        <w:spacing w:line="360" w:lineRule="auto"/>
        <w:ind w:firstLineChars="200" w:firstLine="448"/>
        <w:jc w:val="left"/>
        <w:rPr>
          <w:b/>
          <w:bCs/>
          <w:sz w:val="24"/>
          <w:szCs w:val="24"/>
        </w:rPr>
      </w:pPr>
      <w:r>
        <w:rPr>
          <w:b/>
          <w:bCs/>
          <w:sz w:val="24"/>
          <w:szCs w:val="24"/>
        </w:rPr>
        <w:t xml:space="preserve">17. </w:t>
      </w:r>
      <w:r>
        <w:rPr>
          <w:b/>
          <w:bCs/>
          <w:sz w:val="24"/>
          <w:szCs w:val="24"/>
        </w:rPr>
        <w:t>合同分包</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 xml:space="preserve">17.1 </w:t>
      </w:r>
      <w:r>
        <w:rPr>
          <w:sz w:val="24"/>
          <w:szCs w:val="24"/>
        </w:rPr>
        <w:t>乙方不得将合同转包给其他供应商。涉及合同分包的，乙方应根据采购文件和投标（响应）文件规定进行合同分包。</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 xml:space="preserve">17.2 </w:t>
      </w:r>
      <w:r>
        <w:rPr>
          <w:sz w:val="24"/>
          <w:szCs w:val="24"/>
        </w:rPr>
        <w:t>乙方执行政府采购政策向中小企业依法分包的，乙方应当按采购文件和投标（响应）文件签订分包意向协议，分包意向协议属于本合同组成部分。</w:t>
      </w:r>
    </w:p>
    <w:p w:rsidR="00C247BF" w:rsidRDefault="00C247BF" w:rsidP="00C247BF">
      <w:pPr>
        <w:autoSpaceDE w:val="0"/>
        <w:autoSpaceDN w:val="0"/>
        <w:adjustRightInd w:val="0"/>
        <w:snapToGrid w:val="0"/>
        <w:spacing w:line="360" w:lineRule="auto"/>
        <w:ind w:firstLineChars="200" w:firstLine="448"/>
        <w:jc w:val="left"/>
        <w:rPr>
          <w:b/>
          <w:bCs/>
          <w:sz w:val="24"/>
          <w:szCs w:val="24"/>
        </w:rPr>
      </w:pPr>
      <w:r>
        <w:rPr>
          <w:b/>
          <w:bCs/>
          <w:sz w:val="24"/>
          <w:szCs w:val="24"/>
        </w:rPr>
        <w:t xml:space="preserve">18. </w:t>
      </w:r>
      <w:r>
        <w:rPr>
          <w:b/>
          <w:bCs/>
          <w:sz w:val="24"/>
          <w:szCs w:val="24"/>
        </w:rPr>
        <w:t>不可抗力</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 xml:space="preserve">18.1 </w:t>
      </w:r>
      <w:r>
        <w:rPr>
          <w:sz w:val="24"/>
          <w:szCs w:val="24"/>
        </w:rPr>
        <w:t>不可抗力是指合同双方不能预见、不能避免且不能克服的客观情况。</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 xml:space="preserve">18.2 </w:t>
      </w:r>
      <w:r>
        <w:rPr>
          <w:sz w:val="24"/>
          <w:szCs w:val="24"/>
        </w:rPr>
        <w:t>任何一方对由于不可抗力造成的部分或全部不能履行合同不承担违约责任。但迟延履行后发生不可抗力的，不能免除责任。</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 xml:space="preserve">18.3 </w:t>
      </w:r>
      <w:r>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C247BF" w:rsidRDefault="00C247BF" w:rsidP="00C247BF">
      <w:pPr>
        <w:autoSpaceDE w:val="0"/>
        <w:autoSpaceDN w:val="0"/>
        <w:adjustRightInd w:val="0"/>
        <w:snapToGrid w:val="0"/>
        <w:spacing w:line="360" w:lineRule="auto"/>
        <w:ind w:firstLineChars="200" w:firstLine="448"/>
        <w:jc w:val="left"/>
        <w:rPr>
          <w:b/>
          <w:bCs/>
          <w:sz w:val="24"/>
          <w:szCs w:val="24"/>
        </w:rPr>
      </w:pPr>
      <w:r>
        <w:rPr>
          <w:b/>
          <w:bCs/>
          <w:sz w:val="24"/>
          <w:szCs w:val="24"/>
        </w:rPr>
        <w:t xml:space="preserve">19. </w:t>
      </w:r>
      <w:r>
        <w:rPr>
          <w:b/>
          <w:bCs/>
          <w:sz w:val="24"/>
          <w:szCs w:val="24"/>
        </w:rPr>
        <w:t>解决争议的方法</w:t>
      </w:r>
    </w:p>
    <w:p w:rsidR="00C247BF" w:rsidRDefault="00C247BF" w:rsidP="00C247BF">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19.1 </w:t>
      </w:r>
      <w:r>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C247BF" w:rsidRDefault="00C247BF" w:rsidP="00C247BF">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19.2 </w:t>
      </w:r>
      <w:r>
        <w:rPr>
          <w:rFonts w:ascii="Times New Roman" w:eastAsia="宋体" w:hAnsi="Times New Roman" w:cs="Times New Roman"/>
          <w:sz w:val="24"/>
          <w:szCs w:val="24"/>
        </w:rPr>
        <w:t>选择仲裁的，应在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中明确仲裁机构及仲裁地；通过诉讼方式解决的，可以在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C247BF" w:rsidRDefault="00C247BF" w:rsidP="00C247BF">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19.3 </w:t>
      </w:r>
      <w:r>
        <w:rPr>
          <w:rFonts w:ascii="Times New Roman" w:eastAsia="宋体" w:hAnsi="Times New Roman" w:cs="Times New Roman"/>
          <w:sz w:val="24"/>
          <w:szCs w:val="24"/>
        </w:rPr>
        <w:t>如甲乙双方有争议的事项不影响合同其他部分的履行，在争议解决期间，合同其他部分应当继续履行。</w:t>
      </w:r>
    </w:p>
    <w:p w:rsidR="00C247BF" w:rsidRDefault="00C247BF" w:rsidP="00C247BF">
      <w:pPr>
        <w:autoSpaceDE w:val="0"/>
        <w:autoSpaceDN w:val="0"/>
        <w:adjustRightInd w:val="0"/>
        <w:snapToGrid w:val="0"/>
        <w:spacing w:line="360" w:lineRule="auto"/>
        <w:ind w:firstLineChars="200" w:firstLine="448"/>
        <w:jc w:val="left"/>
        <w:rPr>
          <w:sz w:val="24"/>
          <w:szCs w:val="24"/>
        </w:rPr>
      </w:pPr>
      <w:r>
        <w:rPr>
          <w:b/>
          <w:sz w:val="24"/>
          <w:szCs w:val="24"/>
        </w:rPr>
        <w:t xml:space="preserve">20. </w:t>
      </w:r>
      <w:r>
        <w:rPr>
          <w:b/>
          <w:sz w:val="24"/>
          <w:szCs w:val="24"/>
        </w:rPr>
        <w:t>政府采购政策</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 xml:space="preserve">20.1 </w:t>
      </w:r>
      <w:r>
        <w:rPr>
          <w:sz w:val="24"/>
          <w:szCs w:val="24"/>
          <w:lang w:val="en-GB"/>
        </w:rPr>
        <w:t>本合同应当按照规定执行政府采购政策。</w:t>
      </w:r>
    </w:p>
    <w:p w:rsidR="00C247BF" w:rsidRDefault="00C247BF" w:rsidP="00C247BF">
      <w:pPr>
        <w:autoSpaceDE w:val="0"/>
        <w:autoSpaceDN w:val="0"/>
        <w:adjustRightInd w:val="0"/>
        <w:snapToGrid w:val="0"/>
        <w:spacing w:line="360" w:lineRule="auto"/>
        <w:ind w:firstLineChars="200" w:firstLine="446"/>
        <w:jc w:val="left"/>
        <w:rPr>
          <w:sz w:val="24"/>
          <w:szCs w:val="24"/>
        </w:rPr>
      </w:pPr>
      <w:r>
        <w:rPr>
          <w:sz w:val="24"/>
          <w:szCs w:val="24"/>
        </w:rPr>
        <w:t xml:space="preserve">20.2 </w:t>
      </w:r>
      <w:r>
        <w:rPr>
          <w:sz w:val="24"/>
          <w:szCs w:val="24"/>
        </w:rPr>
        <w:t>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rsidR="00C247BF" w:rsidRDefault="00C247BF" w:rsidP="00C247BF">
      <w:pPr>
        <w:pStyle w:val="a6"/>
        <w:adjustRightInd w:val="0"/>
        <w:snapToGrid w:val="0"/>
        <w:spacing w:after="0" w:line="360" w:lineRule="auto"/>
        <w:ind w:firstLineChars="200" w:firstLine="446"/>
        <w:rPr>
          <w:sz w:val="24"/>
          <w:szCs w:val="24"/>
        </w:rPr>
      </w:pPr>
      <w:r>
        <w:rPr>
          <w:sz w:val="24"/>
          <w:szCs w:val="24"/>
        </w:rPr>
        <w:t xml:space="preserve">20.3 </w:t>
      </w:r>
      <w:r>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C247BF" w:rsidRDefault="00C247BF" w:rsidP="00C247BF">
      <w:pPr>
        <w:autoSpaceDE w:val="0"/>
        <w:autoSpaceDN w:val="0"/>
        <w:adjustRightInd w:val="0"/>
        <w:snapToGrid w:val="0"/>
        <w:spacing w:line="360" w:lineRule="auto"/>
        <w:ind w:firstLineChars="200" w:firstLine="448"/>
        <w:jc w:val="left"/>
        <w:rPr>
          <w:b/>
          <w:sz w:val="24"/>
          <w:szCs w:val="24"/>
        </w:rPr>
      </w:pPr>
      <w:r>
        <w:rPr>
          <w:b/>
          <w:sz w:val="24"/>
          <w:szCs w:val="24"/>
        </w:rPr>
        <w:t xml:space="preserve">21. </w:t>
      </w:r>
      <w:r>
        <w:rPr>
          <w:b/>
          <w:sz w:val="24"/>
          <w:szCs w:val="24"/>
        </w:rPr>
        <w:t>法律适用</w:t>
      </w:r>
    </w:p>
    <w:p w:rsidR="00C247BF" w:rsidRDefault="00C247BF" w:rsidP="00C247BF">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21.1 </w:t>
      </w:r>
      <w:r>
        <w:rPr>
          <w:rFonts w:ascii="Times New Roman" w:eastAsia="宋体" w:hAnsi="Times New Roman" w:cs="Times New Roman"/>
          <w:sz w:val="24"/>
          <w:szCs w:val="24"/>
        </w:rPr>
        <w:t>本合同的订立、生效、解释、履行及与本合同有关的争议解决，均适用法律、行政法规。</w:t>
      </w:r>
    </w:p>
    <w:p w:rsidR="00C247BF" w:rsidRDefault="00C247BF" w:rsidP="00C247BF">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21.2 </w:t>
      </w:r>
      <w:r>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C247BF" w:rsidRDefault="00C247BF" w:rsidP="00C247BF">
      <w:pPr>
        <w:autoSpaceDE w:val="0"/>
        <w:autoSpaceDN w:val="0"/>
        <w:adjustRightInd w:val="0"/>
        <w:snapToGrid w:val="0"/>
        <w:spacing w:line="360" w:lineRule="auto"/>
        <w:ind w:firstLineChars="200" w:firstLine="448"/>
        <w:jc w:val="left"/>
        <w:rPr>
          <w:b/>
          <w:sz w:val="24"/>
          <w:szCs w:val="24"/>
        </w:rPr>
      </w:pPr>
      <w:r>
        <w:rPr>
          <w:b/>
          <w:sz w:val="24"/>
          <w:szCs w:val="24"/>
        </w:rPr>
        <w:t xml:space="preserve">22. </w:t>
      </w:r>
      <w:r>
        <w:rPr>
          <w:b/>
          <w:sz w:val="24"/>
          <w:szCs w:val="24"/>
        </w:rPr>
        <w:t>通知</w:t>
      </w:r>
    </w:p>
    <w:p w:rsidR="00C247BF" w:rsidRDefault="00C247BF" w:rsidP="00C247BF">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22.1 </w:t>
      </w:r>
      <w:r>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C247BF" w:rsidRDefault="00C247BF" w:rsidP="00C247BF">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 xml:space="preserve">    22.2 </w:t>
      </w:r>
      <w:r>
        <w:rPr>
          <w:rFonts w:ascii="Times New Roman" w:eastAsia="宋体" w:hAnsi="Times New Roman" w:cs="Times New Roman"/>
          <w:sz w:val="24"/>
          <w:szCs w:val="24"/>
        </w:rPr>
        <w:t>一方当事人变更名称、住所、联系人、联系电话或电子邮箱等信息的，应当在变更后</w:t>
      </w:r>
      <w:r>
        <w:rPr>
          <w:rFonts w:ascii="Times New Roman" w:eastAsia="宋体" w:hAnsi="Times New Roman" w:cs="Times New Roman"/>
          <w:sz w:val="24"/>
          <w:szCs w:val="24"/>
        </w:rPr>
        <w:t>3</w:t>
      </w:r>
      <w:r>
        <w:rPr>
          <w:rFonts w:ascii="Times New Roman" w:eastAsia="宋体" w:hAnsi="Times New Roman" w:cs="Times New Roman"/>
          <w:sz w:val="24"/>
          <w:szCs w:val="24"/>
        </w:rPr>
        <w:t>日内及时书面通知对方，对方实际收到变更通知前的送达仍为有效送达。</w:t>
      </w:r>
    </w:p>
    <w:p w:rsidR="00C247BF" w:rsidRDefault="00C247BF" w:rsidP="00C247BF">
      <w:pPr>
        <w:adjustRightInd w:val="0"/>
        <w:snapToGrid w:val="0"/>
        <w:spacing w:line="360" w:lineRule="auto"/>
        <w:ind w:firstLineChars="200" w:firstLine="446"/>
        <w:jc w:val="left"/>
        <w:rPr>
          <w:sz w:val="24"/>
          <w:szCs w:val="24"/>
        </w:rPr>
      </w:pPr>
      <w:r>
        <w:rPr>
          <w:sz w:val="24"/>
          <w:szCs w:val="24"/>
        </w:rPr>
        <w:t>22.3</w:t>
      </w:r>
      <w:r>
        <w:rPr>
          <w:sz w:val="24"/>
          <w:szCs w:val="24"/>
        </w:rPr>
        <w:t>本合同一方给另一方的通知均应采用书面形式，传真或快递送到本合同中规定的对方的地址和办理签收手续。</w:t>
      </w:r>
    </w:p>
    <w:p w:rsidR="00C247BF" w:rsidRDefault="00C247BF" w:rsidP="00C247BF">
      <w:pPr>
        <w:adjustRightInd w:val="0"/>
        <w:snapToGrid w:val="0"/>
        <w:spacing w:line="360" w:lineRule="auto"/>
        <w:ind w:firstLineChars="200" w:firstLine="446"/>
        <w:jc w:val="left"/>
        <w:rPr>
          <w:sz w:val="24"/>
          <w:szCs w:val="24"/>
        </w:rPr>
      </w:pPr>
      <w:r>
        <w:rPr>
          <w:sz w:val="24"/>
          <w:szCs w:val="24"/>
        </w:rPr>
        <w:lastRenderedPageBreak/>
        <w:t>22.4</w:t>
      </w:r>
      <w:r>
        <w:rPr>
          <w:sz w:val="24"/>
          <w:szCs w:val="24"/>
        </w:rPr>
        <w:t>通知以送达之日或通知书中规定的生效之日起生效，两者中以较迟之日为准。</w:t>
      </w:r>
    </w:p>
    <w:p w:rsidR="00C247BF" w:rsidRDefault="00C247BF" w:rsidP="00C247BF">
      <w:pPr>
        <w:numPr>
          <w:ilvl w:val="0"/>
          <w:numId w:val="11"/>
        </w:numPr>
        <w:adjustRightInd w:val="0"/>
        <w:snapToGrid w:val="0"/>
        <w:spacing w:line="360" w:lineRule="auto"/>
        <w:ind w:firstLineChars="200" w:firstLine="448"/>
        <w:jc w:val="left"/>
        <w:rPr>
          <w:b/>
          <w:bCs/>
          <w:sz w:val="24"/>
          <w:szCs w:val="24"/>
        </w:rPr>
      </w:pPr>
      <w:r>
        <w:rPr>
          <w:b/>
          <w:bCs/>
          <w:sz w:val="24"/>
          <w:szCs w:val="24"/>
        </w:rPr>
        <w:t>合同未尽事项</w:t>
      </w:r>
    </w:p>
    <w:p w:rsidR="00C247BF" w:rsidRDefault="00C247BF" w:rsidP="00C247BF">
      <w:pPr>
        <w:adjustRightInd w:val="0"/>
        <w:snapToGrid w:val="0"/>
        <w:spacing w:line="360" w:lineRule="auto"/>
        <w:ind w:firstLineChars="200" w:firstLine="446"/>
        <w:jc w:val="left"/>
        <w:rPr>
          <w:bCs/>
          <w:sz w:val="24"/>
          <w:szCs w:val="24"/>
        </w:rPr>
      </w:pPr>
      <w:r>
        <w:rPr>
          <w:bCs/>
          <w:sz w:val="24"/>
          <w:szCs w:val="24"/>
        </w:rPr>
        <w:t>23.1</w:t>
      </w:r>
      <w:r>
        <w:rPr>
          <w:bCs/>
          <w:sz w:val="24"/>
          <w:szCs w:val="24"/>
        </w:rPr>
        <w:t>合同未尽事项见</w:t>
      </w:r>
      <w:r>
        <w:rPr>
          <w:b/>
          <w:sz w:val="24"/>
          <w:szCs w:val="24"/>
        </w:rPr>
        <w:t>【政府采购合同专用条款】</w:t>
      </w:r>
      <w:r>
        <w:rPr>
          <w:bCs/>
          <w:sz w:val="24"/>
          <w:szCs w:val="24"/>
        </w:rPr>
        <w:t>。</w:t>
      </w:r>
    </w:p>
    <w:p w:rsidR="00C247BF" w:rsidRDefault="00C247BF" w:rsidP="00C247BF">
      <w:pPr>
        <w:adjustRightInd w:val="0"/>
        <w:snapToGrid w:val="0"/>
        <w:spacing w:line="360" w:lineRule="auto"/>
        <w:ind w:firstLineChars="200" w:firstLine="446"/>
        <w:jc w:val="left"/>
        <w:rPr>
          <w:rFonts w:eastAsia="黑体"/>
          <w:sz w:val="24"/>
          <w:szCs w:val="24"/>
        </w:rPr>
      </w:pPr>
      <w:r>
        <w:rPr>
          <w:bCs/>
          <w:sz w:val="24"/>
          <w:szCs w:val="24"/>
        </w:rPr>
        <w:t xml:space="preserve">    23.2 </w:t>
      </w:r>
      <w:r>
        <w:rPr>
          <w:bCs/>
          <w:sz w:val="24"/>
          <w:szCs w:val="24"/>
        </w:rPr>
        <w:t>合同附件与合同正文具有同等的法律效力。</w:t>
      </w:r>
      <w:bookmarkStart w:id="8" w:name="_Toc20313"/>
    </w:p>
    <w:p w:rsidR="00C247BF" w:rsidRDefault="00C247BF" w:rsidP="00C247BF">
      <w:pPr>
        <w:adjustRightInd w:val="0"/>
        <w:snapToGrid w:val="0"/>
        <w:jc w:val="center"/>
        <w:rPr>
          <w:rFonts w:eastAsia="黑体"/>
          <w:sz w:val="28"/>
          <w:szCs w:val="28"/>
        </w:rPr>
      </w:pPr>
    </w:p>
    <w:p w:rsidR="00C247BF" w:rsidRDefault="00C247BF" w:rsidP="00C247BF">
      <w:pPr>
        <w:adjustRightInd w:val="0"/>
        <w:snapToGrid w:val="0"/>
        <w:jc w:val="center"/>
        <w:rPr>
          <w:rFonts w:eastAsia="黑体"/>
          <w:sz w:val="28"/>
          <w:szCs w:val="28"/>
        </w:rPr>
      </w:pPr>
    </w:p>
    <w:p w:rsidR="00C247BF" w:rsidRDefault="00C247BF" w:rsidP="00C247BF">
      <w:pPr>
        <w:adjustRightInd w:val="0"/>
        <w:snapToGrid w:val="0"/>
        <w:jc w:val="center"/>
        <w:rPr>
          <w:rFonts w:eastAsia="黑体"/>
          <w:sz w:val="28"/>
          <w:szCs w:val="28"/>
        </w:rPr>
      </w:pPr>
      <w:r>
        <w:rPr>
          <w:rFonts w:eastAsia="黑体"/>
          <w:sz w:val="28"/>
          <w:szCs w:val="28"/>
        </w:rPr>
        <w:br w:type="page"/>
      </w:r>
    </w:p>
    <w:p w:rsidR="00C247BF" w:rsidRDefault="00C247BF" w:rsidP="00C247BF">
      <w:pPr>
        <w:pStyle w:val="2"/>
        <w:adjustRightInd w:val="0"/>
        <w:snapToGrid w:val="0"/>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lastRenderedPageBreak/>
        <w:t>第三节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政府采购合同专用条款</w:t>
      </w:r>
      <w:bookmarkEnd w:id="8"/>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C247BF" w:rsidTr="00F359D5">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1.2</w:t>
            </w:r>
            <w:r>
              <w:rPr>
                <w:szCs w:val="21"/>
              </w:rPr>
              <w:t>（</w:t>
            </w:r>
            <w:r>
              <w:rPr>
                <w:szCs w:val="21"/>
              </w:rPr>
              <w:t>6</w:t>
            </w:r>
            <w:r>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C247BF" w:rsidRDefault="00C247BF" w:rsidP="00F359D5">
            <w:pPr>
              <w:adjustRightInd w:val="0"/>
              <w:snapToGrid w:val="0"/>
              <w:jc w:val="left"/>
              <w:rPr>
                <w:szCs w:val="21"/>
              </w:rPr>
            </w:pPr>
          </w:p>
        </w:tc>
      </w:tr>
      <w:tr w:rsidR="00C247BF" w:rsidTr="00F359D5">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1.2</w:t>
            </w:r>
            <w:r>
              <w:rPr>
                <w:szCs w:val="21"/>
              </w:rPr>
              <w:t>（</w:t>
            </w:r>
            <w:r>
              <w:rPr>
                <w:szCs w:val="21"/>
              </w:rPr>
              <w:t>7</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adjustRightInd w:val="0"/>
              <w:snapToGrid w:val="0"/>
              <w:jc w:val="left"/>
              <w:rPr>
                <w:szCs w:val="21"/>
              </w:rPr>
            </w:pPr>
          </w:p>
        </w:tc>
      </w:tr>
      <w:tr w:rsidR="00C247BF" w:rsidTr="00F359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4.4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adjustRightInd w:val="0"/>
              <w:snapToGrid w:val="0"/>
              <w:jc w:val="left"/>
              <w:rPr>
                <w:szCs w:val="21"/>
              </w:rPr>
            </w:pPr>
          </w:p>
        </w:tc>
      </w:tr>
      <w:tr w:rsidR="00C247BF" w:rsidTr="00F359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4.6</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adjustRightInd w:val="0"/>
              <w:snapToGrid w:val="0"/>
              <w:jc w:val="left"/>
              <w:rPr>
                <w:szCs w:val="21"/>
              </w:rPr>
            </w:pPr>
          </w:p>
        </w:tc>
      </w:tr>
      <w:tr w:rsidR="00C247BF" w:rsidTr="00F359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snapToGrid w:val="0"/>
              <w:jc w:val="center"/>
              <w:rPr>
                <w:szCs w:val="24"/>
              </w:rPr>
            </w:pPr>
            <w:r>
              <w:rPr>
                <w:szCs w:val="21"/>
              </w:rPr>
              <w:t>第</w:t>
            </w:r>
            <w:r>
              <w:rPr>
                <w:szCs w:val="21"/>
              </w:rPr>
              <w:t>5.4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adjustRightInd w:val="0"/>
              <w:snapToGrid w:val="0"/>
              <w:jc w:val="left"/>
              <w:rPr>
                <w:szCs w:val="21"/>
              </w:rPr>
            </w:pPr>
          </w:p>
        </w:tc>
      </w:tr>
      <w:tr w:rsidR="00C247BF" w:rsidTr="00F359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snapToGrid w:val="0"/>
              <w:jc w:val="center"/>
              <w:rPr>
                <w:szCs w:val="21"/>
              </w:rPr>
            </w:pPr>
            <w:r>
              <w:rPr>
                <w:szCs w:val="21"/>
              </w:rPr>
              <w:t>第</w:t>
            </w:r>
            <w:r>
              <w:rPr>
                <w:szCs w:val="21"/>
              </w:rPr>
              <w:t>6.1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adjustRightInd w:val="0"/>
              <w:snapToGrid w:val="0"/>
              <w:jc w:val="left"/>
              <w:rPr>
                <w:szCs w:val="21"/>
              </w:rPr>
            </w:pPr>
          </w:p>
        </w:tc>
      </w:tr>
      <w:tr w:rsidR="00C247BF" w:rsidTr="00F359D5">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7.1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rPr>
                <w:szCs w:val="24"/>
              </w:rPr>
            </w:pPr>
          </w:p>
        </w:tc>
      </w:tr>
      <w:tr w:rsidR="00C247BF" w:rsidTr="00F359D5">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C247BF" w:rsidRDefault="00C247BF" w:rsidP="00F359D5">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rPr>
                <w:szCs w:val="24"/>
              </w:rPr>
            </w:pPr>
          </w:p>
        </w:tc>
      </w:tr>
      <w:tr w:rsidR="00C247BF" w:rsidTr="00F359D5">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7.2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rPr>
                <w:szCs w:val="24"/>
              </w:rPr>
            </w:pPr>
          </w:p>
        </w:tc>
      </w:tr>
      <w:tr w:rsidR="00C247BF" w:rsidTr="00F359D5">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7.3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rPr>
                <w:szCs w:val="24"/>
              </w:rPr>
            </w:pPr>
          </w:p>
        </w:tc>
      </w:tr>
      <w:tr w:rsidR="00C247BF" w:rsidTr="00F359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8.2</w:t>
            </w:r>
            <w:r>
              <w:rPr>
                <w:szCs w:val="21"/>
              </w:rPr>
              <w:t>（</w:t>
            </w:r>
            <w:r>
              <w:rPr>
                <w:szCs w:val="21"/>
              </w:rPr>
              <w:t>1</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autoSpaceDE w:val="0"/>
              <w:autoSpaceDN w:val="0"/>
              <w:adjustRightInd w:val="0"/>
              <w:snapToGrid w:val="0"/>
              <w:ind w:firstLineChars="200" w:firstLine="386"/>
              <w:jc w:val="left"/>
              <w:rPr>
                <w:szCs w:val="21"/>
              </w:rPr>
            </w:pPr>
          </w:p>
        </w:tc>
      </w:tr>
      <w:tr w:rsidR="00C247BF" w:rsidTr="00F359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8.2</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货物质量缺陷</w:t>
            </w:r>
          </w:p>
          <w:p w:rsidR="00C247BF" w:rsidRDefault="00C247BF" w:rsidP="00F359D5">
            <w:pPr>
              <w:adjustRightInd w:val="0"/>
              <w:snapToGrid w:val="0"/>
              <w:jc w:val="left"/>
              <w:rPr>
                <w:szCs w:val="21"/>
              </w:rPr>
            </w:pPr>
            <w:r>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adjustRightInd w:val="0"/>
              <w:snapToGrid w:val="0"/>
              <w:jc w:val="left"/>
              <w:rPr>
                <w:szCs w:val="21"/>
              </w:rPr>
            </w:pPr>
          </w:p>
        </w:tc>
      </w:tr>
      <w:tr w:rsidR="00C247BF" w:rsidTr="00F359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snapToGrid w:val="0"/>
              <w:jc w:val="center"/>
              <w:rPr>
                <w:szCs w:val="21"/>
              </w:rPr>
            </w:pPr>
            <w:r>
              <w:rPr>
                <w:szCs w:val="21"/>
              </w:rPr>
              <w:t>第二节</w:t>
            </w:r>
          </w:p>
          <w:p w:rsidR="00C247BF" w:rsidRDefault="00C247BF" w:rsidP="00F359D5">
            <w:pPr>
              <w:pStyle w:val="AONormal"/>
              <w:ind w:firstLineChars="0" w:firstLine="0"/>
              <w:jc w:val="center"/>
              <w:rPr>
                <w:rFonts w:ascii="Times New Roman" w:hAnsi="Times New Roman" w:cs="Times New Roman"/>
              </w:rPr>
            </w:pPr>
            <w:r>
              <w:rPr>
                <w:rFonts w:ascii="Times New Roman" w:eastAsia="宋体" w:hAnsi="Times New Roman" w:cs="Times New Roman"/>
              </w:rPr>
              <w:t>第</w:t>
            </w:r>
            <w:r>
              <w:rPr>
                <w:rFonts w:ascii="Times New Roman" w:eastAsia="宋体" w:hAnsi="Times New Roman" w:cs="Times New Roman"/>
              </w:rPr>
              <w:t>11.1</w:t>
            </w:r>
            <w:r>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rPr>
                <w:szCs w:val="21"/>
              </w:rPr>
            </w:pPr>
            <w:r>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adjustRightInd w:val="0"/>
              <w:snapToGrid w:val="0"/>
              <w:jc w:val="left"/>
              <w:rPr>
                <w:szCs w:val="21"/>
              </w:rPr>
            </w:pPr>
          </w:p>
        </w:tc>
      </w:tr>
      <w:tr w:rsidR="00C247BF" w:rsidTr="00F359D5">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12.2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adjustRightInd w:val="0"/>
              <w:snapToGrid w:val="0"/>
              <w:jc w:val="left"/>
              <w:rPr>
                <w:szCs w:val="21"/>
              </w:rPr>
            </w:pPr>
          </w:p>
        </w:tc>
      </w:tr>
      <w:tr w:rsidR="00C247BF" w:rsidTr="00F359D5">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13.2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adjustRightInd w:val="0"/>
              <w:snapToGrid w:val="0"/>
              <w:jc w:val="left"/>
              <w:rPr>
                <w:szCs w:val="21"/>
              </w:rPr>
            </w:pPr>
          </w:p>
        </w:tc>
      </w:tr>
      <w:tr w:rsidR="00C247BF" w:rsidTr="00F359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13.3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adjustRightInd w:val="0"/>
              <w:snapToGrid w:val="0"/>
              <w:jc w:val="left"/>
              <w:rPr>
                <w:szCs w:val="21"/>
              </w:rPr>
            </w:pPr>
          </w:p>
        </w:tc>
      </w:tr>
      <w:tr w:rsidR="00C247BF" w:rsidTr="00F359D5">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14.1</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adjustRightInd w:val="0"/>
              <w:snapToGrid w:val="0"/>
              <w:jc w:val="left"/>
              <w:rPr>
                <w:szCs w:val="21"/>
              </w:rPr>
            </w:pPr>
          </w:p>
        </w:tc>
      </w:tr>
      <w:tr w:rsidR="00C247BF" w:rsidTr="00F359D5">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lastRenderedPageBreak/>
              <w:t>第二节</w:t>
            </w:r>
          </w:p>
          <w:p w:rsidR="00C247BF" w:rsidRDefault="00C247BF" w:rsidP="00F359D5">
            <w:pPr>
              <w:adjustRightInd w:val="0"/>
              <w:snapToGrid w:val="0"/>
              <w:jc w:val="center"/>
              <w:rPr>
                <w:szCs w:val="21"/>
              </w:rPr>
            </w:pPr>
            <w:r>
              <w:rPr>
                <w:szCs w:val="21"/>
              </w:rPr>
              <w:t>第</w:t>
            </w:r>
            <w:r>
              <w:rPr>
                <w:szCs w:val="21"/>
              </w:rPr>
              <w:t>14.1</w:t>
            </w:r>
            <w:r>
              <w:rPr>
                <w:szCs w:val="21"/>
              </w:rPr>
              <w:t>（</w:t>
            </w:r>
            <w:r>
              <w:rPr>
                <w:szCs w:val="21"/>
              </w:rPr>
              <w:t>5</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adjustRightInd w:val="0"/>
              <w:snapToGrid w:val="0"/>
              <w:jc w:val="left"/>
              <w:rPr>
                <w:szCs w:val="21"/>
              </w:rPr>
            </w:pPr>
          </w:p>
        </w:tc>
      </w:tr>
      <w:tr w:rsidR="00C247BF" w:rsidTr="00F359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14.1</w:t>
            </w:r>
            <w:r>
              <w:rPr>
                <w:szCs w:val="21"/>
              </w:rPr>
              <w:t>（</w:t>
            </w:r>
            <w:r>
              <w:rPr>
                <w:szCs w:val="21"/>
              </w:rPr>
              <w:t>6</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adjustRightInd w:val="0"/>
              <w:snapToGrid w:val="0"/>
              <w:jc w:val="left"/>
              <w:rPr>
                <w:szCs w:val="21"/>
              </w:rPr>
            </w:pPr>
          </w:p>
        </w:tc>
      </w:tr>
      <w:tr w:rsidR="00C247BF" w:rsidTr="00F359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15.1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adjustRightInd w:val="0"/>
              <w:snapToGrid w:val="0"/>
              <w:jc w:val="left"/>
              <w:rPr>
                <w:szCs w:val="21"/>
              </w:rPr>
            </w:pPr>
          </w:p>
        </w:tc>
      </w:tr>
      <w:tr w:rsidR="00C247BF" w:rsidTr="00F359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15.2</w:t>
            </w:r>
            <w:r>
              <w:rPr>
                <w:szCs w:val="21"/>
              </w:rPr>
              <w:t>（</w:t>
            </w:r>
            <w:r>
              <w:rPr>
                <w:szCs w:val="21"/>
              </w:rPr>
              <w:t>2</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adjustRightInd w:val="0"/>
              <w:snapToGrid w:val="0"/>
              <w:jc w:val="left"/>
              <w:rPr>
                <w:szCs w:val="21"/>
                <w:u w:val="single"/>
              </w:rPr>
            </w:pPr>
          </w:p>
        </w:tc>
      </w:tr>
      <w:tr w:rsidR="00C247BF" w:rsidTr="00F359D5">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15.3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247BF" w:rsidRDefault="00C247BF" w:rsidP="00F359D5">
            <w:pPr>
              <w:adjustRightInd w:val="0"/>
              <w:snapToGrid w:val="0"/>
              <w:jc w:val="left"/>
              <w:rPr>
                <w:szCs w:val="21"/>
              </w:rPr>
            </w:pPr>
            <w:r>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C247BF" w:rsidRDefault="00C247BF" w:rsidP="00F359D5">
            <w:pPr>
              <w:adjustRightInd w:val="0"/>
              <w:snapToGrid w:val="0"/>
              <w:jc w:val="left"/>
              <w:rPr>
                <w:szCs w:val="21"/>
                <w:u w:val="single"/>
              </w:rPr>
            </w:pPr>
          </w:p>
        </w:tc>
      </w:tr>
      <w:tr w:rsidR="00C247BF" w:rsidTr="00F359D5">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15.4</w:t>
            </w:r>
            <w:r>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C247BF" w:rsidRDefault="00C247BF" w:rsidP="00F359D5">
            <w:pPr>
              <w:adjustRightInd w:val="0"/>
              <w:snapToGrid w:val="0"/>
              <w:jc w:val="left"/>
              <w:rPr>
                <w:szCs w:val="21"/>
              </w:rPr>
            </w:pPr>
            <w:r>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C247BF" w:rsidRDefault="00C247BF" w:rsidP="00F359D5">
            <w:pPr>
              <w:adjustRightInd w:val="0"/>
              <w:snapToGrid w:val="0"/>
              <w:jc w:val="left"/>
              <w:rPr>
                <w:szCs w:val="21"/>
                <w:u w:val="single"/>
              </w:rPr>
            </w:pPr>
          </w:p>
        </w:tc>
      </w:tr>
      <w:tr w:rsidR="00C247BF" w:rsidTr="00F359D5">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19.2</w:t>
            </w:r>
            <w:r>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C247BF" w:rsidRDefault="00C247BF" w:rsidP="00F359D5">
            <w:pPr>
              <w:adjustRightInd w:val="0"/>
              <w:snapToGrid w:val="0"/>
              <w:jc w:val="left"/>
              <w:rPr>
                <w:szCs w:val="21"/>
              </w:rPr>
            </w:pPr>
            <w:r>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C247BF" w:rsidRDefault="00C247BF" w:rsidP="00F359D5">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rsidR="00C247BF" w:rsidRDefault="00C247BF" w:rsidP="00F359D5">
            <w:pPr>
              <w:autoSpaceDE w:val="0"/>
              <w:autoSpaceDN w:val="0"/>
              <w:adjustRightInd w:val="0"/>
              <w:snapToGrid w:val="0"/>
              <w:spacing w:line="400" w:lineRule="exact"/>
              <w:jc w:val="left"/>
              <w:rPr>
                <w:iCs/>
                <w:szCs w:val="21"/>
              </w:rPr>
            </w:pPr>
            <w:r>
              <w:rPr>
                <w:iCs/>
                <w:szCs w:val="21"/>
              </w:rPr>
              <w:t>（</w:t>
            </w:r>
            <w:r>
              <w:rPr>
                <w:iCs/>
                <w:szCs w:val="21"/>
              </w:rPr>
              <w:t>1</w:t>
            </w:r>
            <w:r>
              <w:rPr>
                <w:iCs/>
                <w:szCs w:val="21"/>
              </w:rPr>
              <w:t>）向</w:t>
            </w:r>
            <w:r>
              <w:rPr>
                <w:iCs/>
                <w:szCs w:val="21"/>
                <w:u w:val="single"/>
              </w:rPr>
              <w:t xml:space="preserve">                    </w:t>
            </w:r>
            <w:r>
              <w:rPr>
                <w:iCs/>
                <w:szCs w:val="21"/>
              </w:rPr>
              <w:t>仲裁委员会申请仲裁，仲裁地点为</w:t>
            </w:r>
            <w:r>
              <w:rPr>
                <w:iCs/>
                <w:szCs w:val="21"/>
                <w:u w:val="single"/>
              </w:rPr>
              <w:t xml:space="preserve">           </w:t>
            </w:r>
            <w:r>
              <w:rPr>
                <w:iCs/>
                <w:szCs w:val="21"/>
              </w:rPr>
              <w:t>；</w:t>
            </w:r>
          </w:p>
          <w:p w:rsidR="00C247BF" w:rsidRDefault="00C247BF" w:rsidP="00F359D5">
            <w:pPr>
              <w:adjustRightInd w:val="0"/>
              <w:snapToGrid w:val="0"/>
              <w:jc w:val="left"/>
              <w:rPr>
                <w:szCs w:val="21"/>
                <w:u w:val="single"/>
              </w:rPr>
            </w:pPr>
            <w:r>
              <w:rPr>
                <w:iCs/>
                <w:szCs w:val="21"/>
              </w:rPr>
              <w:t>（</w:t>
            </w:r>
            <w:r>
              <w:rPr>
                <w:iCs/>
                <w:szCs w:val="21"/>
              </w:rPr>
              <w:t>2</w:t>
            </w:r>
            <w:r>
              <w:rPr>
                <w:iCs/>
                <w:szCs w:val="21"/>
              </w:rPr>
              <w:t>）向</w:t>
            </w:r>
            <w:r>
              <w:rPr>
                <w:iCs/>
                <w:szCs w:val="21"/>
                <w:u w:val="single"/>
              </w:rPr>
              <w:t xml:space="preserve">                    </w:t>
            </w:r>
            <w:r>
              <w:rPr>
                <w:iCs/>
                <w:szCs w:val="21"/>
              </w:rPr>
              <w:t>人民法院起诉。</w:t>
            </w:r>
          </w:p>
        </w:tc>
      </w:tr>
      <w:tr w:rsidR="00C247BF" w:rsidTr="00F359D5">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C247BF" w:rsidRDefault="00C247BF" w:rsidP="00F359D5">
            <w:pPr>
              <w:adjustRightInd w:val="0"/>
              <w:snapToGrid w:val="0"/>
              <w:jc w:val="center"/>
              <w:rPr>
                <w:szCs w:val="21"/>
              </w:rPr>
            </w:pPr>
            <w:r>
              <w:rPr>
                <w:szCs w:val="21"/>
              </w:rPr>
              <w:t>第二节</w:t>
            </w:r>
          </w:p>
          <w:p w:rsidR="00C247BF" w:rsidRDefault="00C247BF" w:rsidP="00F359D5">
            <w:pPr>
              <w:adjustRightInd w:val="0"/>
              <w:snapToGrid w:val="0"/>
              <w:jc w:val="center"/>
              <w:rPr>
                <w:szCs w:val="21"/>
              </w:rPr>
            </w:pPr>
            <w:r>
              <w:rPr>
                <w:szCs w:val="21"/>
              </w:rPr>
              <w:t>第</w:t>
            </w:r>
            <w:r>
              <w:rPr>
                <w:szCs w:val="21"/>
              </w:rPr>
              <w:t>23.1</w:t>
            </w:r>
            <w:r>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C247BF" w:rsidRDefault="00C247BF" w:rsidP="00F359D5">
            <w:pPr>
              <w:adjustRightInd w:val="0"/>
              <w:snapToGrid w:val="0"/>
              <w:jc w:val="left"/>
              <w:rPr>
                <w:szCs w:val="21"/>
              </w:rPr>
            </w:pPr>
            <w:r>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C247BF" w:rsidRDefault="00C247BF" w:rsidP="00F359D5">
            <w:pPr>
              <w:adjustRightInd w:val="0"/>
              <w:snapToGrid w:val="0"/>
              <w:jc w:val="left"/>
              <w:rPr>
                <w:szCs w:val="21"/>
              </w:rPr>
            </w:pPr>
          </w:p>
        </w:tc>
      </w:tr>
    </w:tbl>
    <w:p w:rsidR="00C247BF" w:rsidRDefault="00C247BF" w:rsidP="00C247BF">
      <w:pPr>
        <w:tabs>
          <w:tab w:val="left" w:pos="360"/>
        </w:tabs>
        <w:spacing w:line="520" w:lineRule="exact"/>
        <w:ind w:firstLineChars="171" w:firstLine="382"/>
        <w:rPr>
          <w:sz w:val="24"/>
          <w:szCs w:val="24"/>
        </w:rPr>
      </w:pPr>
    </w:p>
    <w:p w:rsidR="00C247BF" w:rsidRDefault="00C247BF" w:rsidP="00C247BF">
      <w:pPr>
        <w:autoSpaceDE w:val="0"/>
        <w:autoSpaceDN w:val="0"/>
        <w:adjustRightInd w:val="0"/>
        <w:spacing w:line="360" w:lineRule="auto"/>
        <w:ind w:firstLineChars="200" w:firstLine="446"/>
        <w:rPr>
          <w:sz w:val="24"/>
        </w:rPr>
      </w:pPr>
      <w:r>
        <w:rPr>
          <w:sz w:val="24"/>
        </w:rPr>
        <w:br w:type="page"/>
      </w:r>
    </w:p>
    <w:p w:rsidR="00C247BF" w:rsidRDefault="00C247BF" w:rsidP="00C247BF">
      <w:pPr>
        <w:pStyle w:val="ab"/>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C247BF" w:rsidRDefault="00C247BF" w:rsidP="00C247BF">
      <w:pPr>
        <w:autoSpaceDN w:val="0"/>
        <w:spacing w:line="360" w:lineRule="auto"/>
        <w:jc w:val="center"/>
        <w:rPr>
          <w:b/>
          <w:bCs/>
          <w:sz w:val="24"/>
        </w:rPr>
      </w:pPr>
      <w:r>
        <w:rPr>
          <w:b/>
          <w:bCs/>
          <w:sz w:val="24"/>
        </w:rPr>
        <w:t>投标文件封面格式</w:t>
      </w:r>
    </w:p>
    <w:p w:rsidR="00C247BF" w:rsidRDefault="00C247BF" w:rsidP="00C247BF">
      <w:pPr>
        <w:autoSpaceDE w:val="0"/>
        <w:autoSpaceDN w:val="0"/>
        <w:adjustRightInd w:val="0"/>
        <w:spacing w:line="520" w:lineRule="exact"/>
      </w:pPr>
    </w:p>
    <w:p w:rsidR="00C247BF" w:rsidRDefault="00C247BF" w:rsidP="00C247BF">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14:anchorId="71653FFE" wp14:editId="5454DFB2">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C247BF" w:rsidRDefault="00C247BF" w:rsidP="00C247BF">
      <w:pPr>
        <w:autoSpaceDE w:val="0"/>
        <w:autoSpaceDN w:val="0"/>
        <w:adjustRightInd w:val="0"/>
        <w:spacing w:line="520" w:lineRule="exact"/>
        <w:rPr>
          <w:b/>
          <w:kern w:val="0"/>
          <w:sz w:val="24"/>
        </w:rPr>
      </w:pPr>
    </w:p>
    <w:p w:rsidR="00C247BF" w:rsidRDefault="00C247BF" w:rsidP="00C247BF">
      <w:pPr>
        <w:autoSpaceDE w:val="0"/>
        <w:autoSpaceDN w:val="0"/>
        <w:adjustRightInd w:val="0"/>
        <w:spacing w:line="520" w:lineRule="exact"/>
        <w:rPr>
          <w:b/>
          <w:kern w:val="0"/>
          <w:sz w:val="24"/>
        </w:rPr>
      </w:pPr>
    </w:p>
    <w:p w:rsidR="00C247BF" w:rsidRDefault="00C247BF" w:rsidP="00C247BF">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C247BF" w:rsidRDefault="00C247BF" w:rsidP="00C247BF">
      <w:pPr>
        <w:autoSpaceDE w:val="0"/>
        <w:autoSpaceDN w:val="0"/>
        <w:adjustRightInd w:val="0"/>
        <w:spacing w:line="520" w:lineRule="exact"/>
        <w:rPr>
          <w:b/>
          <w:kern w:val="0"/>
          <w:sz w:val="36"/>
          <w:szCs w:val="36"/>
        </w:rPr>
      </w:pPr>
    </w:p>
    <w:p w:rsidR="00C247BF" w:rsidRDefault="00C247BF" w:rsidP="00C247BF">
      <w:pPr>
        <w:autoSpaceDE w:val="0"/>
        <w:autoSpaceDN w:val="0"/>
        <w:adjustRightInd w:val="0"/>
        <w:spacing w:line="520" w:lineRule="exact"/>
        <w:jc w:val="center"/>
        <w:rPr>
          <w:b/>
          <w:color w:val="FF0000"/>
          <w:kern w:val="0"/>
          <w:sz w:val="24"/>
        </w:rPr>
      </w:pPr>
      <w:r>
        <w:rPr>
          <w:b/>
          <w:color w:val="FF0000"/>
          <w:kern w:val="0"/>
          <w:sz w:val="24"/>
        </w:rPr>
        <w:t>（加盖电子签章）</w:t>
      </w:r>
    </w:p>
    <w:p w:rsidR="00C247BF" w:rsidRDefault="00C247BF" w:rsidP="00C247BF">
      <w:pPr>
        <w:spacing w:beforeLines="30" w:before="85" w:afterLines="70" w:after="199" w:line="540" w:lineRule="exact"/>
        <w:ind w:leftChars="300" w:left="579"/>
        <w:rPr>
          <w:b/>
          <w:sz w:val="34"/>
          <w:szCs w:val="34"/>
        </w:rPr>
      </w:pPr>
      <w:r>
        <w:rPr>
          <w:b/>
          <w:sz w:val="34"/>
          <w:szCs w:val="34"/>
        </w:rPr>
        <w:t>项目编号：</w:t>
      </w:r>
    </w:p>
    <w:p w:rsidR="00C247BF" w:rsidRDefault="00C247BF" w:rsidP="00C247BF">
      <w:pPr>
        <w:spacing w:beforeLines="30" w:before="85" w:afterLines="70" w:after="199" w:line="540" w:lineRule="exact"/>
        <w:ind w:leftChars="300" w:left="2026" w:hangingChars="446" w:hanging="1447"/>
        <w:rPr>
          <w:b/>
          <w:sz w:val="34"/>
          <w:szCs w:val="34"/>
        </w:rPr>
      </w:pPr>
      <w:r>
        <w:rPr>
          <w:b/>
          <w:sz w:val="34"/>
          <w:szCs w:val="34"/>
        </w:rPr>
        <w:t>项目名称：</w:t>
      </w:r>
    </w:p>
    <w:p w:rsidR="00C247BF" w:rsidRDefault="00C247BF" w:rsidP="00C247BF">
      <w:pPr>
        <w:spacing w:beforeLines="30" w:before="85" w:afterLines="70" w:after="199" w:line="540" w:lineRule="exact"/>
        <w:ind w:leftChars="300" w:left="2026" w:hangingChars="446" w:hanging="1447"/>
        <w:rPr>
          <w:b/>
          <w:sz w:val="34"/>
          <w:szCs w:val="34"/>
        </w:rPr>
      </w:pPr>
      <w:r>
        <w:rPr>
          <w:b/>
          <w:sz w:val="34"/>
          <w:szCs w:val="34"/>
        </w:rPr>
        <w:t>投标包号：</w:t>
      </w:r>
    </w:p>
    <w:p w:rsidR="00C247BF" w:rsidRDefault="00C247BF" w:rsidP="00C247BF">
      <w:pPr>
        <w:spacing w:beforeLines="30" w:before="85" w:afterLines="70" w:after="199" w:line="540" w:lineRule="exact"/>
        <w:ind w:leftChars="300" w:left="579"/>
        <w:rPr>
          <w:b/>
          <w:sz w:val="34"/>
          <w:szCs w:val="34"/>
        </w:rPr>
      </w:pPr>
      <w:r>
        <w:rPr>
          <w:b/>
          <w:sz w:val="34"/>
          <w:szCs w:val="34"/>
        </w:rPr>
        <w:t>投标单位名称：</w:t>
      </w:r>
    </w:p>
    <w:p w:rsidR="00C247BF" w:rsidRDefault="00C247BF" w:rsidP="00C247BF">
      <w:pPr>
        <w:spacing w:beforeLines="30" w:before="85" w:afterLines="70" w:after="199" w:line="540" w:lineRule="exact"/>
        <w:ind w:leftChars="300" w:left="579"/>
        <w:rPr>
          <w:b/>
          <w:sz w:val="34"/>
          <w:szCs w:val="34"/>
        </w:rPr>
      </w:pPr>
      <w:r>
        <w:rPr>
          <w:b/>
          <w:sz w:val="34"/>
          <w:szCs w:val="34"/>
        </w:rPr>
        <w:t>投标单位电话：</w:t>
      </w:r>
    </w:p>
    <w:p w:rsidR="00C247BF" w:rsidRDefault="00C247BF" w:rsidP="00C247BF">
      <w:pPr>
        <w:spacing w:beforeLines="30" w:before="85" w:afterLines="70" w:after="199" w:line="540" w:lineRule="exact"/>
        <w:ind w:leftChars="300" w:left="579"/>
        <w:rPr>
          <w:b/>
          <w:sz w:val="34"/>
          <w:szCs w:val="34"/>
        </w:rPr>
      </w:pPr>
      <w:r>
        <w:rPr>
          <w:b/>
          <w:sz w:val="34"/>
          <w:szCs w:val="34"/>
        </w:rPr>
        <w:t>投标单位详细地址：</w:t>
      </w:r>
    </w:p>
    <w:p w:rsidR="00C247BF" w:rsidRDefault="00C247BF" w:rsidP="00C247BF">
      <w:pPr>
        <w:spacing w:beforeLines="30" w:before="85" w:afterLines="70" w:after="199" w:line="540" w:lineRule="exact"/>
        <w:ind w:leftChars="300" w:left="579"/>
        <w:rPr>
          <w:b/>
          <w:sz w:val="34"/>
          <w:szCs w:val="34"/>
        </w:rPr>
      </w:pPr>
      <w:r>
        <w:rPr>
          <w:b/>
          <w:kern w:val="0"/>
          <w:sz w:val="34"/>
          <w:szCs w:val="34"/>
        </w:rPr>
        <w:t>投标代表人姓名：</w:t>
      </w:r>
    </w:p>
    <w:p w:rsidR="00C247BF" w:rsidRDefault="00C247BF" w:rsidP="00C247BF">
      <w:pPr>
        <w:spacing w:beforeLines="30" w:before="85" w:afterLines="70" w:after="199" w:line="540" w:lineRule="exact"/>
        <w:ind w:leftChars="300" w:left="579"/>
        <w:rPr>
          <w:b/>
          <w:sz w:val="34"/>
          <w:szCs w:val="34"/>
        </w:rPr>
      </w:pPr>
      <w:r>
        <w:rPr>
          <w:b/>
          <w:sz w:val="34"/>
          <w:szCs w:val="34"/>
        </w:rPr>
        <w:t>法定代表人：</w:t>
      </w:r>
    </w:p>
    <w:p w:rsidR="00C247BF" w:rsidRDefault="00C247BF" w:rsidP="00C247BF">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C247BF" w:rsidRDefault="00C247BF" w:rsidP="00C247BF">
      <w:pPr>
        <w:widowControl/>
        <w:jc w:val="left"/>
        <w:rPr>
          <w:b/>
          <w:bCs/>
          <w:sz w:val="24"/>
        </w:rPr>
      </w:pPr>
      <w:r>
        <w:rPr>
          <w:b/>
          <w:bCs/>
          <w:sz w:val="24"/>
        </w:rPr>
        <w:br w:type="page"/>
      </w:r>
    </w:p>
    <w:p w:rsidR="00C247BF" w:rsidRDefault="00C247BF" w:rsidP="00C247BF">
      <w:pPr>
        <w:autoSpaceDN w:val="0"/>
        <w:spacing w:line="360" w:lineRule="auto"/>
        <w:jc w:val="center"/>
        <w:rPr>
          <w:b/>
          <w:bCs/>
          <w:sz w:val="24"/>
        </w:rPr>
      </w:pPr>
      <w:r>
        <w:rPr>
          <w:b/>
          <w:bCs/>
          <w:sz w:val="24"/>
        </w:rPr>
        <w:lastRenderedPageBreak/>
        <w:t>投标文件目录格式</w:t>
      </w:r>
    </w:p>
    <w:p w:rsidR="00C247BF" w:rsidRDefault="00C247BF" w:rsidP="00C247BF">
      <w:pPr>
        <w:autoSpaceDN w:val="0"/>
        <w:spacing w:line="360" w:lineRule="auto"/>
        <w:jc w:val="center"/>
        <w:rPr>
          <w:b/>
          <w:bCs/>
          <w:sz w:val="24"/>
        </w:rPr>
      </w:pPr>
      <w:r>
        <w:rPr>
          <w:b/>
          <w:bCs/>
          <w:sz w:val="24"/>
        </w:rPr>
        <w:t>（投标人自行编制）</w:t>
      </w:r>
    </w:p>
    <w:p w:rsidR="00C247BF" w:rsidRDefault="00C247BF" w:rsidP="00C247BF">
      <w:pPr>
        <w:widowControl/>
        <w:jc w:val="center"/>
        <w:rPr>
          <w:b/>
          <w:sz w:val="24"/>
        </w:rPr>
      </w:pPr>
    </w:p>
    <w:p w:rsidR="00C247BF" w:rsidRDefault="00C247BF" w:rsidP="00C247BF">
      <w:pPr>
        <w:widowControl/>
        <w:jc w:val="left"/>
        <w:rPr>
          <w:b/>
          <w:sz w:val="24"/>
        </w:rPr>
      </w:pPr>
      <w:r>
        <w:rPr>
          <w:b/>
          <w:sz w:val="24"/>
        </w:rPr>
        <w:br w:type="page"/>
      </w:r>
    </w:p>
    <w:p w:rsidR="00C247BF" w:rsidRDefault="00C247BF" w:rsidP="00C247BF">
      <w:pPr>
        <w:widowControl/>
        <w:jc w:val="center"/>
        <w:rPr>
          <w:b/>
          <w:sz w:val="24"/>
        </w:rPr>
      </w:pPr>
      <w:r>
        <w:rPr>
          <w:b/>
          <w:sz w:val="24"/>
        </w:rPr>
        <w:lastRenderedPageBreak/>
        <w:t>评分因素及评标标准页码检索</w:t>
      </w:r>
    </w:p>
    <w:p w:rsidR="00C247BF" w:rsidRDefault="00C247BF" w:rsidP="00C247BF">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C247BF" w:rsidRDefault="00C247BF" w:rsidP="00C247BF">
      <w:pPr>
        <w:widowControl/>
        <w:jc w:val="center"/>
        <w:rPr>
          <w:b/>
          <w:sz w:val="24"/>
        </w:rPr>
      </w:pPr>
    </w:p>
    <w:p w:rsidR="00C247BF" w:rsidRDefault="00C247BF" w:rsidP="00C247BF">
      <w:pPr>
        <w:widowControl/>
        <w:jc w:val="left"/>
        <w:rPr>
          <w:sz w:val="24"/>
        </w:rPr>
      </w:pPr>
      <w:r>
        <w:rPr>
          <w:sz w:val="24"/>
        </w:rPr>
        <w:br w:type="page"/>
      </w:r>
    </w:p>
    <w:p w:rsidR="00C247BF" w:rsidRDefault="00C247BF" w:rsidP="00C247BF">
      <w:pPr>
        <w:tabs>
          <w:tab w:val="left" w:pos="360"/>
        </w:tabs>
        <w:spacing w:afterLines="100" w:after="285" w:line="360" w:lineRule="auto"/>
        <w:rPr>
          <w:sz w:val="24"/>
        </w:rPr>
      </w:pPr>
      <w:r>
        <w:rPr>
          <w:sz w:val="24"/>
        </w:rPr>
        <w:lastRenderedPageBreak/>
        <w:t>附件</w:t>
      </w:r>
      <w:r>
        <w:rPr>
          <w:sz w:val="24"/>
        </w:rPr>
        <w:t>1</w:t>
      </w:r>
    </w:p>
    <w:p w:rsidR="00C247BF" w:rsidRDefault="00C247BF" w:rsidP="00C247BF">
      <w:pPr>
        <w:autoSpaceDN w:val="0"/>
        <w:spacing w:line="360" w:lineRule="auto"/>
        <w:jc w:val="center"/>
        <w:rPr>
          <w:b/>
          <w:bCs/>
          <w:sz w:val="24"/>
        </w:rPr>
      </w:pPr>
      <w:r>
        <w:rPr>
          <w:b/>
          <w:bCs/>
          <w:sz w:val="24"/>
        </w:rPr>
        <w:t>投标书</w:t>
      </w:r>
    </w:p>
    <w:p w:rsidR="00C247BF" w:rsidRDefault="00C247BF" w:rsidP="00C247BF">
      <w:pPr>
        <w:spacing w:line="360" w:lineRule="auto"/>
        <w:rPr>
          <w:sz w:val="24"/>
        </w:rPr>
      </w:pPr>
      <w:r>
        <w:rPr>
          <w:sz w:val="24"/>
        </w:rPr>
        <w:t>致：天津市政府采购中心</w:t>
      </w:r>
    </w:p>
    <w:p w:rsidR="00C247BF" w:rsidRDefault="00C247BF" w:rsidP="00C247BF">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C247BF" w:rsidRDefault="00C247BF" w:rsidP="00C247BF">
      <w:pPr>
        <w:spacing w:line="360" w:lineRule="auto"/>
        <w:ind w:firstLineChars="200" w:firstLine="446"/>
        <w:rPr>
          <w:sz w:val="24"/>
        </w:rPr>
      </w:pPr>
      <w:r>
        <w:rPr>
          <w:sz w:val="24"/>
        </w:rPr>
        <w:t>据此函，签字代表宣布同意如下：</w:t>
      </w:r>
    </w:p>
    <w:p w:rsidR="00C247BF" w:rsidRDefault="00C247BF" w:rsidP="00C247BF">
      <w:pPr>
        <w:spacing w:line="360" w:lineRule="auto"/>
        <w:ind w:firstLineChars="200" w:firstLine="446"/>
        <w:rPr>
          <w:sz w:val="24"/>
        </w:rPr>
      </w:pPr>
      <w:r>
        <w:rPr>
          <w:sz w:val="24"/>
        </w:rPr>
        <w:t xml:space="preserve">1. </w:t>
      </w:r>
      <w:r>
        <w:rPr>
          <w:sz w:val="24"/>
        </w:rPr>
        <w:t>所附投标报价表中规定的应提供和交付的货物投标总价为：</w:t>
      </w:r>
    </w:p>
    <w:p w:rsidR="00C247BF" w:rsidRDefault="00C247BF" w:rsidP="00C247BF">
      <w:pPr>
        <w:spacing w:line="360" w:lineRule="auto"/>
        <w:ind w:firstLineChars="200" w:firstLine="446"/>
        <w:rPr>
          <w:sz w:val="24"/>
        </w:rPr>
      </w:pPr>
      <w:r>
        <w:rPr>
          <w:sz w:val="24"/>
        </w:rPr>
        <w:t>第一包，￥</w:t>
      </w:r>
      <w:r>
        <w:rPr>
          <w:sz w:val="24"/>
          <w:u w:val="single"/>
        </w:rPr>
        <w:t xml:space="preserve">      </w:t>
      </w:r>
      <w:r>
        <w:rPr>
          <w:sz w:val="24"/>
        </w:rPr>
        <w:t>元（人民币），大写</w:t>
      </w:r>
      <w:r>
        <w:rPr>
          <w:sz w:val="24"/>
          <w:u w:val="single"/>
        </w:rPr>
        <w:t xml:space="preserve">                   </w:t>
      </w:r>
      <w:r>
        <w:rPr>
          <w:sz w:val="24"/>
        </w:rPr>
        <w:t>。</w:t>
      </w:r>
    </w:p>
    <w:p w:rsidR="00C247BF" w:rsidRDefault="00C247BF" w:rsidP="00C247BF">
      <w:pPr>
        <w:spacing w:line="360" w:lineRule="auto"/>
        <w:ind w:firstLineChars="200" w:firstLine="446"/>
        <w:rPr>
          <w:sz w:val="24"/>
        </w:rPr>
      </w:pPr>
      <w:r>
        <w:rPr>
          <w:sz w:val="24"/>
        </w:rPr>
        <w:t>……</w:t>
      </w:r>
    </w:p>
    <w:p w:rsidR="00C247BF" w:rsidRDefault="00C247BF" w:rsidP="00C247BF">
      <w:pPr>
        <w:spacing w:line="360" w:lineRule="auto"/>
        <w:ind w:firstLineChars="200" w:firstLine="446"/>
        <w:rPr>
          <w:sz w:val="24"/>
        </w:rPr>
      </w:pPr>
      <w:r>
        <w:rPr>
          <w:sz w:val="24"/>
        </w:rPr>
        <w:t xml:space="preserve">2. </w:t>
      </w:r>
      <w:r>
        <w:rPr>
          <w:sz w:val="24"/>
        </w:rPr>
        <w:t>我公司将按招标文件的规定履行合同责任和义务。</w:t>
      </w:r>
    </w:p>
    <w:p w:rsidR="00C247BF" w:rsidRDefault="00C247BF" w:rsidP="00C247BF">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C247BF" w:rsidRDefault="00C247BF" w:rsidP="00C247BF">
      <w:pPr>
        <w:spacing w:line="360" w:lineRule="auto"/>
        <w:ind w:firstLineChars="200" w:firstLine="446"/>
        <w:rPr>
          <w:sz w:val="24"/>
        </w:rPr>
      </w:pPr>
      <w:r>
        <w:rPr>
          <w:sz w:val="24"/>
        </w:rPr>
        <w:t xml:space="preserve">4. </w:t>
      </w:r>
      <w:r>
        <w:rPr>
          <w:sz w:val="24"/>
        </w:rPr>
        <w:t>我公司的投标有效期为提交投标文件的截止之日起</w:t>
      </w:r>
      <w:r>
        <w:rPr>
          <w:sz w:val="24"/>
        </w:rPr>
        <w:t>60</w:t>
      </w:r>
      <w:r>
        <w:rPr>
          <w:sz w:val="24"/>
        </w:rPr>
        <w:t>天。</w:t>
      </w:r>
    </w:p>
    <w:p w:rsidR="00C247BF" w:rsidRDefault="00C247BF" w:rsidP="00C247BF">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C247BF" w:rsidRDefault="00C247BF" w:rsidP="00C247BF">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C247BF" w:rsidRDefault="00C247BF" w:rsidP="00C247BF">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Pr>
          <w:sz w:val="24"/>
        </w:rPr>
        <w:lastRenderedPageBreak/>
        <w:t>贵中心无关，我方愿承担因此出现的任何风险和责任。</w:t>
      </w:r>
    </w:p>
    <w:p w:rsidR="00C247BF" w:rsidRDefault="00C247BF" w:rsidP="00C247BF">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C247BF" w:rsidRDefault="00C247BF" w:rsidP="00C247BF">
      <w:pPr>
        <w:spacing w:line="360" w:lineRule="auto"/>
        <w:ind w:firstLineChars="200" w:firstLine="446"/>
        <w:rPr>
          <w:sz w:val="24"/>
        </w:rPr>
      </w:pPr>
      <w:r>
        <w:rPr>
          <w:sz w:val="24"/>
        </w:rPr>
        <w:t xml:space="preserve">9. </w:t>
      </w:r>
      <w:r>
        <w:rPr>
          <w:sz w:val="24"/>
        </w:rPr>
        <w:t>我公司承诺未列入</w:t>
      </w:r>
      <w:r>
        <w:rPr>
          <w:sz w:val="24"/>
        </w:rPr>
        <w:t>“</w:t>
      </w:r>
      <w:r>
        <w:rPr>
          <w:sz w:val="24"/>
        </w:rPr>
        <w:t>信用中国</w:t>
      </w:r>
      <w:r>
        <w:rPr>
          <w:sz w:val="24"/>
        </w:rPr>
        <w:t>”</w:t>
      </w:r>
      <w:r>
        <w:rPr>
          <w:sz w:val="24"/>
        </w:rPr>
        <w:t>网站（</w:t>
      </w:r>
      <w:r>
        <w:rPr>
          <w:sz w:val="24"/>
        </w:rPr>
        <w:t>www.creditchina.gov.cn</w:t>
      </w:r>
      <w:r>
        <w:rPr>
          <w:sz w:val="24"/>
        </w:rPr>
        <w:t>）失信被执行人、重大税收违法案件当事人名单，也未列入中国政府采购网（</w:t>
      </w:r>
      <w:r>
        <w:rPr>
          <w:sz w:val="24"/>
        </w:rPr>
        <w:t>www.ccgp.gov.cn</w:t>
      </w:r>
      <w:r>
        <w:rPr>
          <w:sz w:val="24"/>
        </w:rPr>
        <w:t>）政府采购严重违法失信行为记录名单，符合《中华人民共和国政府采购法》第二十二条规定的各项条件，具备履行合同所必需的设备和专业技术能力，</w:t>
      </w:r>
      <w:r>
        <w:rPr>
          <w:sz w:val="24"/>
          <w:szCs w:val="24"/>
        </w:rPr>
        <w:t>投标截止日前</w:t>
      </w:r>
      <w:r>
        <w:rPr>
          <w:sz w:val="24"/>
          <w:szCs w:val="24"/>
        </w:rPr>
        <w:t>3</w:t>
      </w:r>
      <w:r>
        <w:rPr>
          <w:sz w:val="24"/>
          <w:szCs w:val="24"/>
        </w:rPr>
        <w:t>年在经营活动中没有重大违法记录</w:t>
      </w:r>
      <w:r>
        <w:rPr>
          <w:sz w:val="24"/>
        </w:rPr>
        <w:t>。</w:t>
      </w:r>
    </w:p>
    <w:p w:rsidR="00C247BF" w:rsidRDefault="00C247BF" w:rsidP="00C247BF">
      <w:pPr>
        <w:spacing w:line="360" w:lineRule="auto"/>
        <w:ind w:firstLineChars="200" w:firstLine="446"/>
        <w:rPr>
          <w:sz w:val="24"/>
        </w:rPr>
      </w:pPr>
      <w:r>
        <w:rPr>
          <w:sz w:val="24"/>
        </w:rPr>
        <w:t xml:space="preserve">10. </w:t>
      </w:r>
      <w:r>
        <w:rPr>
          <w:sz w:val="24"/>
        </w:rPr>
        <w:t>我公司完全认同招标文件中对于节能产品政府采购强制采购产品范围的划定。</w:t>
      </w:r>
    </w:p>
    <w:p w:rsidR="00C247BF" w:rsidRDefault="00C247BF" w:rsidP="00C247BF">
      <w:pPr>
        <w:spacing w:line="360" w:lineRule="auto"/>
        <w:ind w:firstLineChars="200" w:firstLine="446"/>
        <w:rPr>
          <w:sz w:val="24"/>
        </w:rPr>
      </w:pPr>
      <w:r>
        <w:rPr>
          <w:sz w:val="24"/>
        </w:rPr>
        <w:t xml:space="preserve">11. </w:t>
      </w:r>
      <w:r>
        <w:rPr>
          <w:sz w:val="24"/>
        </w:rPr>
        <w:t>我公司若中标，本承诺将成为合同不可分割的一部分，与合同具有同等的法律效力。</w:t>
      </w:r>
    </w:p>
    <w:p w:rsidR="00C247BF" w:rsidRDefault="00C247BF" w:rsidP="00C247BF">
      <w:pPr>
        <w:spacing w:line="360" w:lineRule="auto"/>
        <w:ind w:firstLineChars="200" w:firstLine="446"/>
        <w:rPr>
          <w:sz w:val="24"/>
        </w:rPr>
      </w:pPr>
      <w:r>
        <w:rPr>
          <w:sz w:val="24"/>
        </w:rPr>
        <w:t xml:space="preserve">12. </w:t>
      </w:r>
      <w:r>
        <w:rPr>
          <w:sz w:val="24"/>
        </w:rPr>
        <w:t>如违反上述承诺，我公司投标无效且接受相关部门依法作出的处罚，并承担通过相关媒体予以公布的任何风险和责任。</w:t>
      </w:r>
    </w:p>
    <w:p w:rsidR="00C247BF" w:rsidRDefault="00C247BF" w:rsidP="00C247BF">
      <w:pPr>
        <w:spacing w:line="360" w:lineRule="auto"/>
        <w:ind w:firstLineChars="200" w:firstLine="446"/>
        <w:rPr>
          <w:sz w:val="24"/>
        </w:rPr>
      </w:pPr>
      <w:r>
        <w:rPr>
          <w:sz w:val="24"/>
        </w:rPr>
        <w:t xml:space="preserve">13. </w:t>
      </w:r>
      <w:r>
        <w:rPr>
          <w:sz w:val="24"/>
        </w:rPr>
        <w:t>我公司开票信息如下，</w:t>
      </w:r>
      <w:r>
        <w:rPr>
          <w:b/>
          <w:sz w:val="24"/>
        </w:rPr>
        <w:t>此信息与我公司在税务局注册的信息一致</w:t>
      </w:r>
      <w:r>
        <w:rPr>
          <w:sz w:val="24"/>
        </w:rPr>
        <w:t>：</w:t>
      </w:r>
    </w:p>
    <w:p w:rsidR="00C247BF" w:rsidRDefault="00C247BF" w:rsidP="00C247BF">
      <w:pPr>
        <w:spacing w:line="360" w:lineRule="auto"/>
        <w:ind w:firstLineChars="200" w:firstLine="446"/>
        <w:rPr>
          <w:sz w:val="24"/>
        </w:rPr>
      </w:pPr>
      <w:r>
        <w:rPr>
          <w:sz w:val="24"/>
        </w:rPr>
        <w:t>纳税人识别号：</w:t>
      </w:r>
    </w:p>
    <w:p w:rsidR="00C247BF" w:rsidRDefault="00C247BF" w:rsidP="00C247BF">
      <w:pPr>
        <w:spacing w:line="360" w:lineRule="auto"/>
        <w:ind w:firstLineChars="200" w:firstLine="446"/>
        <w:rPr>
          <w:sz w:val="24"/>
        </w:rPr>
      </w:pPr>
      <w:r>
        <w:rPr>
          <w:sz w:val="24"/>
        </w:rPr>
        <w:t>地址、电话：</w:t>
      </w:r>
    </w:p>
    <w:p w:rsidR="00C247BF" w:rsidRDefault="00C247BF" w:rsidP="00C247BF">
      <w:pPr>
        <w:spacing w:line="360" w:lineRule="auto"/>
        <w:ind w:firstLineChars="200" w:firstLine="446"/>
        <w:rPr>
          <w:sz w:val="24"/>
        </w:rPr>
      </w:pPr>
      <w:r>
        <w:rPr>
          <w:sz w:val="24"/>
        </w:rPr>
        <w:t>开户行及账号：</w:t>
      </w:r>
    </w:p>
    <w:p w:rsidR="00C247BF" w:rsidRDefault="00C247BF" w:rsidP="00C247BF">
      <w:pPr>
        <w:spacing w:line="360" w:lineRule="auto"/>
        <w:ind w:firstLineChars="200" w:firstLine="446"/>
        <w:rPr>
          <w:sz w:val="24"/>
        </w:rPr>
      </w:pPr>
      <w:r>
        <w:rPr>
          <w:sz w:val="24"/>
        </w:rPr>
        <w:t>开具发票类型：</w:t>
      </w:r>
      <w:r>
        <w:rPr>
          <w:sz w:val="24"/>
        </w:rPr>
        <w:t>□</w:t>
      </w:r>
      <w:r>
        <w:rPr>
          <w:sz w:val="24"/>
        </w:rPr>
        <w:t>增值税专用发票</w:t>
      </w:r>
      <w:r>
        <w:rPr>
          <w:sz w:val="24"/>
        </w:rPr>
        <w:t xml:space="preserve">         □</w:t>
      </w:r>
      <w:r>
        <w:rPr>
          <w:sz w:val="24"/>
        </w:rPr>
        <w:t>增值税普通发票</w:t>
      </w:r>
    </w:p>
    <w:p w:rsidR="00C247BF" w:rsidRDefault="00C247BF" w:rsidP="00C247BF">
      <w:pPr>
        <w:spacing w:line="360" w:lineRule="auto"/>
        <w:ind w:firstLineChars="200" w:firstLine="446"/>
        <w:rPr>
          <w:sz w:val="24"/>
        </w:rPr>
      </w:pPr>
      <w:r>
        <w:rPr>
          <w:sz w:val="24"/>
        </w:rPr>
        <w:t xml:space="preserve">14. </w:t>
      </w:r>
      <w:r>
        <w:rPr>
          <w:sz w:val="24"/>
        </w:rPr>
        <w:t>我公司选择招标代理服务费发票领取方式（请自行选择以下任一方式并在相应</w:t>
      </w:r>
      <w:r>
        <w:rPr>
          <w:sz w:val="24"/>
        </w:rPr>
        <w:t>□</w:t>
      </w:r>
      <w:r>
        <w:rPr>
          <w:sz w:val="24"/>
        </w:rPr>
        <w:t>里划</w:t>
      </w:r>
      <w:r>
        <w:rPr>
          <w:sz w:val="24"/>
        </w:rPr>
        <w:t>“√”</w:t>
      </w:r>
      <w:r>
        <w:rPr>
          <w:sz w:val="24"/>
        </w:rPr>
        <w:t>）：</w:t>
      </w:r>
    </w:p>
    <w:p w:rsidR="00C247BF" w:rsidRDefault="00C247BF" w:rsidP="00C247BF">
      <w:pPr>
        <w:spacing w:line="360" w:lineRule="auto"/>
        <w:ind w:firstLineChars="200" w:firstLine="448"/>
        <w:rPr>
          <w:b/>
          <w:sz w:val="24"/>
        </w:rPr>
      </w:pPr>
      <w:r>
        <w:rPr>
          <w:b/>
          <w:sz w:val="24"/>
        </w:rPr>
        <w:t>□</w:t>
      </w:r>
      <w:r>
        <w:rPr>
          <w:b/>
          <w:sz w:val="24"/>
        </w:rPr>
        <w:t>上门自取</w:t>
      </w:r>
    </w:p>
    <w:p w:rsidR="00C247BF" w:rsidRDefault="00C247BF" w:rsidP="00C247BF">
      <w:pPr>
        <w:spacing w:line="360" w:lineRule="auto"/>
        <w:ind w:firstLineChars="200" w:firstLine="446"/>
        <w:rPr>
          <w:sz w:val="24"/>
        </w:rPr>
      </w:pPr>
    </w:p>
    <w:p w:rsidR="00C247BF" w:rsidRDefault="00C247BF" w:rsidP="00C247BF">
      <w:pPr>
        <w:spacing w:line="360" w:lineRule="auto"/>
        <w:ind w:firstLineChars="200" w:firstLine="448"/>
        <w:rPr>
          <w:b/>
          <w:sz w:val="24"/>
        </w:rPr>
      </w:pPr>
      <w:r>
        <w:rPr>
          <w:b/>
          <w:sz w:val="24"/>
        </w:rPr>
        <w:t>□</w:t>
      </w:r>
      <w:r>
        <w:rPr>
          <w:b/>
          <w:sz w:val="24"/>
        </w:rPr>
        <w:t>到付邮寄</w:t>
      </w:r>
    </w:p>
    <w:p w:rsidR="00C247BF" w:rsidRDefault="00C247BF" w:rsidP="00C247BF">
      <w:pPr>
        <w:spacing w:line="360" w:lineRule="auto"/>
        <w:ind w:firstLineChars="200" w:firstLine="446"/>
        <w:rPr>
          <w:sz w:val="24"/>
        </w:rPr>
      </w:pPr>
      <w:r>
        <w:rPr>
          <w:sz w:val="24"/>
        </w:rPr>
        <w:lastRenderedPageBreak/>
        <w:t>邮寄地址、邮编：</w:t>
      </w:r>
    </w:p>
    <w:p w:rsidR="00C247BF" w:rsidRDefault="00C247BF" w:rsidP="00C247BF">
      <w:pPr>
        <w:spacing w:line="360" w:lineRule="auto"/>
        <w:ind w:firstLineChars="200" w:firstLine="446"/>
        <w:rPr>
          <w:sz w:val="24"/>
        </w:rPr>
      </w:pPr>
      <w:r>
        <w:rPr>
          <w:sz w:val="24"/>
        </w:rPr>
        <w:t>邮寄联系人、手机号码：</w:t>
      </w:r>
    </w:p>
    <w:p w:rsidR="00C247BF" w:rsidRDefault="00C247BF" w:rsidP="00C247BF">
      <w:pPr>
        <w:spacing w:line="360" w:lineRule="auto"/>
        <w:ind w:firstLineChars="1700" w:firstLine="3794"/>
        <w:rPr>
          <w:sz w:val="24"/>
        </w:rPr>
      </w:pPr>
    </w:p>
    <w:p w:rsidR="00C247BF" w:rsidRDefault="00C247BF" w:rsidP="00C247BF">
      <w:pPr>
        <w:spacing w:line="360" w:lineRule="auto"/>
        <w:ind w:firstLineChars="1700" w:firstLine="3794"/>
        <w:rPr>
          <w:sz w:val="24"/>
        </w:rPr>
      </w:pPr>
    </w:p>
    <w:p w:rsidR="00C247BF" w:rsidRDefault="00C247BF" w:rsidP="00C247BF">
      <w:pPr>
        <w:spacing w:line="360" w:lineRule="auto"/>
        <w:ind w:firstLineChars="1700" w:firstLine="3794"/>
        <w:rPr>
          <w:sz w:val="24"/>
        </w:rPr>
      </w:pPr>
      <w:r>
        <w:rPr>
          <w:sz w:val="24"/>
        </w:rPr>
        <w:t>投标人名称：</w:t>
      </w:r>
    </w:p>
    <w:p w:rsidR="00C247BF" w:rsidRDefault="00C247BF" w:rsidP="00C247BF">
      <w:pPr>
        <w:spacing w:line="360" w:lineRule="auto"/>
        <w:ind w:firstLineChars="1700" w:firstLine="3794"/>
        <w:rPr>
          <w:sz w:val="24"/>
        </w:rPr>
      </w:pPr>
    </w:p>
    <w:p w:rsidR="00C247BF" w:rsidRDefault="00C247BF" w:rsidP="00C247B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247BF" w:rsidRDefault="00C247BF" w:rsidP="00C247BF">
      <w:pPr>
        <w:spacing w:line="460" w:lineRule="exact"/>
        <w:rPr>
          <w:sz w:val="24"/>
        </w:rPr>
      </w:pPr>
    </w:p>
    <w:p w:rsidR="00C247BF" w:rsidRDefault="00C247BF" w:rsidP="00C247BF">
      <w:pPr>
        <w:widowControl/>
        <w:jc w:val="left"/>
        <w:rPr>
          <w:sz w:val="24"/>
        </w:rPr>
      </w:pPr>
      <w:r>
        <w:rPr>
          <w:sz w:val="24"/>
        </w:rPr>
        <w:br w:type="page"/>
      </w:r>
    </w:p>
    <w:p w:rsidR="00C247BF" w:rsidRDefault="00C247BF" w:rsidP="00C247BF">
      <w:pPr>
        <w:spacing w:line="460" w:lineRule="exact"/>
        <w:rPr>
          <w:b/>
          <w:sz w:val="24"/>
        </w:rPr>
      </w:pPr>
      <w:r>
        <w:rPr>
          <w:b/>
          <w:sz w:val="24"/>
        </w:rPr>
        <w:lastRenderedPageBreak/>
        <w:t>附件</w:t>
      </w:r>
      <w:r>
        <w:rPr>
          <w:b/>
          <w:sz w:val="24"/>
        </w:rPr>
        <w:t>2</w:t>
      </w:r>
    </w:p>
    <w:p w:rsidR="00C247BF" w:rsidRDefault="00C247BF" w:rsidP="00C247BF">
      <w:pPr>
        <w:ind w:right="84"/>
        <w:jc w:val="center"/>
        <w:rPr>
          <w:b/>
          <w:sz w:val="24"/>
        </w:rPr>
      </w:pPr>
    </w:p>
    <w:p w:rsidR="00C247BF" w:rsidRDefault="00C247BF" w:rsidP="00C247BF">
      <w:pPr>
        <w:ind w:right="84"/>
        <w:jc w:val="center"/>
        <w:rPr>
          <w:b/>
          <w:sz w:val="24"/>
        </w:rPr>
      </w:pPr>
      <w:r>
        <w:rPr>
          <w:rFonts w:hint="eastAsia"/>
          <w:b/>
          <w:sz w:val="24"/>
        </w:rPr>
        <w:t>供应商资格声明函</w:t>
      </w:r>
    </w:p>
    <w:p w:rsidR="00C247BF" w:rsidRDefault="00C247BF" w:rsidP="00C247BF">
      <w:pPr>
        <w:spacing w:line="360" w:lineRule="auto"/>
        <w:ind w:firstLine="420"/>
        <w:jc w:val="center"/>
        <w:rPr>
          <w:b/>
          <w:sz w:val="24"/>
        </w:rPr>
      </w:pPr>
    </w:p>
    <w:p w:rsidR="00C247BF" w:rsidRDefault="00C247BF" w:rsidP="00C247BF">
      <w:pPr>
        <w:spacing w:line="360" w:lineRule="auto"/>
        <w:rPr>
          <w:sz w:val="24"/>
        </w:rPr>
      </w:pPr>
      <w:r>
        <w:rPr>
          <w:rFonts w:hint="eastAsia"/>
          <w:sz w:val="24"/>
        </w:rPr>
        <w:t>天津市政府采购中心：</w:t>
      </w:r>
    </w:p>
    <w:p w:rsidR="00C247BF" w:rsidRDefault="00C247BF" w:rsidP="00C247BF">
      <w:pPr>
        <w:spacing w:line="360" w:lineRule="auto"/>
        <w:ind w:firstLineChars="200" w:firstLine="446"/>
        <w:rPr>
          <w:sz w:val="24"/>
        </w:rPr>
      </w:pPr>
      <w:r>
        <w:rPr>
          <w:rFonts w:hint="eastAsia"/>
          <w:sz w:val="24"/>
        </w:rPr>
        <w:t>我单位自愿参与本项目的政府采购活动，郑重承诺如下：</w:t>
      </w:r>
    </w:p>
    <w:p w:rsidR="00C247BF" w:rsidRDefault="00C247BF" w:rsidP="00C247BF">
      <w:pPr>
        <w:spacing w:line="360" w:lineRule="auto"/>
        <w:ind w:firstLineChars="200" w:firstLine="446"/>
        <w:rPr>
          <w:sz w:val="24"/>
        </w:rPr>
      </w:pPr>
      <w:r>
        <w:rPr>
          <w:rFonts w:hint="eastAsia"/>
          <w:sz w:val="24"/>
        </w:rPr>
        <w:t>（一）我单位具有良好的商业信誉和健全的财务会计制度；</w:t>
      </w:r>
    </w:p>
    <w:p w:rsidR="00C247BF" w:rsidRDefault="00C247BF" w:rsidP="00C247BF">
      <w:pPr>
        <w:spacing w:line="360" w:lineRule="auto"/>
        <w:ind w:firstLineChars="200" w:firstLine="446"/>
        <w:rPr>
          <w:sz w:val="24"/>
        </w:rPr>
      </w:pPr>
      <w:r>
        <w:rPr>
          <w:rFonts w:hint="eastAsia"/>
          <w:sz w:val="24"/>
        </w:rPr>
        <w:t>（二）我单位依法缴纳税收和社会保障资金；</w:t>
      </w:r>
    </w:p>
    <w:p w:rsidR="00C247BF" w:rsidRDefault="00C247BF" w:rsidP="00C247BF">
      <w:pPr>
        <w:spacing w:line="360" w:lineRule="auto"/>
        <w:ind w:firstLineChars="200" w:firstLine="446"/>
        <w:rPr>
          <w:sz w:val="24"/>
        </w:rPr>
      </w:pPr>
      <w:r>
        <w:rPr>
          <w:rFonts w:hint="eastAsia"/>
          <w:sz w:val="24"/>
        </w:rPr>
        <w:t>（三）我单位具备履行合同所必需的设备和专业技术能力；</w:t>
      </w:r>
    </w:p>
    <w:p w:rsidR="00C247BF" w:rsidRDefault="00C247BF" w:rsidP="00C247BF">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C247BF" w:rsidRDefault="00C247BF" w:rsidP="00C247BF">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C247BF" w:rsidRDefault="00C247BF" w:rsidP="00C247BF">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C247BF" w:rsidTr="00F359D5">
        <w:tc>
          <w:tcPr>
            <w:tcW w:w="1061" w:type="pct"/>
            <w:vAlign w:val="center"/>
          </w:tcPr>
          <w:p w:rsidR="00C247BF" w:rsidRDefault="00C247BF" w:rsidP="00F359D5">
            <w:pPr>
              <w:jc w:val="center"/>
              <w:rPr>
                <w:szCs w:val="21"/>
              </w:rPr>
            </w:pPr>
            <w:r>
              <w:rPr>
                <w:rFonts w:hint="eastAsia"/>
                <w:szCs w:val="21"/>
              </w:rPr>
              <w:t>序号</w:t>
            </w:r>
          </w:p>
        </w:tc>
        <w:tc>
          <w:tcPr>
            <w:tcW w:w="2273" w:type="pct"/>
            <w:vAlign w:val="center"/>
          </w:tcPr>
          <w:p w:rsidR="00C247BF" w:rsidRDefault="00C247BF" w:rsidP="00F359D5">
            <w:pPr>
              <w:jc w:val="center"/>
              <w:rPr>
                <w:szCs w:val="21"/>
              </w:rPr>
            </w:pPr>
            <w:r>
              <w:rPr>
                <w:rFonts w:hint="eastAsia"/>
                <w:szCs w:val="21"/>
              </w:rPr>
              <w:t>单位名称</w:t>
            </w:r>
          </w:p>
        </w:tc>
        <w:tc>
          <w:tcPr>
            <w:tcW w:w="1667" w:type="pct"/>
            <w:vAlign w:val="center"/>
          </w:tcPr>
          <w:p w:rsidR="00C247BF" w:rsidRDefault="00C247BF" w:rsidP="00F359D5">
            <w:pPr>
              <w:jc w:val="center"/>
              <w:rPr>
                <w:szCs w:val="21"/>
              </w:rPr>
            </w:pPr>
            <w:r>
              <w:rPr>
                <w:rFonts w:hint="eastAsia"/>
                <w:szCs w:val="21"/>
              </w:rPr>
              <w:t>相互关系类型</w:t>
            </w:r>
          </w:p>
        </w:tc>
      </w:tr>
      <w:tr w:rsidR="00C247BF" w:rsidTr="00F359D5">
        <w:tc>
          <w:tcPr>
            <w:tcW w:w="1061" w:type="pct"/>
            <w:vAlign w:val="center"/>
          </w:tcPr>
          <w:p w:rsidR="00C247BF" w:rsidRDefault="00C247BF" w:rsidP="00F359D5">
            <w:pPr>
              <w:jc w:val="center"/>
              <w:rPr>
                <w:szCs w:val="21"/>
              </w:rPr>
            </w:pPr>
            <w:r>
              <w:rPr>
                <w:rFonts w:hint="eastAsia"/>
                <w:szCs w:val="21"/>
              </w:rPr>
              <w:t>1</w:t>
            </w:r>
          </w:p>
        </w:tc>
        <w:tc>
          <w:tcPr>
            <w:tcW w:w="2273" w:type="pct"/>
            <w:vAlign w:val="center"/>
          </w:tcPr>
          <w:p w:rsidR="00C247BF" w:rsidRDefault="00C247BF" w:rsidP="00F359D5">
            <w:pPr>
              <w:jc w:val="center"/>
              <w:rPr>
                <w:szCs w:val="21"/>
              </w:rPr>
            </w:pPr>
          </w:p>
        </w:tc>
        <w:tc>
          <w:tcPr>
            <w:tcW w:w="1667" w:type="pct"/>
            <w:vAlign w:val="center"/>
          </w:tcPr>
          <w:p w:rsidR="00C247BF" w:rsidRDefault="00C247BF" w:rsidP="00F359D5">
            <w:pPr>
              <w:jc w:val="center"/>
              <w:rPr>
                <w:szCs w:val="21"/>
              </w:rPr>
            </w:pPr>
          </w:p>
        </w:tc>
      </w:tr>
      <w:tr w:rsidR="00C247BF" w:rsidTr="00F359D5">
        <w:tc>
          <w:tcPr>
            <w:tcW w:w="1061" w:type="pct"/>
            <w:vAlign w:val="center"/>
          </w:tcPr>
          <w:p w:rsidR="00C247BF" w:rsidRDefault="00C247BF" w:rsidP="00F359D5">
            <w:pPr>
              <w:jc w:val="center"/>
              <w:rPr>
                <w:szCs w:val="21"/>
              </w:rPr>
            </w:pPr>
            <w:r>
              <w:rPr>
                <w:rFonts w:hint="eastAsia"/>
                <w:szCs w:val="21"/>
              </w:rPr>
              <w:t>2</w:t>
            </w:r>
          </w:p>
        </w:tc>
        <w:tc>
          <w:tcPr>
            <w:tcW w:w="2273" w:type="pct"/>
            <w:vAlign w:val="center"/>
          </w:tcPr>
          <w:p w:rsidR="00C247BF" w:rsidRDefault="00C247BF" w:rsidP="00F359D5">
            <w:pPr>
              <w:jc w:val="center"/>
              <w:rPr>
                <w:szCs w:val="21"/>
              </w:rPr>
            </w:pPr>
          </w:p>
        </w:tc>
        <w:tc>
          <w:tcPr>
            <w:tcW w:w="1667" w:type="pct"/>
            <w:vAlign w:val="center"/>
          </w:tcPr>
          <w:p w:rsidR="00C247BF" w:rsidRDefault="00C247BF" w:rsidP="00F359D5">
            <w:pPr>
              <w:jc w:val="center"/>
              <w:rPr>
                <w:szCs w:val="21"/>
              </w:rPr>
            </w:pPr>
          </w:p>
        </w:tc>
      </w:tr>
      <w:tr w:rsidR="00C247BF" w:rsidTr="00F359D5">
        <w:tc>
          <w:tcPr>
            <w:tcW w:w="1061" w:type="pct"/>
            <w:vAlign w:val="center"/>
          </w:tcPr>
          <w:p w:rsidR="00C247BF" w:rsidRDefault="00C247BF" w:rsidP="00F359D5">
            <w:pPr>
              <w:jc w:val="center"/>
              <w:rPr>
                <w:szCs w:val="21"/>
              </w:rPr>
            </w:pPr>
            <w:r>
              <w:rPr>
                <w:rFonts w:hint="eastAsia"/>
                <w:szCs w:val="21"/>
              </w:rPr>
              <w:t>3</w:t>
            </w:r>
          </w:p>
        </w:tc>
        <w:tc>
          <w:tcPr>
            <w:tcW w:w="2273" w:type="pct"/>
            <w:vAlign w:val="center"/>
          </w:tcPr>
          <w:p w:rsidR="00C247BF" w:rsidRDefault="00C247BF" w:rsidP="00F359D5">
            <w:pPr>
              <w:jc w:val="center"/>
              <w:rPr>
                <w:szCs w:val="21"/>
              </w:rPr>
            </w:pPr>
          </w:p>
        </w:tc>
        <w:tc>
          <w:tcPr>
            <w:tcW w:w="1667" w:type="pct"/>
            <w:vAlign w:val="center"/>
          </w:tcPr>
          <w:p w:rsidR="00C247BF" w:rsidRDefault="00C247BF" w:rsidP="00F359D5">
            <w:pPr>
              <w:jc w:val="center"/>
              <w:rPr>
                <w:szCs w:val="21"/>
              </w:rPr>
            </w:pPr>
          </w:p>
        </w:tc>
      </w:tr>
    </w:tbl>
    <w:p w:rsidR="00C247BF" w:rsidRDefault="00C247BF" w:rsidP="00C247BF">
      <w:pPr>
        <w:spacing w:line="360" w:lineRule="auto"/>
        <w:ind w:firstLineChars="200" w:firstLine="446"/>
        <w:rPr>
          <w:sz w:val="24"/>
        </w:rPr>
      </w:pPr>
      <w:r>
        <w:rPr>
          <w:rFonts w:hint="eastAsia"/>
          <w:sz w:val="24"/>
        </w:rPr>
        <w:t>上表未填写的，视为不存在第（六）条所列情形</w:t>
      </w:r>
    </w:p>
    <w:p w:rsidR="00C247BF" w:rsidRDefault="00C247BF" w:rsidP="00C247BF">
      <w:pPr>
        <w:spacing w:line="360" w:lineRule="auto"/>
        <w:ind w:firstLineChars="200" w:firstLine="446"/>
        <w:rPr>
          <w:sz w:val="24"/>
        </w:rPr>
      </w:pPr>
    </w:p>
    <w:p w:rsidR="00C247BF" w:rsidRDefault="00C247BF" w:rsidP="00C247BF">
      <w:pPr>
        <w:spacing w:line="360" w:lineRule="auto"/>
        <w:ind w:firstLineChars="200" w:firstLine="446"/>
        <w:rPr>
          <w:sz w:val="24"/>
        </w:rPr>
      </w:pPr>
      <w:r>
        <w:rPr>
          <w:rFonts w:hint="eastAsia"/>
          <w:sz w:val="24"/>
        </w:rPr>
        <w:t>上述声明真实有效，否则我单位承担全部责任和不利后果。</w:t>
      </w:r>
    </w:p>
    <w:p w:rsidR="00C247BF" w:rsidRDefault="00C247BF" w:rsidP="00C247BF">
      <w:pPr>
        <w:spacing w:line="360" w:lineRule="auto"/>
        <w:ind w:firstLineChars="200" w:firstLine="446"/>
        <w:rPr>
          <w:sz w:val="24"/>
        </w:rPr>
      </w:pPr>
    </w:p>
    <w:p w:rsidR="00C247BF" w:rsidRDefault="00C247BF" w:rsidP="00C247BF">
      <w:pPr>
        <w:spacing w:line="360" w:lineRule="auto"/>
        <w:ind w:firstLineChars="100" w:firstLine="223"/>
        <w:rPr>
          <w:sz w:val="24"/>
        </w:rPr>
      </w:pPr>
      <w:r>
        <w:rPr>
          <w:sz w:val="24"/>
        </w:rPr>
        <w:t>投标人名称：</w:t>
      </w:r>
    </w:p>
    <w:p w:rsidR="00C247BF" w:rsidRDefault="00C247BF" w:rsidP="00C247BF">
      <w:pPr>
        <w:spacing w:line="360" w:lineRule="auto"/>
        <w:ind w:firstLineChars="100" w:firstLine="223"/>
        <w:rPr>
          <w:sz w:val="24"/>
        </w:rPr>
      </w:pPr>
    </w:p>
    <w:p w:rsidR="00C247BF" w:rsidRDefault="00C247BF" w:rsidP="00C247BF">
      <w:pPr>
        <w:spacing w:line="360" w:lineRule="auto"/>
        <w:ind w:firstLineChars="100" w:firstLine="223"/>
        <w:rPr>
          <w:sz w:val="24"/>
        </w:rPr>
      </w:pPr>
      <w:r>
        <w:rPr>
          <w:sz w:val="24"/>
        </w:rPr>
        <w:t>日期：</w:t>
      </w:r>
      <w:r>
        <w:rPr>
          <w:sz w:val="24"/>
        </w:rPr>
        <w:t xml:space="preserve">  </w:t>
      </w:r>
    </w:p>
    <w:p w:rsidR="00C247BF" w:rsidRDefault="00C247BF" w:rsidP="00C247BF">
      <w:pPr>
        <w:spacing w:line="460" w:lineRule="exact"/>
        <w:rPr>
          <w:b/>
          <w:sz w:val="24"/>
        </w:rPr>
      </w:pPr>
    </w:p>
    <w:p w:rsidR="00C247BF" w:rsidRDefault="00C247BF" w:rsidP="00C247BF">
      <w:pPr>
        <w:spacing w:line="460" w:lineRule="exact"/>
        <w:rPr>
          <w:b/>
          <w:sz w:val="24"/>
        </w:rPr>
      </w:pPr>
    </w:p>
    <w:p w:rsidR="00C247BF" w:rsidRDefault="00C247BF" w:rsidP="00C247BF">
      <w:pPr>
        <w:spacing w:line="460" w:lineRule="exact"/>
        <w:rPr>
          <w:b/>
          <w:sz w:val="24"/>
        </w:rPr>
      </w:pPr>
    </w:p>
    <w:p w:rsidR="00C247BF" w:rsidRDefault="00C247BF" w:rsidP="00C247BF">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：招标文件第一部分供应商资格要求的证件</w:t>
      </w:r>
    </w:p>
    <w:p w:rsidR="00C247BF" w:rsidRDefault="00C247BF" w:rsidP="00C247BF">
      <w:pPr>
        <w:spacing w:line="460" w:lineRule="exact"/>
        <w:rPr>
          <w:sz w:val="24"/>
        </w:rPr>
      </w:pPr>
    </w:p>
    <w:p w:rsidR="00C247BF" w:rsidRDefault="00C247BF" w:rsidP="00C247BF">
      <w:pPr>
        <w:widowControl/>
        <w:jc w:val="left"/>
        <w:rPr>
          <w:sz w:val="24"/>
        </w:rPr>
      </w:pPr>
      <w:r>
        <w:rPr>
          <w:sz w:val="24"/>
        </w:rPr>
        <w:br w:type="page"/>
      </w:r>
    </w:p>
    <w:p w:rsidR="00C247BF" w:rsidRDefault="00C247BF" w:rsidP="00C247BF">
      <w:pPr>
        <w:tabs>
          <w:tab w:val="left" w:pos="360"/>
        </w:tabs>
        <w:spacing w:afterLines="100" w:after="285" w:line="360" w:lineRule="auto"/>
        <w:rPr>
          <w:sz w:val="24"/>
        </w:rPr>
      </w:pPr>
      <w:r>
        <w:rPr>
          <w:sz w:val="24"/>
        </w:rPr>
        <w:lastRenderedPageBreak/>
        <w:t>附件</w:t>
      </w:r>
      <w:r>
        <w:rPr>
          <w:sz w:val="24"/>
        </w:rPr>
        <w:t>3</w:t>
      </w:r>
    </w:p>
    <w:p w:rsidR="00C247BF" w:rsidRDefault="00C247BF" w:rsidP="00C247BF">
      <w:pPr>
        <w:autoSpaceDN w:val="0"/>
        <w:spacing w:line="360" w:lineRule="auto"/>
        <w:jc w:val="center"/>
        <w:rPr>
          <w:b/>
          <w:bCs/>
          <w:sz w:val="24"/>
        </w:rPr>
      </w:pPr>
      <w:r>
        <w:rPr>
          <w:b/>
          <w:bCs/>
          <w:sz w:val="24"/>
        </w:rPr>
        <w:t>投标代表人授权书</w:t>
      </w:r>
    </w:p>
    <w:p w:rsidR="00C247BF" w:rsidRDefault="00C247BF" w:rsidP="00C247BF">
      <w:pPr>
        <w:spacing w:line="360" w:lineRule="auto"/>
        <w:rPr>
          <w:sz w:val="24"/>
          <w:szCs w:val="21"/>
        </w:rPr>
      </w:pPr>
    </w:p>
    <w:p w:rsidR="00C247BF" w:rsidRDefault="00C247BF" w:rsidP="00C247BF">
      <w:pPr>
        <w:spacing w:line="360" w:lineRule="auto"/>
        <w:rPr>
          <w:sz w:val="24"/>
          <w:szCs w:val="21"/>
        </w:rPr>
      </w:pPr>
      <w:r>
        <w:rPr>
          <w:sz w:val="24"/>
          <w:szCs w:val="21"/>
        </w:rPr>
        <w:t>致：天津市政府采购中心</w:t>
      </w:r>
    </w:p>
    <w:p w:rsidR="00C247BF" w:rsidRDefault="00C247BF" w:rsidP="00C247BF">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C247BF" w:rsidRDefault="00C247BF" w:rsidP="00C247BF">
      <w:pPr>
        <w:spacing w:line="360" w:lineRule="auto"/>
        <w:ind w:firstLineChars="200" w:firstLine="446"/>
        <w:rPr>
          <w:sz w:val="24"/>
          <w:szCs w:val="21"/>
        </w:rPr>
      </w:pPr>
      <w:r>
        <w:rPr>
          <w:sz w:val="24"/>
          <w:szCs w:val="21"/>
        </w:rPr>
        <w:t>我方对投标代表人的签名事项负全部责任。</w:t>
      </w:r>
    </w:p>
    <w:p w:rsidR="00C247BF" w:rsidRDefault="00C247BF" w:rsidP="00C247BF">
      <w:pPr>
        <w:spacing w:line="360" w:lineRule="auto"/>
        <w:ind w:firstLineChars="200" w:firstLine="446"/>
        <w:rPr>
          <w:sz w:val="24"/>
          <w:szCs w:val="21"/>
        </w:rPr>
      </w:pPr>
      <w:r>
        <w:rPr>
          <w:sz w:val="24"/>
          <w:szCs w:val="21"/>
        </w:rPr>
        <w:t>本授权书至投标有效期结束前始终有效。</w:t>
      </w:r>
    </w:p>
    <w:p w:rsidR="00C247BF" w:rsidRDefault="00C247BF" w:rsidP="00C247BF">
      <w:pPr>
        <w:spacing w:line="360" w:lineRule="auto"/>
        <w:ind w:firstLineChars="200" w:firstLine="446"/>
        <w:rPr>
          <w:sz w:val="24"/>
          <w:szCs w:val="21"/>
        </w:rPr>
      </w:pPr>
      <w:r>
        <w:rPr>
          <w:sz w:val="24"/>
          <w:szCs w:val="21"/>
        </w:rPr>
        <w:t>投标代表人无转委托权，特此委托。</w:t>
      </w:r>
    </w:p>
    <w:p w:rsidR="00C247BF" w:rsidRDefault="00C247BF" w:rsidP="00C247BF">
      <w:pPr>
        <w:spacing w:line="360" w:lineRule="auto"/>
        <w:ind w:firstLineChars="200" w:firstLine="446"/>
        <w:rPr>
          <w:sz w:val="24"/>
        </w:rPr>
      </w:pPr>
    </w:p>
    <w:p w:rsidR="00C247BF" w:rsidRDefault="00C247BF" w:rsidP="00C247BF">
      <w:pPr>
        <w:spacing w:line="360" w:lineRule="auto"/>
        <w:ind w:firstLineChars="200" w:firstLine="446"/>
        <w:rPr>
          <w:sz w:val="24"/>
        </w:rPr>
      </w:pPr>
    </w:p>
    <w:p w:rsidR="00C247BF" w:rsidRDefault="00C247BF" w:rsidP="00C247BF">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C247BF" w:rsidTr="00F359D5">
        <w:tc>
          <w:tcPr>
            <w:tcW w:w="4264" w:type="dxa"/>
          </w:tcPr>
          <w:p w:rsidR="00C247BF" w:rsidRDefault="00C247BF" w:rsidP="00F359D5">
            <w:pPr>
              <w:spacing w:line="360" w:lineRule="auto"/>
              <w:jc w:val="left"/>
              <w:rPr>
                <w:sz w:val="24"/>
              </w:rPr>
            </w:pPr>
            <w:r>
              <w:rPr>
                <w:sz w:val="24"/>
              </w:rPr>
              <w:t>投标代表人身份证正面</w:t>
            </w:r>
          </w:p>
          <w:p w:rsidR="00C247BF" w:rsidRDefault="00C247BF" w:rsidP="00F359D5">
            <w:pPr>
              <w:spacing w:line="360" w:lineRule="auto"/>
              <w:jc w:val="left"/>
              <w:rPr>
                <w:sz w:val="24"/>
              </w:rPr>
            </w:pPr>
          </w:p>
          <w:p w:rsidR="00C247BF" w:rsidRDefault="00C247BF" w:rsidP="00F359D5">
            <w:pPr>
              <w:spacing w:line="360" w:lineRule="auto"/>
              <w:jc w:val="left"/>
              <w:rPr>
                <w:sz w:val="24"/>
              </w:rPr>
            </w:pPr>
          </w:p>
          <w:p w:rsidR="00C247BF" w:rsidRDefault="00C247BF" w:rsidP="00F359D5">
            <w:pPr>
              <w:spacing w:line="360" w:lineRule="auto"/>
              <w:jc w:val="left"/>
              <w:rPr>
                <w:sz w:val="24"/>
              </w:rPr>
            </w:pPr>
          </w:p>
          <w:p w:rsidR="00C247BF" w:rsidRDefault="00C247BF" w:rsidP="00F359D5">
            <w:pPr>
              <w:spacing w:line="360" w:lineRule="auto"/>
              <w:jc w:val="left"/>
              <w:rPr>
                <w:sz w:val="24"/>
              </w:rPr>
            </w:pPr>
          </w:p>
          <w:p w:rsidR="00C247BF" w:rsidRDefault="00C247BF" w:rsidP="00F359D5">
            <w:pPr>
              <w:spacing w:line="360" w:lineRule="auto"/>
              <w:jc w:val="left"/>
              <w:rPr>
                <w:sz w:val="24"/>
              </w:rPr>
            </w:pPr>
          </w:p>
        </w:tc>
        <w:tc>
          <w:tcPr>
            <w:tcW w:w="4264" w:type="dxa"/>
          </w:tcPr>
          <w:p w:rsidR="00C247BF" w:rsidRDefault="00C247BF" w:rsidP="00F359D5">
            <w:pPr>
              <w:spacing w:line="360" w:lineRule="auto"/>
              <w:jc w:val="left"/>
              <w:rPr>
                <w:sz w:val="24"/>
              </w:rPr>
            </w:pPr>
            <w:r>
              <w:rPr>
                <w:sz w:val="24"/>
              </w:rPr>
              <w:t>投标代表人身份证背面</w:t>
            </w:r>
          </w:p>
        </w:tc>
      </w:tr>
    </w:tbl>
    <w:p w:rsidR="00C247BF" w:rsidRDefault="00C247BF" w:rsidP="00C247BF">
      <w:pPr>
        <w:spacing w:line="360" w:lineRule="auto"/>
        <w:ind w:firstLineChars="2100" w:firstLine="4686"/>
        <w:rPr>
          <w:sz w:val="24"/>
        </w:rPr>
      </w:pPr>
    </w:p>
    <w:p w:rsidR="00C247BF" w:rsidRDefault="00C247BF" w:rsidP="00C247BF">
      <w:pPr>
        <w:widowControl/>
        <w:jc w:val="left"/>
        <w:rPr>
          <w:sz w:val="24"/>
        </w:rPr>
      </w:pPr>
      <w:r>
        <w:rPr>
          <w:sz w:val="24"/>
        </w:rPr>
        <w:br w:type="page"/>
      </w:r>
      <w:r>
        <w:rPr>
          <w:sz w:val="24"/>
        </w:rPr>
        <w:lastRenderedPageBreak/>
        <w:t>附件</w:t>
      </w:r>
      <w:r>
        <w:rPr>
          <w:sz w:val="24"/>
        </w:rPr>
        <w:t>4</w:t>
      </w:r>
    </w:p>
    <w:p w:rsidR="00C247BF" w:rsidRDefault="00C247BF" w:rsidP="00C247BF">
      <w:pPr>
        <w:autoSpaceDN w:val="0"/>
        <w:spacing w:line="360" w:lineRule="auto"/>
        <w:jc w:val="center"/>
        <w:rPr>
          <w:b/>
          <w:bCs/>
          <w:sz w:val="24"/>
        </w:rPr>
      </w:pPr>
      <w:r>
        <w:rPr>
          <w:b/>
          <w:bCs/>
          <w:sz w:val="24"/>
        </w:rPr>
        <w:t>开标一览表</w:t>
      </w:r>
    </w:p>
    <w:p w:rsidR="00C247BF" w:rsidRDefault="00C247BF" w:rsidP="00C247BF">
      <w:pPr>
        <w:ind w:right="84"/>
        <w:rPr>
          <w:sz w:val="24"/>
        </w:rPr>
      </w:pPr>
    </w:p>
    <w:p w:rsidR="00C247BF" w:rsidRDefault="00C247BF" w:rsidP="00C247BF">
      <w:pPr>
        <w:spacing w:line="460" w:lineRule="exact"/>
        <w:ind w:left="192"/>
        <w:rPr>
          <w:sz w:val="24"/>
        </w:rPr>
      </w:pPr>
      <w:r>
        <w:rPr>
          <w:sz w:val="24"/>
        </w:rPr>
        <w:t>项目名称：</w:t>
      </w:r>
      <w:r>
        <w:rPr>
          <w:sz w:val="24"/>
          <w:u w:val="single"/>
        </w:rPr>
        <w:t xml:space="preserve">                    </w:t>
      </w:r>
      <w:r>
        <w:rPr>
          <w:sz w:val="24"/>
        </w:rPr>
        <w:t xml:space="preserve">                  </w:t>
      </w:r>
    </w:p>
    <w:p w:rsidR="00C247BF" w:rsidRDefault="00C247BF" w:rsidP="00C247BF">
      <w:pPr>
        <w:spacing w:line="460" w:lineRule="exact"/>
        <w:ind w:left="192"/>
        <w:rPr>
          <w:sz w:val="24"/>
        </w:rPr>
      </w:pPr>
      <w:r>
        <w:rPr>
          <w:sz w:val="24"/>
        </w:rPr>
        <w:t>项目编号：</w:t>
      </w:r>
      <w:r>
        <w:rPr>
          <w:sz w:val="24"/>
          <w:u w:val="single"/>
        </w:rPr>
        <w:t xml:space="preserve">                    </w:t>
      </w:r>
      <w:r>
        <w:rPr>
          <w:sz w:val="24"/>
        </w:rPr>
        <w:t xml:space="preserve">                  </w:t>
      </w:r>
    </w:p>
    <w:p w:rsidR="00C247BF" w:rsidRDefault="00C247BF" w:rsidP="00C247BF">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C247BF" w:rsidTr="00F359D5">
        <w:trPr>
          <w:jc w:val="center"/>
        </w:trPr>
        <w:tc>
          <w:tcPr>
            <w:tcW w:w="572" w:type="pct"/>
            <w:vAlign w:val="center"/>
          </w:tcPr>
          <w:p w:rsidR="00C247BF" w:rsidRDefault="00C247BF" w:rsidP="00F359D5">
            <w:pPr>
              <w:spacing w:line="460" w:lineRule="exact"/>
              <w:jc w:val="center"/>
              <w:rPr>
                <w:sz w:val="24"/>
              </w:rPr>
            </w:pPr>
            <w:r>
              <w:rPr>
                <w:sz w:val="24"/>
              </w:rPr>
              <w:t>包号</w:t>
            </w:r>
          </w:p>
        </w:tc>
        <w:tc>
          <w:tcPr>
            <w:tcW w:w="1001" w:type="pct"/>
            <w:vAlign w:val="center"/>
          </w:tcPr>
          <w:p w:rsidR="00C247BF" w:rsidRDefault="00C247BF" w:rsidP="00F359D5">
            <w:pPr>
              <w:spacing w:line="460" w:lineRule="exact"/>
              <w:jc w:val="center"/>
              <w:rPr>
                <w:sz w:val="24"/>
              </w:rPr>
            </w:pPr>
            <w:r>
              <w:rPr>
                <w:sz w:val="24"/>
              </w:rPr>
              <w:t>包名称</w:t>
            </w:r>
          </w:p>
        </w:tc>
        <w:tc>
          <w:tcPr>
            <w:tcW w:w="858" w:type="pct"/>
            <w:vAlign w:val="center"/>
          </w:tcPr>
          <w:p w:rsidR="00C247BF" w:rsidRDefault="00C247BF" w:rsidP="00F359D5">
            <w:pPr>
              <w:spacing w:line="460" w:lineRule="exact"/>
              <w:jc w:val="center"/>
              <w:rPr>
                <w:sz w:val="24"/>
              </w:rPr>
            </w:pPr>
            <w:r>
              <w:rPr>
                <w:sz w:val="24"/>
              </w:rPr>
              <w:t>品牌</w:t>
            </w:r>
          </w:p>
        </w:tc>
        <w:tc>
          <w:tcPr>
            <w:tcW w:w="941" w:type="pct"/>
            <w:vAlign w:val="center"/>
          </w:tcPr>
          <w:p w:rsidR="00C247BF" w:rsidRDefault="00C247BF" w:rsidP="00F359D5">
            <w:pPr>
              <w:spacing w:line="460" w:lineRule="exact"/>
              <w:jc w:val="center"/>
              <w:rPr>
                <w:sz w:val="24"/>
              </w:rPr>
            </w:pPr>
            <w:r>
              <w:rPr>
                <w:sz w:val="24"/>
              </w:rPr>
              <w:t>投标总价</w:t>
            </w:r>
          </w:p>
        </w:tc>
        <w:tc>
          <w:tcPr>
            <w:tcW w:w="858" w:type="pct"/>
            <w:vAlign w:val="center"/>
          </w:tcPr>
          <w:p w:rsidR="00C247BF" w:rsidRDefault="00C247BF" w:rsidP="00F359D5">
            <w:pPr>
              <w:spacing w:line="460" w:lineRule="exact"/>
              <w:jc w:val="center"/>
              <w:rPr>
                <w:sz w:val="24"/>
              </w:rPr>
            </w:pPr>
            <w:r>
              <w:rPr>
                <w:sz w:val="24"/>
              </w:rPr>
              <w:t>交货期</w:t>
            </w:r>
          </w:p>
        </w:tc>
        <w:tc>
          <w:tcPr>
            <w:tcW w:w="770" w:type="pct"/>
            <w:vAlign w:val="center"/>
          </w:tcPr>
          <w:p w:rsidR="00C247BF" w:rsidRDefault="00C247BF" w:rsidP="00F359D5">
            <w:pPr>
              <w:spacing w:line="460" w:lineRule="exact"/>
              <w:jc w:val="center"/>
              <w:rPr>
                <w:sz w:val="24"/>
              </w:rPr>
            </w:pPr>
            <w:r>
              <w:rPr>
                <w:sz w:val="24"/>
              </w:rPr>
              <w:t>备注</w:t>
            </w:r>
          </w:p>
        </w:tc>
      </w:tr>
      <w:tr w:rsidR="00C247BF" w:rsidTr="00F359D5">
        <w:trPr>
          <w:jc w:val="center"/>
        </w:trPr>
        <w:tc>
          <w:tcPr>
            <w:tcW w:w="572" w:type="pct"/>
            <w:vAlign w:val="center"/>
          </w:tcPr>
          <w:p w:rsidR="00C247BF" w:rsidRDefault="00C247BF" w:rsidP="00F359D5">
            <w:pPr>
              <w:spacing w:line="460" w:lineRule="exact"/>
              <w:jc w:val="center"/>
              <w:rPr>
                <w:sz w:val="24"/>
              </w:rPr>
            </w:pPr>
            <w:r>
              <w:rPr>
                <w:sz w:val="24"/>
              </w:rPr>
              <w:t>1</w:t>
            </w:r>
          </w:p>
        </w:tc>
        <w:tc>
          <w:tcPr>
            <w:tcW w:w="100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94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770" w:type="pct"/>
            <w:vAlign w:val="center"/>
          </w:tcPr>
          <w:p w:rsidR="00C247BF" w:rsidRDefault="00C247BF" w:rsidP="00F359D5">
            <w:pPr>
              <w:spacing w:line="460" w:lineRule="exact"/>
              <w:jc w:val="center"/>
              <w:rPr>
                <w:sz w:val="24"/>
              </w:rPr>
            </w:pPr>
          </w:p>
        </w:tc>
      </w:tr>
      <w:tr w:rsidR="00C247BF" w:rsidTr="00F359D5">
        <w:trPr>
          <w:jc w:val="center"/>
        </w:trPr>
        <w:tc>
          <w:tcPr>
            <w:tcW w:w="572" w:type="pct"/>
            <w:vAlign w:val="center"/>
          </w:tcPr>
          <w:p w:rsidR="00C247BF" w:rsidRDefault="00C247BF" w:rsidP="00F359D5">
            <w:pPr>
              <w:spacing w:line="460" w:lineRule="exact"/>
              <w:jc w:val="center"/>
              <w:rPr>
                <w:sz w:val="24"/>
              </w:rPr>
            </w:pPr>
            <w:r>
              <w:rPr>
                <w:sz w:val="24"/>
              </w:rPr>
              <w:t>2</w:t>
            </w:r>
          </w:p>
        </w:tc>
        <w:tc>
          <w:tcPr>
            <w:tcW w:w="100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94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770" w:type="pct"/>
            <w:vAlign w:val="center"/>
          </w:tcPr>
          <w:p w:rsidR="00C247BF" w:rsidRDefault="00C247BF" w:rsidP="00F359D5">
            <w:pPr>
              <w:spacing w:line="460" w:lineRule="exact"/>
              <w:jc w:val="center"/>
              <w:rPr>
                <w:sz w:val="24"/>
              </w:rPr>
            </w:pPr>
          </w:p>
        </w:tc>
      </w:tr>
      <w:tr w:rsidR="00C247BF" w:rsidTr="00F359D5">
        <w:trPr>
          <w:jc w:val="center"/>
        </w:trPr>
        <w:tc>
          <w:tcPr>
            <w:tcW w:w="572" w:type="pct"/>
            <w:vAlign w:val="center"/>
          </w:tcPr>
          <w:p w:rsidR="00C247BF" w:rsidRDefault="00C247BF" w:rsidP="00F359D5">
            <w:pPr>
              <w:spacing w:line="460" w:lineRule="exact"/>
              <w:jc w:val="center"/>
              <w:rPr>
                <w:sz w:val="24"/>
              </w:rPr>
            </w:pPr>
          </w:p>
        </w:tc>
        <w:tc>
          <w:tcPr>
            <w:tcW w:w="100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94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770" w:type="pct"/>
            <w:vAlign w:val="center"/>
          </w:tcPr>
          <w:p w:rsidR="00C247BF" w:rsidRDefault="00C247BF" w:rsidP="00F359D5">
            <w:pPr>
              <w:spacing w:line="460" w:lineRule="exact"/>
              <w:jc w:val="center"/>
              <w:rPr>
                <w:sz w:val="24"/>
              </w:rPr>
            </w:pPr>
          </w:p>
        </w:tc>
      </w:tr>
      <w:tr w:rsidR="00C247BF" w:rsidTr="00F359D5">
        <w:trPr>
          <w:jc w:val="center"/>
        </w:trPr>
        <w:tc>
          <w:tcPr>
            <w:tcW w:w="572" w:type="pct"/>
            <w:vAlign w:val="center"/>
          </w:tcPr>
          <w:p w:rsidR="00C247BF" w:rsidRDefault="00C247BF" w:rsidP="00F359D5">
            <w:pPr>
              <w:spacing w:line="460" w:lineRule="exact"/>
              <w:jc w:val="center"/>
              <w:rPr>
                <w:sz w:val="24"/>
              </w:rPr>
            </w:pPr>
          </w:p>
        </w:tc>
        <w:tc>
          <w:tcPr>
            <w:tcW w:w="100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94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770" w:type="pct"/>
            <w:vAlign w:val="center"/>
          </w:tcPr>
          <w:p w:rsidR="00C247BF" w:rsidRDefault="00C247BF" w:rsidP="00F359D5">
            <w:pPr>
              <w:spacing w:line="460" w:lineRule="exact"/>
              <w:jc w:val="center"/>
              <w:rPr>
                <w:sz w:val="24"/>
              </w:rPr>
            </w:pPr>
          </w:p>
        </w:tc>
      </w:tr>
      <w:tr w:rsidR="00C247BF" w:rsidTr="00F359D5">
        <w:trPr>
          <w:jc w:val="center"/>
        </w:trPr>
        <w:tc>
          <w:tcPr>
            <w:tcW w:w="572" w:type="pct"/>
            <w:vAlign w:val="center"/>
          </w:tcPr>
          <w:p w:rsidR="00C247BF" w:rsidRDefault="00C247BF" w:rsidP="00F359D5">
            <w:pPr>
              <w:spacing w:line="460" w:lineRule="exact"/>
              <w:jc w:val="center"/>
              <w:rPr>
                <w:sz w:val="24"/>
              </w:rPr>
            </w:pPr>
          </w:p>
        </w:tc>
        <w:tc>
          <w:tcPr>
            <w:tcW w:w="100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94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770" w:type="pct"/>
            <w:vAlign w:val="center"/>
          </w:tcPr>
          <w:p w:rsidR="00C247BF" w:rsidRDefault="00C247BF" w:rsidP="00F359D5">
            <w:pPr>
              <w:spacing w:line="460" w:lineRule="exact"/>
              <w:jc w:val="center"/>
              <w:rPr>
                <w:sz w:val="24"/>
              </w:rPr>
            </w:pPr>
          </w:p>
        </w:tc>
      </w:tr>
      <w:tr w:rsidR="00C247BF" w:rsidTr="00F359D5">
        <w:trPr>
          <w:jc w:val="center"/>
        </w:trPr>
        <w:tc>
          <w:tcPr>
            <w:tcW w:w="572" w:type="pct"/>
            <w:vAlign w:val="center"/>
          </w:tcPr>
          <w:p w:rsidR="00C247BF" w:rsidRDefault="00C247BF" w:rsidP="00F359D5">
            <w:pPr>
              <w:spacing w:line="460" w:lineRule="exact"/>
              <w:jc w:val="center"/>
              <w:rPr>
                <w:sz w:val="24"/>
              </w:rPr>
            </w:pPr>
          </w:p>
        </w:tc>
        <w:tc>
          <w:tcPr>
            <w:tcW w:w="100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94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770" w:type="pct"/>
            <w:vAlign w:val="center"/>
          </w:tcPr>
          <w:p w:rsidR="00C247BF" w:rsidRDefault="00C247BF" w:rsidP="00F359D5">
            <w:pPr>
              <w:spacing w:line="460" w:lineRule="exact"/>
              <w:jc w:val="center"/>
              <w:rPr>
                <w:sz w:val="24"/>
              </w:rPr>
            </w:pPr>
          </w:p>
        </w:tc>
      </w:tr>
      <w:tr w:rsidR="00C247BF" w:rsidTr="00F359D5">
        <w:trPr>
          <w:jc w:val="center"/>
        </w:trPr>
        <w:tc>
          <w:tcPr>
            <w:tcW w:w="572" w:type="pct"/>
            <w:vAlign w:val="center"/>
          </w:tcPr>
          <w:p w:rsidR="00C247BF" w:rsidRDefault="00C247BF" w:rsidP="00F359D5">
            <w:pPr>
              <w:spacing w:line="460" w:lineRule="exact"/>
              <w:jc w:val="center"/>
              <w:rPr>
                <w:sz w:val="24"/>
              </w:rPr>
            </w:pPr>
          </w:p>
        </w:tc>
        <w:tc>
          <w:tcPr>
            <w:tcW w:w="100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94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770" w:type="pct"/>
            <w:vAlign w:val="center"/>
          </w:tcPr>
          <w:p w:rsidR="00C247BF" w:rsidRDefault="00C247BF" w:rsidP="00F359D5">
            <w:pPr>
              <w:spacing w:line="460" w:lineRule="exact"/>
              <w:jc w:val="center"/>
              <w:rPr>
                <w:sz w:val="24"/>
              </w:rPr>
            </w:pPr>
          </w:p>
        </w:tc>
      </w:tr>
      <w:tr w:rsidR="00C247BF" w:rsidTr="00F359D5">
        <w:trPr>
          <w:jc w:val="center"/>
        </w:trPr>
        <w:tc>
          <w:tcPr>
            <w:tcW w:w="572" w:type="pct"/>
            <w:vAlign w:val="center"/>
          </w:tcPr>
          <w:p w:rsidR="00C247BF" w:rsidRDefault="00C247BF" w:rsidP="00F359D5">
            <w:pPr>
              <w:spacing w:line="460" w:lineRule="exact"/>
              <w:jc w:val="center"/>
              <w:rPr>
                <w:sz w:val="24"/>
              </w:rPr>
            </w:pPr>
            <w:r>
              <w:rPr>
                <w:sz w:val="24"/>
              </w:rPr>
              <w:t>…</w:t>
            </w:r>
          </w:p>
        </w:tc>
        <w:tc>
          <w:tcPr>
            <w:tcW w:w="100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94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770" w:type="pct"/>
            <w:vAlign w:val="center"/>
          </w:tcPr>
          <w:p w:rsidR="00C247BF" w:rsidRDefault="00C247BF" w:rsidP="00F359D5">
            <w:pPr>
              <w:spacing w:line="460" w:lineRule="exact"/>
              <w:jc w:val="center"/>
              <w:rPr>
                <w:sz w:val="24"/>
              </w:rPr>
            </w:pPr>
          </w:p>
        </w:tc>
      </w:tr>
      <w:tr w:rsidR="00C247BF" w:rsidTr="00F359D5">
        <w:trPr>
          <w:jc w:val="center"/>
        </w:trPr>
        <w:tc>
          <w:tcPr>
            <w:tcW w:w="572" w:type="pct"/>
            <w:vAlign w:val="center"/>
          </w:tcPr>
          <w:p w:rsidR="00C247BF" w:rsidRDefault="00C247BF" w:rsidP="00F359D5">
            <w:pPr>
              <w:spacing w:line="460" w:lineRule="exact"/>
              <w:jc w:val="center"/>
              <w:rPr>
                <w:sz w:val="24"/>
              </w:rPr>
            </w:pPr>
          </w:p>
        </w:tc>
        <w:tc>
          <w:tcPr>
            <w:tcW w:w="100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94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770" w:type="pct"/>
            <w:vAlign w:val="center"/>
          </w:tcPr>
          <w:p w:rsidR="00C247BF" w:rsidRDefault="00C247BF" w:rsidP="00F359D5">
            <w:pPr>
              <w:spacing w:line="460" w:lineRule="exact"/>
              <w:jc w:val="center"/>
              <w:rPr>
                <w:sz w:val="24"/>
              </w:rPr>
            </w:pPr>
          </w:p>
        </w:tc>
      </w:tr>
      <w:tr w:rsidR="00C247BF" w:rsidTr="00F359D5">
        <w:trPr>
          <w:jc w:val="center"/>
        </w:trPr>
        <w:tc>
          <w:tcPr>
            <w:tcW w:w="572" w:type="pct"/>
            <w:vAlign w:val="center"/>
          </w:tcPr>
          <w:p w:rsidR="00C247BF" w:rsidRDefault="00C247BF" w:rsidP="00F359D5">
            <w:pPr>
              <w:spacing w:line="460" w:lineRule="exact"/>
              <w:jc w:val="center"/>
              <w:rPr>
                <w:sz w:val="24"/>
              </w:rPr>
            </w:pPr>
          </w:p>
        </w:tc>
        <w:tc>
          <w:tcPr>
            <w:tcW w:w="100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941" w:type="pct"/>
            <w:vAlign w:val="center"/>
          </w:tcPr>
          <w:p w:rsidR="00C247BF" w:rsidRDefault="00C247BF" w:rsidP="00F359D5">
            <w:pPr>
              <w:spacing w:line="460" w:lineRule="exact"/>
              <w:jc w:val="center"/>
              <w:rPr>
                <w:sz w:val="24"/>
              </w:rPr>
            </w:pPr>
          </w:p>
        </w:tc>
        <w:tc>
          <w:tcPr>
            <w:tcW w:w="858" w:type="pct"/>
            <w:vAlign w:val="center"/>
          </w:tcPr>
          <w:p w:rsidR="00C247BF" w:rsidRDefault="00C247BF" w:rsidP="00F359D5">
            <w:pPr>
              <w:spacing w:line="460" w:lineRule="exact"/>
              <w:jc w:val="center"/>
              <w:rPr>
                <w:sz w:val="24"/>
              </w:rPr>
            </w:pPr>
          </w:p>
        </w:tc>
        <w:tc>
          <w:tcPr>
            <w:tcW w:w="770" w:type="pct"/>
            <w:vAlign w:val="center"/>
          </w:tcPr>
          <w:p w:rsidR="00C247BF" w:rsidRDefault="00C247BF" w:rsidP="00F359D5">
            <w:pPr>
              <w:spacing w:line="460" w:lineRule="exact"/>
              <w:jc w:val="center"/>
              <w:rPr>
                <w:sz w:val="24"/>
              </w:rPr>
            </w:pPr>
          </w:p>
        </w:tc>
      </w:tr>
    </w:tbl>
    <w:p w:rsidR="00C247BF" w:rsidRDefault="00C247BF" w:rsidP="00C247BF">
      <w:pPr>
        <w:spacing w:line="360" w:lineRule="auto"/>
        <w:ind w:right="84" w:firstLine="420"/>
        <w:rPr>
          <w:sz w:val="24"/>
        </w:rPr>
      </w:pPr>
    </w:p>
    <w:p w:rsidR="00C247BF" w:rsidRDefault="00C247BF" w:rsidP="00C247BF">
      <w:pPr>
        <w:spacing w:line="360" w:lineRule="auto"/>
        <w:ind w:firstLineChars="1700" w:firstLine="3794"/>
        <w:rPr>
          <w:sz w:val="24"/>
        </w:rPr>
      </w:pPr>
      <w:r>
        <w:rPr>
          <w:sz w:val="24"/>
        </w:rPr>
        <w:t>投标人名称：</w:t>
      </w:r>
    </w:p>
    <w:p w:rsidR="00C247BF" w:rsidRDefault="00C247BF" w:rsidP="00C247B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247BF" w:rsidRDefault="00C247BF" w:rsidP="00C247BF">
      <w:pPr>
        <w:spacing w:line="360" w:lineRule="auto"/>
        <w:ind w:right="84" w:firstLine="420"/>
        <w:rPr>
          <w:sz w:val="24"/>
        </w:rPr>
      </w:pPr>
    </w:p>
    <w:p w:rsidR="00C247BF" w:rsidRDefault="00C247BF" w:rsidP="00C247BF">
      <w:pPr>
        <w:widowControl/>
        <w:jc w:val="left"/>
        <w:rPr>
          <w:sz w:val="24"/>
        </w:rPr>
      </w:pPr>
      <w:r>
        <w:rPr>
          <w:sz w:val="24"/>
        </w:rPr>
        <w:br w:type="page"/>
      </w:r>
    </w:p>
    <w:p w:rsidR="00C247BF" w:rsidRDefault="00C247BF" w:rsidP="00C247BF">
      <w:pPr>
        <w:tabs>
          <w:tab w:val="left" w:pos="360"/>
        </w:tabs>
        <w:spacing w:afterLines="100" w:after="285" w:line="360" w:lineRule="auto"/>
        <w:rPr>
          <w:sz w:val="24"/>
        </w:rPr>
      </w:pPr>
      <w:r>
        <w:rPr>
          <w:sz w:val="24"/>
        </w:rPr>
        <w:lastRenderedPageBreak/>
        <w:t>附件</w:t>
      </w:r>
      <w:r>
        <w:rPr>
          <w:sz w:val="24"/>
        </w:rPr>
        <w:t>5</w:t>
      </w:r>
    </w:p>
    <w:p w:rsidR="00C247BF" w:rsidRDefault="00C247BF" w:rsidP="00C247BF">
      <w:pPr>
        <w:autoSpaceDN w:val="0"/>
        <w:spacing w:line="360" w:lineRule="auto"/>
        <w:jc w:val="center"/>
        <w:rPr>
          <w:b/>
          <w:bCs/>
          <w:sz w:val="24"/>
        </w:rPr>
      </w:pPr>
      <w:r>
        <w:rPr>
          <w:b/>
          <w:bCs/>
          <w:sz w:val="24"/>
        </w:rPr>
        <w:t>开标分项一览表</w:t>
      </w:r>
    </w:p>
    <w:p w:rsidR="00C247BF" w:rsidRDefault="00C247BF" w:rsidP="00C247BF">
      <w:pPr>
        <w:ind w:right="84"/>
        <w:rPr>
          <w:sz w:val="24"/>
        </w:rPr>
      </w:pPr>
    </w:p>
    <w:p w:rsidR="00C247BF" w:rsidRDefault="00C247BF" w:rsidP="00C247BF">
      <w:pPr>
        <w:spacing w:line="460" w:lineRule="exact"/>
        <w:ind w:left="192"/>
        <w:rPr>
          <w:sz w:val="24"/>
        </w:rPr>
      </w:pPr>
      <w:r>
        <w:rPr>
          <w:sz w:val="24"/>
        </w:rPr>
        <w:t>项目名称：</w:t>
      </w:r>
      <w:r>
        <w:rPr>
          <w:sz w:val="24"/>
          <w:u w:val="single"/>
        </w:rPr>
        <w:t xml:space="preserve">                    </w:t>
      </w:r>
    </w:p>
    <w:p w:rsidR="00C247BF" w:rsidRDefault="00C247BF" w:rsidP="00C247BF">
      <w:pPr>
        <w:spacing w:line="460" w:lineRule="exact"/>
        <w:ind w:left="192"/>
        <w:rPr>
          <w:sz w:val="24"/>
        </w:rPr>
      </w:pPr>
      <w:r>
        <w:rPr>
          <w:sz w:val="24"/>
        </w:rPr>
        <w:t>项目编号：</w:t>
      </w:r>
      <w:r>
        <w:rPr>
          <w:sz w:val="24"/>
          <w:u w:val="single"/>
        </w:rPr>
        <w:t xml:space="preserve">                    </w:t>
      </w:r>
    </w:p>
    <w:p w:rsidR="00C247BF" w:rsidRDefault="00C247BF" w:rsidP="00C247BF">
      <w:pPr>
        <w:spacing w:line="460" w:lineRule="exact"/>
        <w:ind w:left="192"/>
        <w:rPr>
          <w:sz w:val="24"/>
        </w:rPr>
      </w:pPr>
      <w:r>
        <w:rPr>
          <w:sz w:val="24"/>
        </w:rPr>
        <w:t>包</w:t>
      </w:r>
      <w:r>
        <w:rPr>
          <w:sz w:val="24"/>
        </w:rPr>
        <w:t xml:space="preserve">    </w:t>
      </w:r>
      <w:r>
        <w:rPr>
          <w:sz w:val="24"/>
        </w:rPr>
        <w:t>号：</w:t>
      </w:r>
      <w:r>
        <w:rPr>
          <w:sz w:val="24"/>
          <w:u w:val="single"/>
        </w:rPr>
        <w:t xml:space="preserve">                    </w:t>
      </w:r>
    </w:p>
    <w:p w:rsidR="00C247BF" w:rsidRDefault="00C247BF" w:rsidP="00C247BF">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C247BF" w:rsidTr="00F359D5">
        <w:trPr>
          <w:jc w:val="center"/>
        </w:trPr>
        <w:tc>
          <w:tcPr>
            <w:tcW w:w="813" w:type="dxa"/>
            <w:noWrap/>
            <w:vAlign w:val="center"/>
          </w:tcPr>
          <w:p w:rsidR="00C247BF" w:rsidRDefault="00C247BF" w:rsidP="00F359D5">
            <w:pPr>
              <w:widowControl/>
              <w:jc w:val="center"/>
              <w:rPr>
                <w:bCs/>
                <w:kern w:val="0"/>
                <w:sz w:val="24"/>
                <w:szCs w:val="24"/>
              </w:rPr>
            </w:pPr>
            <w:r>
              <w:rPr>
                <w:bCs/>
                <w:kern w:val="0"/>
                <w:sz w:val="24"/>
                <w:szCs w:val="24"/>
              </w:rPr>
              <w:t>项号</w:t>
            </w:r>
          </w:p>
        </w:tc>
        <w:tc>
          <w:tcPr>
            <w:tcW w:w="1348" w:type="dxa"/>
            <w:vAlign w:val="center"/>
          </w:tcPr>
          <w:p w:rsidR="00C247BF" w:rsidRDefault="00C247BF" w:rsidP="00F359D5">
            <w:pPr>
              <w:widowControl/>
              <w:jc w:val="center"/>
              <w:rPr>
                <w:bCs/>
                <w:kern w:val="0"/>
                <w:sz w:val="24"/>
                <w:szCs w:val="24"/>
              </w:rPr>
            </w:pPr>
            <w:r>
              <w:rPr>
                <w:bCs/>
                <w:kern w:val="0"/>
                <w:sz w:val="24"/>
                <w:szCs w:val="24"/>
              </w:rPr>
              <w:t>标的名称</w:t>
            </w:r>
          </w:p>
        </w:tc>
        <w:tc>
          <w:tcPr>
            <w:tcW w:w="716" w:type="dxa"/>
            <w:vAlign w:val="center"/>
          </w:tcPr>
          <w:p w:rsidR="00C247BF" w:rsidRDefault="00C247BF" w:rsidP="00F359D5">
            <w:pPr>
              <w:widowControl/>
              <w:jc w:val="center"/>
              <w:rPr>
                <w:bCs/>
                <w:kern w:val="0"/>
                <w:sz w:val="24"/>
                <w:szCs w:val="24"/>
              </w:rPr>
            </w:pPr>
            <w:r>
              <w:rPr>
                <w:bCs/>
                <w:kern w:val="0"/>
                <w:sz w:val="24"/>
                <w:szCs w:val="24"/>
              </w:rPr>
              <w:t>品牌</w:t>
            </w:r>
          </w:p>
        </w:tc>
        <w:tc>
          <w:tcPr>
            <w:tcW w:w="715" w:type="dxa"/>
            <w:vAlign w:val="center"/>
          </w:tcPr>
          <w:p w:rsidR="00C247BF" w:rsidRDefault="00C247BF" w:rsidP="00F359D5">
            <w:pPr>
              <w:widowControl/>
              <w:jc w:val="center"/>
              <w:rPr>
                <w:bCs/>
                <w:kern w:val="0"/>
                <w:sz w:val="24"/>
                <w:szCs w:val="24"/>
              </w:rPr>
            </w:pPr>
            <w:r>
              <w:rPr>
                <w:bCs/>
                <w:kern w:val="0"/>
                <w:sz w:val="24"/>
                <w:szCs w:val="24"/>
              </w:rPr>
              <w:t>规格型号</w:t>
            </w:r>
          </w:p>
        </w:tc>
        <w:tc>
          <w:tcPr>
            <w:tcW w:w="1230" w:type="dxa"/>
            <w:vAlign w:val="center"/>
          </w:tcPr>
          <w:p w:rsidR="00C247BF" w:rsidRDefault="00C247BF" w:rsidP="00F359D5">
            <w:pPr>
              <w:widowControl/>
              <w:jc w:val="center"/>
              <w:rPr>
                <w:bCs/>
                <w:kern w:val="0"/>
                <w:sz w:val="24"/>
                <w:szCs w:val="24"/>
              </w:rPr>
            </w:pPr>
            <w:r>
              <w:rPr>
                <w:bCs/>
                <w:kern w:val="0"/>
                <w:sz w:val="24"/>
                <w:szCs w:val="24"/>
              </w:rPr>
              <w:t>制造商</w:t>
            </w:r>
          </w:p>
        </w:tc>
        <w:tc>
          <w:tcPr>
            <w:tcW w:w="715" w:type="dxa"/>
            <w:vAlign w:val="center"/>
          </w:tcPr>
          <w:p w:rsidR="00C247BF" w:rsidRDefault="00C247BF" w:rsidP="00F359D5">
            <w:pPr>
              <w:widowControl/>
              <w:jc w:val="center"/>
              <w:rPr>
                <w:bCs/>
                <w:kern w:val="0"/>
                <w:sz w:val="24"/>
                <w:szCs w:val="24"/>
              </w:rPr>
            </w:pPr>
            <w:r>
              <w:rPr>
                <w:bCs/>
                <w:kern w:val="0"/>
                <w:sz w:val="24"/>
                <w:szCs w:val="24"/>
              </w:rPr>
              <w:t>产地</w:t>
            </w:r>
          </w:p>
        </w:tc>
        <w:tc>
          <w:tcPr>
            <w:tcW w:w="1235" w:type="dxa"/>
            <w:vAlign w:val="center"/>
          </w:tcPr>
          <w:p w:rsidR="00C247BF" w:rsidRDefault="00C247BF" w:rsidP="00F359D5">
            <w:pPr>
              <w:widowControl/>
              <w:jc w:val="center"/>
              <w:rPr>
                <w:bCs/>
                <w:kern w:val="0"/>
                <w:sz w:val="24"/>
                <w:szCs w:val="24"/>
              </w:rPr>
            </w:pPr>
            <w:r>
              <w:rPr>
                <w:bCs/>
                <w:kern w:val="0"/>
                <w:sz w:val="24"/>
                <w:szCs w:val="24"/>
              </w:rPr>
              <w:t>商品属性</w:t>
            </w:r>
          </w:p>
        </w:tc>
        <w:tc>
          <w:tcPr>
            <w:tcW w:w="715" w:type="dxa"/>
            <w:vAlign w:val="center"/>
          </w:tcPr>
          <w:p w:rsidR="00C247BF" w:rsidRDefault="00C247BF" w:rsidP="00F359D5">
            <w:pPr>
              <w:widowControl/>
              <w:jc w:val="center"/>
              <w:rPr>
                <w:bCs/>
                <w:kern w:val="0"/>
                <w:sz w:val="24"/>
                <w:szCs w:val="24"/>
              </w:rPr>
            </w:pPr>
            <w:r>
              <w:rPr>
                <w:bCs/>
                <w:kern w:val="0"/>
                <w:sz w:val="24"/>
                <w:szCs w:val="24"/>
              </w:rPr>
              <w:t>单价</w:t>
            </w:r>
          </w:p>
        </w:tc>
        <w:tc>
          <w:tcPr>
            <w:tcW w:w="795" w:type="dxa"/>
            <w:vAlign w:val="center"/>
          </w:tcPr>
          <w:p w:rsidR="00C247BF" w:rsidRDefault="00C247BF" w:rsidP="00F359D5">
            <w:pPr>
              <w:widowControl/>
              <w:jc w:val="center"/>
              <w:rPr>
                <w:bCs/>
                <w:kern w:val="0"/>
                <w:sz w:val="24"/>
                <w:szCs w:val="24"/>
              </w:rPr>
            </w:pPr>
            <w:r>
              <w:rPr>
                <w:bCs/>
                <w:kern w:val="0"/>
                <w:sz w:val="24"/>
                <w:szCs w:val="24"/>
              </w:rPr>
              <w:t>采购数量</w:t>
            </w:r>
          </w:p>
        </w:tc>
        <w:tc>
          <w:tcPr>
            <w:tcW w:w="767" w:type="dxa"/>
            <w:vAlign w:val="center"/>
          </w:tcPr>
          <w:p w:rsidR="00C247BF" w:rsidRDefault="00C247BF" w:rsidP="00F359D5">
            <w:pPr>
              <w:widowControl/>
              <w:jc w:val="center"/>
              <w:rPr>
                <w:bCs/>
                <w:kern w:val="0"/>
                <w:sz w:val="24"/>
                <w:szCs w:val="24"/>
              </w:rPr>
            </w:pPr>
            <w:r>
              <w:rPr>
                <w:bCs/>
                <w:kern w:val="0"/>
                <w:sz w:val="24"/>
                <w:szCs w:val="24"/>
              </w:rPr>
              <w:t>计量单位</w:t>
            </w:r>
          </w:p>
        </w:tc>
        <w:tc>
          <w:tcPr>
            <w:tcW w:w="737" w:type="dxa"/>
            <w:vAlign w:val="center"/>
          </w:tcPr>
          <w:p w:rsidR="00C247BF" w:rsidRDefault="00C247BF" w:rsidP="00F359D5">
            <w:pPr>
              <w:widowControl/>
              <w:jc w:val="center"/>
              <w:rPr>
                <w:bCs/>
                <w:kern w:val="0"/>
                <w:sz w:val="24"/>
                <w:szCs w:val="24"/>
              </w:rPr>
            </w:pPr>
            <w:r>
              <w:rPr>
                <w:bCs/>
                <w:kern w:val="0"/>
                <w:sz w:val="24"/>
                <w:szCs w:val="24"/>
              </w:rPr>
              <w:t>总价</w:t>
            </w:r>
          </w:p>
        </w:tc>
      </w:tr>
      <w:tr w:rsidR="00C247BF" w:rsidTr="00F359D5">
        <w:trPr>
          <w:jc w:val="center"/>
        </w:trPr>
        <w:tc>
          <w:tcPr>
            <w:tcW w:w="813" w:type="dxa"/>
            <w:noWrap/>
            <w:vAlign w:val="center"/>
          </w:tcPr>
          <w:p w:rsidR="00C247BF" w:rsidRDefault="00C247BF" w:rsidP="00F359D5">
            <w:pPr>
              <w:widowControl/>
              <w:jc w:val="center"/>
              <w:rPr>
                <w:kern w:val="0"/>
                <w:sz w:val="24"/>
                <w:szCs w:val="24"/>
              </w:rPr>
            </w:pPr>
          </w:p>
        </w:tc>
        <w:tc>
          <w:tcPr>
            <w:tcW w:w="1348" w:type="dxa"/>
            <w:noWrap/>
            <w:vAlign w:val="center"/>
          </w:tcPr>
          <w:p w:rsidR="00C247BF" w:rsidRDefault="00C247BF" w:rsidP="00F359D5">
            <w:pPr>
              <w:widowControl/>
              <w:jc w:val="center"/>
              <w:rPr>
                <w:kern w:val="0"/>
                <w:sz w:val="24"/>
                <w:szCs w:val="24"/>
              </w:rPr>
            </w:pPr>
          </w:p>
        </w:tc>
        <w:tc>
          <w:tcPr>
            <w:tcW w:w="716" w:type="dxa"/>
            <w:noWrap/>
            <w:vAlign w:val="center"/>
          </w:tcPr>
          <w:p w:rsidR="00C247BF" w:rsidRDefault="00C247BF" w:rsidP="00F359D5">
            <w:pPr>
              <w:widowControl/>
              <w:jc w:val="center"/>
              <w:rPr>
                <w:kern w:val="0"/>
                <w:sz w:val="24"/>
                <w:szCs w:val="24"/>
              </w:rPr>
            </w:pPr>
          </w:p>
        </w:tc>
        <w:tc>
          <w:tcPr>
            <w:tcW w:w="715" w:type="dxa"/>
            <w:noWrap/>
            <w:vAlign w:val="center"/>
          </w:tcPr>
          <w:p w:rsidR="00C247BF" w:rsidRDefault="00C247BF" w:rsidP="00F359D5">
            <w:pPr>
              <w:widowControl/>
              <w:jc w:val="center"/>
              <w:rPr>
                <w:kern w:val="0"/>
                <w:sz w:val="24"/>
                <w:szCs w:val="24"/>
              </w:rPr>
            </w:pPr>
          </w:p>
        </w:tc>
        <w:tc>
          <w:tcPr>
            <w:tcW w:w="1230" w:type="dxa"/>
            <w:noWrap/>
            <w:vAlign w:val="center"/>
          </w:tcPr>
          <w:p w:rsidR="00C247BF" w:rsidRDefault="00C247BF" w:rsidP="00F359D5">
            <w:pPr>
              <w:widowControl/>
              <w:jc w:val="center"/>
              <w:rPr>
                <w:kern w:val="0"/>
                <w:sz w:val="24"/>
                <w:szCs w:val="24"/>
              </w:rPr>
            </w:pPr>
          </w:p>
        </w:tc>
        <w:tc>
          <w:tcPr>
            <w:tcW w:w="715" w:type="dxa"/>
            <w:noWrap/>
            <w:vAlign w:val="center"/>
          </w:tcPr>
          <w:p w:rsidR="00C247BF" w:rsidRDefault="00C247BF" w:rsidP="00F359D5">
            <w:pPr>
              <w:widowControl/>
              <w:jc w:val="center"/>
              <w:rPr>
                <w:kern w:val="0"/>
                <w:sz w:val="24"/>
                <w:szCs w:val="24"/>
              </w:rPr>
            </w:pPr>
          </w:p>
        </w:tc>
        <w:tc>
          <w:tcPr>
            <w:tcW w:w="1235" w:type="dxa"/>
            <w:vAlign w:val="center"/>
          </w:tcPr>
          <w:p w:rsidR="00C247BF" w:rsidRDefault="00C247BF" w:rsidP="00F359D5">
            <w:pPr>
              <w:widowControl/>
              <w:jc w:val="center"/>
              <w:rPr>
                <w:kern w:val="0"/>
                <w:sz w:val="24"/>
                <w:szCs w:val="18"/>
              </w:rPr>
            </w:pPr>
          </w:p>
        </w:tc>
        <w:tc>
          <w:tcPr>
            <w:tcW w:w="715" w:type="dxa"/>
            <w:vAlign w:val="center"/>
          </w:tcPr>
          <w:p w:rsidR="00C247BF" w:rsidRDefault="00C247BF" w:rsidP="00F359D5">
            <w:pPr>
              <w:widowControl/>
              <w:jc w:val="center"/>
              <w:rPr>
                <w:kern w:val="0"/>
                <w:sz w:val="24"/>
                <w:szCs w:val="18"/>
              </w:rPr>
            </w:pPr>
          </w:p>
        </w:tc>
        <w:tc>
          <w:tcPr>
            <w:tcW w:w="795" w:type="dxa"/>
            <w:noWrap/>
            <w:vAlign w:val="center"/>
          </w:tcPr>
          <w:p w:rsidR="00C247BF" w:rsidRDefault="00C247BF" w:rsidP="00F359D5">
            <w:pPr>
              <w:widowControl/>
              <w:jc w:val="center"/>
              <w:rPr>
                <w:kern w:val="0"/>
                <w:sz w:val="24"/>
                <w:szCs w:val="24"/>
              </w:rPr>
            </w:pPr>
          </w:p>
        </w:tc>
        <w:tc>
          <w:tcPr>
            <w:tcW w:w="767" w:type="dxa"/>
            <w:noWrap/>
            <w:vAlign w:val="center"/>
          </w:tcPr>
          <w:p w:rsidR="00C247BF" w:rsidRDefault="00C247BF" w:rsidP="00F359D5">
            <w:pPr>
              <w:widowControl/>
              <w:jc w:val="center"/>
              <w:rPr>
                <w:kern w:val="0"/>
                <w:sz w:val="24"/>
                <w:szCs w:val="18"/>
              </w:rPr>
            </w:pPr>
          </w:p>
        </w:tc>
        <w:tc>
          <w:tcPr>
            <w:tcW w:w="737" w:type="dxa"/>
            <w:noWrap/>
            <w:vAlign w:val="center"/>
          </w:tcPr>
          <w:p w:rsidR="00C247BF" w:rsidRDefault="00C247BF" w:rsidP="00F359D5">
            <w:pPr>
              <w:widowControl/>
              <w:jc w:val="center"/>
              <w:rPr>
                <w:kern w:val="0"/>
                <w:sz w:val="24"/>
                <w:szCs w:val="24"/>
              </w:rPr>
            </w:pPr>
          </w:p>
        </w:tc>
      </w:tr>
      <w:tr w:rsidR="00C247BF" w:rsidTr="00F359D5">
        <w:trPr>
          <w:jc w:val="center"/>
        </w:trPr>
        <w:tc>
          <w:tcPr>
            <w:tcW w:w="813" w:type="dxa"/>
            <w:noWrap/>
            <w:vAlign w:val="center"/>
          </w:tcPr>
          <w:p w:rsidR="00C247BF" w:rsidRDefault="00C247BF" w:rsidP="00F359D5">
            <w:pPr>
              <w:widowControl/>
              <w:jc w:val="center"/>
              <w:rPr>
                <w:kern w:val="0"/>
                <w:sz w:val="24"/>
                <w:szCs w:val="24"/>
              </w:rPr>
            </w:pPr>
          </w:p>
        </w:tc>
        <w:tc>
          <w:tcPr>
            <w:tcW w:w="1348" w:type="dxa"/>
            <w:noWrap/>
            <w:vAlign w:val="center"/>
          </w:tcPr>
          <w:p w:rsidR="00C247BF" w:rsidRDefault="00C247BF" w:rsidP="00F359D5">
            <w:pPr>
              <w:widowControl/>
              <w:jc w:val="center"/>
              <w:rPr>
                <w:kern w:val="0"/>
                <w:sz w:val="24"/>
                <w:szCs w:val="24"/>
              </w:rPr>
            </w:pPr>
          </w:p>
        </w:tc>
        <w:tc>
          <w:tcPr>
            <w:tcW w:w="716" w:type="dxa"/>
            <w:noWrap/>
            <w:vAlign w:val="center"/>
          </w:tcPr>
          <w:p w:rsidR="00C247BF" w:rsidRDefault="00C247BF" w:rsidP="00F359D5">
            <w:pPr>
              <w:widowControl/>
              <w:jc w:val="center"/>
              <w:rPr>
                <w:kern w:val="0"/>
                <w:sz w:val="24"/>
                <w:szCs w:val="24"/>
              </w:rPr>
            </w:pPr>
          </w:p>
        </w:tc>
        <w:tc>
          <w:tcPr>
            <w:tcW w:w="715" w:type="dxa"/>
            <w:noWrap/>
            <w:vAlign w:val="center"/>
          </w:tcPr>
          <w:p w:rsidR="00C247BF" w:rsidRDefault="00C247BF" w:rsidP="00F359D5">
            <w:pPr>
              <w:widowControl/>
              <w:jc w:val="center"/>
              <w:rPr>
                <w:kern w:val="0"/>
                <w:sz w:val="24"/>
                <w:szCs w:val="24"/>
              </w:rPr>
            </w:pPr>
          </w:p>
        </w:tc>
        <w:tc>
          <w:tcPr>
            <w:tcW w:w="1230" w:type="dxa"/>
            <w:noWrap/>
            <w:vAlign w:val="center"/>
          </w:tcPr>
          <w:p w:rsidR="00C247BF" w:rsidRDefault="00C247BF" w:rsidP="00F359D5">
            <w:pPr>
              <w:widowControl/>
              <w:jc w:val="center"/>
              <w:rPr>
                <w:kern w:val="0"/>
                <w:sz w:val="24"/>
                <w:szCs w:val="24"/>
              </w:rPr>
            </w:pPr>
          </w:p>
        </w:tc>
        <w:tc>
          <w:tcPr>
            <w:tcW w:w="715" w:type="dxa"/>
            <w:noWrap/>
            <w:vAlign w:val="center"/>
          </w:tcPr>
          <w:p w:rsidR="00C247BF" w:rsidRDefault="00C247BF" w:rsidP="00F359D5">
            <w:pPr>
              <w:widowControl/>
              <w:jc w:val="center"/>
              <w:rPr>
                <w:kern w:val="0"/>
                <w:sz w:val="24"/>
                <w:szCs w:val="24"/>
              </w:rPr>
            </w:pPr>
          </w:p>
        </w:tc>
        <w:tc>
          <w:tcPr>
            <w:tcW w:w="1235" w:type="dxa"/>
            <w:vAlign w:val="center"/>
          </w:tcPr>
          <w:p w:rsidR="00C247BF" w:rsidRDefault="00C247BF" w:rsidP="00F359D5">
            <w:pPr>
              <w:widowControl/>
              <w:jc w:val="center"/>
              <w:rPr>
                <w:kern w:val="0"/>
                <w:sz w:val="24"/>
                <w:szCs w:val="18"/>
              </w:rPr>
            </w:pPr>
          </w:p>
        </w:tc>
        <w:tc>
          <w:tcPr>
            <w:tcW w:w="715" w:type="dxa"/>
            <w:vAlign w:val="center"/>
          </w:tcPr>
          <w:p w:rsidR="00C247BF" w:rsidRDefault="00C247BF" w:rsidP="00F359D5">
            <w:pPr>
              <w:widowControl/>
              <w:jc w:val="center"/>
              <w:rPr>
                <w:kern w:val="0"/>
                <w:sz w:val="24"/>
                <w:szCs w:val="18"/>
              </w:rPr>
            </w:pPr>
          </w:p>
        </w:tc>
        <w:tc>
          <w:tcPr>
            <w:tcW w:w="795" w:type="dxa"/>
            <w:noWrap/>
            <w:vAlign w:val="center"/>
          </w:tcPr>
          <w:p w:rsidR="00C247BF" w:rsidRDefault="00C247BF" w:rsidP="00F359D5">
            <w:pPr>
              <w:widowControl/>
              <w:jc w:val="center"/>
              <w:rPr>
                <w:kern w:val="0"/>
                <w:sz w:val="24"/>
                <w:szCs w:val="24"/>
              </w:rPr>
            </w:pPr>
          </w:p>
        </w:tc>
        <w:tc>
          <w:tcPr>
            <w:tcW w:w="767" w:type="dxa"/>
            <w:noWrap/>
            <w:vAlign w:val="center"/>
          </w:tcPr>
          <w:p w:rsidR="00C247BF" w:rsidRDefault="00C247BF" w:rsidP="00F359D5">
            <w:pPr>
              <w:widowControl/>
              <w:jc w:val="center"/>
              <w:rPr>
                <w:kern w:val="0"/>
                <w:sz w:val="24"/>
                <w:szCs w:val="24"/>
              </w:rPr>
            </w:pPr>
          </w:p>
        </w:tc>
        <w:tc>
          <w:tcPr>
            <w:tcW w:w="737" w:type="dxa"/>
            <w:noWrap/>
            <w:vAlign w:val="center"/>
          </w:tcPr>
          <w:p w:rsidR="00C247BF" w:rsidRDefault="00C247BF" w:rsidP="00F359D5">
            <w:pPr>
              <w:widowControl/>
              <w:jc w:val="center"/>
              <w:rPr>
                <w:kern w:val="0"/>
                <w:sz w:val="24"/>
                <w:szCs w:val="24"/>
              </w:rPr>
            </w:pPr>
          </w:p>
        </w:tc>
      </w:tr>
      <w:tr w:rsidR="00C247BF" w:rsidTr="00F359D5">
        <w:trPr>
          <w:jc w:val="center"/>
        </w:trPr>
        <w:tc>
          <w:tcPr>
            <w:tcW w:w="813" w:type="dxa"/>
            <w:noWrap/>
            <w:vAlign w:val="center"/>
          </w:tcPr>
          <w:p w:rsidR="00C247BF" w:rsidRDefault="00C247BF" w:rsidP="00F359D5">
            <w:pPr>
              <w:widowControl/>
              <w:jc w:val="center"/>
              <w:rPr>
                <w:kern w:val="0"/>
                <w:sz w:val="24"/>
                <w:szCs w:val="24"/>
              </w:rPr>
            </w:pPr>
          </w:p>
        </w:tc>
        <w:tc>
          <w:tcPr>
            <w:tcW w:w="1348" w:type="dxa"/>
            <w:noWrap/>
            <w:vAlign w:val="center"/>
          </w:tcPr>
          <w:p w:rsidR="00C247BF" w:rsidRDefault="00C247BF" w:rsidP="00F359D5">
            <w:pPr>
              <w:widowControl/>
              <w:jc w:val="center"/>
              <w:rPr>
                <w:kern w:val="0"/>
                <w:sz w:val="24"/>
                <w:szCs w:val="24"/>
              </w:rPr>
            </w:pPr>
          </w:p>
        </w:tc>
        <w:tc>
          <w:tcPr>
            <w:tcW w:w="716" w:type="dxa"/>
            <w:noWrap/>
            <w:vAlign w:val="center"/>
          </w:tcPr>
          <w:p w:rsidR="00C247BF" w:rsidRDefault="00C247BF" w:rsidP="00F359D5">
            <w:pPr>
              <w:widowControl/>
              <w:jc w:val="center"/>
              <w:rPr>
                <w:kern w:val="0"/>
                <w:sz w:val="24"/>
                <w:szCs w:val="24"/>
              </w:rPr>
            </w:pPr>
          </w:p>
        </w:tc>
        <w:tc>
          <w:tcPr>
            <w:tcW w:w="715" w:type="dxa"/>
            <w:noWrap/>
            <w:vAlign w:val="center"/>
          </w:tcPr>
          <w:p w:rsidR="00C247BF" w:rsidRDefault="00C247BF" w:rsidP="00F359D5">
            <w:pPr>
              <w:widowControl/>
              <w:jc w:val="center"/>
              <w:rPr>
                <w:kern w:val="0"/>
                <w:sz w:val="24"/>
                <w:szCs w:val="24"/>
              </w:rPr>
            </w:pPr>
          </w:p>
        </w:tc>
        <w:tc>
          <w:tcPr>
            <w:tcW w:w="1230" w:type="dxa"/>
            <w:noWrap/>
            <w:vAlign w:val="center"/>
          </w:tcPr>
          <w:p w:rsidR="00C247BF" w:rsidRDefault="00C247BF" w:rsidP="00F359D5">
            <w:pPr>
              <w:widowControl/>
              <w:jc w:val="center"/>
              <w:rPr>
                <w:kern w:val="0"/>
                <w:sz w:val="24"/>
                <w:szCs w:val="24"/>
              </w:rPr>
            </w:pPr>
          </w:p>
        </w:tc>
        <w:tc>
          <w:tcPr>
            <w:tcW w:w="715" w:type="dxa"/>
            <w:noWrap/>
            <w:vAlign w:val="center"/>
          </w:tcPr>
          <w:p w:rsidR="00C247BF" w:rsidRDefault="00C247BF" w:rsidP="00F359D5">
            <w:pPr>
              <w:widowControl/>
              <w:jc w:val="center"/>
              <w:rPr>
                <w:kern w:val="0"/>
                <w:sz w:val="24"/>
                <w:szCs w:val="24"/>
              </w:rPr>
            </w:pPr>
          </w:p>
        </w:tc>
        <w:tc>
          <w:tcPr>
            <w:tcW w:w="1235" w:type="dxa"/>
            <w:vAlign w:val="center"/>
          </w:tcPr>
          <w:p w:rsidR="00C247BF" w:rsidRDefault="00C247BF" w:rsidP="00F359D5">
            <w:pPr>
              <w:widowControl/>
              <w:jc w:val="center"/>
              <w:rPr>
                <w:kern w:val="0"/>
                <w:sz w:val="24"/>
                <w:szCs w:val="18"/>
              </w:rPr>
            </w:pPr>
          </w:p>
        </w:tc>
        <w:tc>
          <w:tcPr>
            <w:tcW w:w="715" w:type="dxa"/>
            <w:vAlign w:val="center"/>
          </w:tcPr>
          <w:p w:rsidR="00C247BF" w:rsidRDefault="00C247BF" w:rsidP="00F359D5">
            <w:pPr>
              <w:widowControl/>
              <w:jc w:val="center"/>
              <w:rPr>
                <w:kern w:val="0"/>
                <w:sz w:val="24"/>
                <w:szCs w:val="18"/>
              </w:rPr>
            </w:pPr>
          </w:p>
        </w:tc>
        <w:tc>
          <w:tcPr>
            <w:tcW w:w="795" w:type="dxa"/>
            <w:noWrap/>
            <w:vAlign w:val="center"/>
          </w:tcPr>
          <w:p w:rsidR="00C247BF" w:rsidRDefault="00C247BF" w:rsidP="00F359D5">
            <w:pPr>
              <w:widowControl/>
              <w:jc w:val="center"/>
              <w:rPr>
                <w:kern w:val="0"/>
                <w:sz w:val="24"/>
                <w:szCs w:val="24"/>
              </w:rPr>
            </w:pPr>
          </w:p>
        </w:tc>
        <w:tc>
          <w:tcPr>
            <w:tcW w:w="767" w:type="dxa"/>
            <w:noWrap/>
            <w:vAlign w:val="center"/>
          </w:tcPr>
          <w:p w:rsidR="00C247BF" w:rsidRDefault="00C247BF" w:rsidP="00F359D5">
            <w:pPr>
              <w:widowControl/>
              <w:jc w:val="center"/>
              <w:rPr>
                <w:kern w:val="0"/>
                <w:sz w:val="24"/>
                <w:szCs w:val="24"/>
              </w:rPr>
            </w:pPr>
          </w:p>
        </w:tc>
        <w:tc>
          <w:tcPr>
            <w:tcW w:w="737" w:type="dxa"/>
            <w:noWrap/>
            <w:vAlign w:val="center"/>
          </w:tcPr>
          <w:p w:rsidR="00C247BF" w:rsidRDefault="00C247BF" w:rsidP="00F359D5">
            <w:pPr>
              <w:widowControl/>
              <w:jc w:val="center"/>
              <w:rPr>
                <w:kern w:val="0"/>
                <w:sz w:val="24"/>
                <w:szCs w:val="24"/>
              </w:rPr>
            </w:pPr>
          </w:p>
        </w:tc>
      </w:tr>
      <w:tr w:rsidR="00C247BF" w:rsidTr="00F359D5">
        <w:trPr>
          <w:jc w:val="center"/>
        </w:trPr>
        <w:tc>
          <w:tcPr>
            <w:tcW w:w="813" w:type="dxa"/>
            <w:noWrap/>
            <w:vAlign w:val="center"/>
          </w:tcPr>
          <w:p w:rsidR="00C247BF" w:rsidRDefault="00C247BF" w:rsidP="00F359D5">
            <w:pPr>
              <w:widowControl/>
              <w:jc w:val="center"/>
              <w:rPr>
                <w:kern w:val="0"/>
                <w:sz w:val="24"/>
                <w:szCs w:val="24"/>
              </w:rPr>
            </w:pPr>
          </w:p>
        </w:tc>
        <w:tc>
          <w:tcPr>
            <w:tcW w:w="1348" w:type="dxa"/>
            <w:noWrap/>
            <w:vAlign w:val="center"/>
          </w:tcPr>
          <w:p w:rsidR="00C247BF" w:rsidRDefault="00C247BF" w:rsidP="00F359D5">
            <w:pPr>
              <w:widowControl/>
              <w:jc w:val="center"/>
              <w:rPr>
                <w:kern w:val="0"/>
                <w:sz w:val="24"/>
                <w:szCs w:val="24"/>
              </w:rPr>
            </w:pPr>
          </w:p>
        </w:tc>
        <w:tc>
          <w:tcPr>
            <w:tcW w:w="716" w:type="dxa"/>
            <w:noWrap/>
            <w:vAlign w:val="center"/>
          </w:tcPr>
          <w:p w:rsidR="00C247BF" w:rsidRDefault="00C247BF" w:rsidP="00F359D5">
            <w:pPr>
              <w:widowControl/>
              <w:jc w:val="center"/>
              <w:rPr>
                <w:kern w:val="0"/>
                <w:sz w:val="24"/>
                <w:szCs w:val="24"/>
              </w:rPr>
            </w:pPr>
          </w:p>
        </w:tc>
        <w:tc>
          <w:tcPr>
            <w:tcW w:w="715" w:type="dxa"/>
            <w:noWrap/>
            <w:vAlign w:val="center"/>
          </w:tcPr>
          <w:p w:rsidR="00C247BF" w:rsidRDefault="00C247BF" w:rsidP="00F359D5">
            <w:pPr>
              <w:widowControl/>
              <w:jc w:val="center"/>
              <w:rPr>
                <w:kern w:val="0"/>
                <w:sz w:val="24"/>
                <w:szCs w:val="24"/>
              </w:rPr>
            </w:pPr>
          </w:p>
        </w:tc>
        <w:tc>
          <w:tcPr>
            <w:tcW w:w="1230" w:type="dxa"/>
            <w:noWrap/>
            <w:vAlign w:val="center"/>
          </w:tcPr>
          <w:p w:rsidR="00C247BF" w:rsidRDefault="00C247BF" w:rsidP="00F359D5">
            <w:pPr>
              <w:widowControl/>
              <w:jc w:val="center"/>
              <w:rPr>
                <w:kern w:val="0"/>
                <w:sz w:val="24"/>
                <w:szCs w:val="24"/>
              </w:rPr>
            </w:pPr>
          </w:p>
        </w:tc>
        <w:tc>
          <w:tcPr>
            <w:tcW w:w="715" w:type="dxa"/>
            <w:noWrap/>
            <w:vAlign w:val="center"/>
          </w:tcPr>
          <w:p w:rsidR="00C247BF" w:rsidRDefault="00C247BF" w:rsidP="00F359D5">
            <w:pPr>
              <w:widowControl/>
              <w:jc w:val="center"/>
              <w:rPr>
                <w:kern w:val="0"/>
                <w:sz w:val="24"/>
                <w:szCs w:val="24"/>
              </w:rPr>
            </w:pPr>
          </w:p>
        </w:tc>
        <w:tc>
          <w:tcPr>
            <w:tcW w:w="1235" w:type="dxa"/>
            <w:noWrap/>
            <w:vAlign w:val="center"/>
          </w:tcPr>
          <w:p w:rsidR="00C247BF" w:rsidRDefault="00C247BF" w:rsidP="00F359D5">
            <w:pPr>
              <w:widowControl/>
              <w:jc w:val="center"/>
              <w:rPr>
                <w:kern w:val="0"/>
                <w:sz w:val="24"/>
                <w:szCs w:val="18"/>
              </w:rPr>
            </w:pPr>
          </w:p>
        </w:tc>
        <w:tc>
          <w:tcPr>
            <w:tcW w:w="715" w:type="dxa"/>
            <w:noWrap/>
            <w:vAlign w:val="center"/>
          </w:tcPr>
          <w:p w:rsidR="00C247BF" w:rsidRDefault="00C247BF" w:rsidP="00F359D5">
            <w:pPr>
              <w:widowControl/>
              <w:jc w:val="center"/>
              <w:rPr>
                <w:kern w:val="0"/>
                <w:sz w:val="24"/>
                <w:szCs w:val="24"/>
              </w:rPr>
            </w:pPr>
          </w:p>
        </w:tc>
        <w:tc>
          <w:tcPr>
            <w:tcW w:w="795" w:type="dxa"/>
            <w:noWrap/>
            <w:vAlign w:val="center"/>
          </w:tcPr>
          <w:p w:rsidR="00C247BF" w:rsidRDefault="00C247BF" w:rsidP="00F359D5">
            <w:pPr>
              <w:widowControl/>
              <w:jc w:val="center"/>
              <w:rPr>
                <w:kern w:val="0"/>
                <w:sz w:val="24"/>
                <w:szCs w:val="24"/>
              </w:rPr>
            </w:pPr>
          </w:p>
        </w:tc>
        <w:tc>
          <w:tcPr>
            <w:tcW w:w="767" w:type="dxa"/>
            <w:noWrap/>
            <w:vAlign w:val="center"/>
          </w:tcPr>
          <w:p w:rsidR="00C247BF" w:rsidRDefault="00C247BF" w:rsidP="00F359D5">
            <w:pPr>
              <w:widowControl/>
              <w:jc w:val="center"/>
              <w:rPr>
                <w:kern w:val="0"/>
                <w:sz w:val="24"/>
                <w:szCs w:val="24"/>
              </w:rPr>
            </w:pPr>
          </w:p>
        </w:tc>
        <w:tc>
          <w:tcPr>
            <w:tcW w:w="737" w:type="dxa"/>
            <w:noWrap/>
            <w:vAlign w:val="center"/>
          </w:tcPr>
          <w:p w:rsidR="00C247BF" w:rsidRDefault="00C247BF" w:rsidP="00F359D5">
            <w:pPr>
              <w:widowControl/>
              <w:jc w:val="center"/>
              <w:rPr>
                <w:kern w:val="0"/>
                <w:sz w:val="24"/>
                <w:szCs w:val="24"/>
              </w:rPr>
            </w:pPr>
          </w:p>
        </w:tc>
      </w:tr>
      <w:tr w:rsidR="00C247BF" w:rsidTr="00F359D5">
        <w:trPr>
          <w:jc w:val="center"/>
        </w:trPr>
        <w:tc>
          <w:tcPr>
            <w:tcW w:w="813" w:type="dxa"/>
            <w:noWrap/>
            <w:vAlign w:val="center"/>
          </w:tcPr>
          <w:p w:rsidR="00C247BF" w:rsidRDefault="00C247BF" w:rsidP="00F359D5">
            <w:pPr>
              <w:widowControl/>
              <w:jc w:val="center"/>
              <w:rPr>
                <w:kern w:val="0"/>
                <w:sz w:val="24"/>
                <w:szCs w:val="24"/>
              </w:rPr>
            </w:pPr>
          </w:p>
        </w:tc>
        <w:tc>
          <w:tcPr>
            <w:tcW w:w="1348" w:type="dxa"/>
            <w:noWrap/>
            <w:vAlign w:val="center"/>
          </w:tcPr>
          <w:p w:rsidR="00C247BF" w:rsidRDefault="00C247BF" w:rsidP="00F359D5">
            <w:pPr>
              <w:widowControl/>
              <w:jc w:val="center"/>
              <w:rPr>
                <w:kern w:val="0"/>
                <w:sz w:val="24"/>
                <w:szCs w:val="24"/>
              </w:rPr>
            </w:pPr>
          </w:p>
        </w:tc>
        <w:tc>
          <w:tcPr>
            <w:tcW w:w="716" w:type="dxa"/>
            <w:noWrap/>
            <w:vAlign w:val="center"/>
          </w:tcPr>
          <w:p w:rsidR="00C247BF" w:rsidRDefault="00C247BF" w:rsidP="00F359D5">
            <w:pPr>
              <w:widowControl/>
              <w:jc w:val="center"/>
              <w:rPr>
                <w:kern w:val="0"/>
                <w:sz w:val="24"/>
                <w:szCs w:val="24"/>
              </w:rPr>
            </w:pPr>
          </w:p>
        </w:tc>
        <w:tc>
          <w:tcPr>
            <w:tcW w:w="715" w:type="dxa"/>
            <w:noWrap/>
            <w:vAlign w:val="center"/>
          </w:tcPr>
          <w:p w:rsidR="00C247BF" w:rsidRDefault="00C247BF" w:rsidP="00F359D5">
            <w:pPr>
              <w:widowControl/>
              <w:jc w:val="center"/>
              <w:rPr>
                <w:kern w:val="0"/>
                <w:sz w:val="24"/>
                <w:szCs w:val="24"/>
              </w:rPr>
            </w:pPr>
          </w:p>
        </w:tc>
        <w:tc>
          <w:tcPr>
            <w:tcW w:w="1230" w:type="dxa"/>
            <w:noWrap/>
            <w:vAlign w:val="center"/>
          </w:tcPr>
          <w:p w:rsidR="00C247BF" w:rsidRDefault="00C247BF" w:rsidP="00F359D5">
            <w:pPr>
              <w:widowControl/>
              <w:jc w:val="center"/>
              <w:rPr>
                <w:kern w:val="0"/>
                <w:sz w:val="24"/>
                <w:szCs w:val="24"/>
              </w:rPr>
            </w:pPr>
          </w:p>
        </w:tc>
        <w:tc>
          <w:tcPr>
            <w:tcW w:w="715" w:type="dxa"/>
            <w:noWrap/>
            <w:vAlign w:val="center"/>
          </w:tcPr>
          <w:p w:rsidR="00C247BF" w:rsidRDefault="00C247BF" w:rsidP="00F359D5">
            <w:pPr>
              <w:widowControl/>
              <w:jc w:val="center"/>
              <w:rPr>
                <w:kern w:val="0"/>
                <w:sz w:val="24"/>
                <w:szCs w:val="24"/>
              </w:rPr>
            </w:pPr>
          </w:p>
        </w:tc>
        <w:tc>
          <w:tcPr>
            <w:tcW w:w="1235" w:type="dxa"/>
            <w:noWrap/>
            <w:vAlign w:val="center"/>
          </w:tcPr>
          <w:p w:rsidR="00C247BF" w:rsidRDefault="00C247BF" w:rsidP="00F359D5">
            <w:pPr>
              <w:widowControl/>
              <w:jc w:val="center"/>
              <w:rPr>
                <w:kern w:val="0"/>
                <w:sz w:val="24"/>
                <w:szCs w:val="24"/>
              </w:rPr>
            </w:pPr>
          </w:p>
        </w:tc>
        <w:tc>
          <w:tcPr>
            <w:tcW w:w="715" w:type="dxa"/>
            <w:noWrap/>
            <w:vAlign w:val="center"/>
          </w:tcPr>
          <w:p w:rsidR="00C247BF" w:rsidRDefault="00C247BF" w:rsidP="00F359D5">
            <w:pPr>
              <w:widowControl/>
              <w:jc w:val="center"/>
              <w:rPr>
                <w:kern w:val="0"/>
                <w:sz w:val="24"/>
                <w:szCs w:val="24"/>
              </w:rPr>
            </w:pPr>
          </w:p>
        </w:tc>
        <w:tc>
          <w:tcPr>
            <w:tcW w:w="795" w:type="dxa"/>
            <w:noWrap/>
            <w:vAlign w:val="center"/>
          </w:tcPr>
          <w:p w:rsidR="00C247BF" w:rsidRDefault="00C247BF" w:rsidP="00F359D5">
            <w:pPr>
              <w:widowControl/>
              <w:jc w:val="center"/>
              <w:rPr>
                <w:kern w:val="0"/>
                <w:sz w:val="24"/>
                <w:szCs w:val="24"/>
              </w:rPr>
            </w:pPr>
          </w:p>
        </w:tc>
        <w:tc>
          <w:tcPr>
            <w:tcW w:w="767" w:type="dxa"/>
            <w:noWrap/>
            <w:vAlign w:val="center"/>
          </w:tcPr>
          <w:p w:rsidR="00C247BF" w:rsidRDefault="00C247BF" w:rsidP="00F359D5">
            <w:pPr>
              <w:widowControl/>
              <w:jc w:val="center"/>
              <w:rPr>
                <w:kern w:val="0"/>
                <w:sz w:val="24"/>
                <w:szCs w:val="24"/>
              </w:rPr>
            </w:pPr>
          </w:p>
        </w:tc>
        <w:tc>
          <w:tcPr>
            <w:tcW w:w="737" w:type="dxa"/>
            <w:noWrap/>
            <w:vAlign w:val="center"/>
          </w:tcPr>
          <w:p w:rsidR="00C247BF" w:rsidRDefault="00C247BF" w:rsidP="00F359D5">
            <w:pPr>
              <w:widowControl/>
              <w:jc w:val="center"/>
              <w:rPr>
                <w:kern w:val="0"/>
                <w:sz w:val="24"/>
                <w:szCs w:val="24"/>
              </w:rPr>
            </w:pPr>
          </w:p>
        </w:tc>
      </w:tr>
      <w:tr w:rsidR="00C247BF" w:rsidTr="00F359D5">
        <w:trPr>
          <w:jc w:val="center"/>
        </w:trPr>
        <w:tc>
          <w:tcPr>
            <w:tcW w:w="813" w:type="dxa"/>
            <w:noWrap/>
            <w:vAlign w:val="center"/>
          </w:tcPr>
          <w:p w:rsidR="00C247BF" w:rsidRDefault="00C247BF" w:rsidP="00F359D5">
            <w:pPr>
              <w:widowControl/>
              <w:jc w:val="center"/>
              <w:rPr>
                <w:kern w:val="0"/>
                <w:sz w:val="24"/>
                <w:szCs w:val="24"/>
              </w:rPr>
            </w:pPr>
          </w:p>
        </w:tc>
        <w:tc>
          <w:tcPr>
            <w:tcW w:w="1348" w:type="dxa"/>
            <w:noWrap/>
            <w:vAlign w:val="center"/>
          </w:tcPr>
          <w:p w:rsidR="00C247BF" w:rsidRDefault="00C247BF" w:rsidP="00F359D5">
            <w:pPr>
              <w:widowControl/>
              <w:jc w:val="center"/>
              <w:rPr>
                <w:kern w:val="0"/>
                <w:sz w:val="24"/>
                <w:szCs w:val="24"/>
              </w:rPr>
            </w:pPr>
          </w:p>
        </w:tc>
        <w:tc>
          <w:tcPr>
            <w:tcW w:w="716" w:type="dxa"/>
            <w:noWrap/>
            <w:vAlign w:val="center"/>
          </w:tcPr>
          <w:p w:rsidR="00C247BF" w:rsidRDefault="00C247BF" w:rsidP="00F359D5">
            <w:pPr>
              <w:widowControl/>
              <w:jc w:val="center"/>
              <w:rPr>
                <w:kern w:val="0"/>
                <w:sz w:val="24"/>
                <w:szCs w:val="24"/>
              </w:rPr>
            </w:pPr>
          </w:p>
        </w:tc>
        <w:tc>
          <w:tcPr>
            <w:tcW w:w="715" w:type="dxa"/>
            <w:noWrap/>
            <w:vAlign w:val="center"/>
          </w:tcPr>
          <w:p w:rsidR="00C247BF" w:rsidRDefault="00C247BF" w:rsidP="00F359D5">
            <w:pPr>
              <w:widowControl/>
              <w:jc w:val="center"/>
              <w:rPr>
                <w:kern w:val="0"/>
                <w:sz w:val="24"/>
                <w:szCs w:val="24"/>
              </w:rPr>
            </w:pPr>
          </w:p>
        </w:tc>
        <w:tc>
          <w:tcPr>
            <w:tcW w:w="1230" w:type="dxa"/>
            <w:noWrap/>
            <w:vAlign w:val="center"/>
          </w:tcPr>
          <w:p w:rsidR="00C247BF" w:rsidRDefault="00C247BF" w:rsidP="00F359D5">
            <w:pPr>
              <w:widowControl/>
              <w:jc w:val="center"/>
              <w:rPr>
                <w:kern w:val="0"/>
                <w:sz w:val="24"/>
                <w:szCs w:val="24"/>
              </w:rPr>
            </w:pPr>
          </w:p>
        </w:tc>
        <w:tc>
          <w:tcPr>
            <w:tcW w:w="715" w:type="dxa"/>
            <w:noWrap/>
            <w:vAlign w:val="center"/>
          </w:tcPr>
          <w:p w:rsidR="00C247BF" w:rsidRDefault="00C247BF" w:rsidP="00F359D5">
            <w:pPr>
              <w:widowControl/>
              <w:jc w:val="center"/>
              <w:rPr>
                <w:kern w:val="0"/>
                <w:sz w:val="24"/>
                <w:szCs w:val="24"/>
              </w:rPr>
            </w:pPr>
          </w:p>
        </w:tc>
        <w:tc>
          <w:tcPr>
            <w:tcW w:w="1235" w:type="dxa"/>
            <w:noWrap/>
            <w:vAlign w:val="center"/>
          </w:tcPr>
          <w:p w:rsidR="00C247BF" w:rsidRDefault="00C247BF" w:rsidP="00F359D5">
            <w:pPr>
              <w:widowControl/>
              <w:jc w:val="center"/>
              <w:rPr>
                <w:kern w:val="0"/>
                <w:sz w:val="24"/>
                <w:szCs w:val="24"/>
              </w:rPr>
            </w:pPr>
          </w:p>
        </w:tc>
        <w:tc>
          <w:tcPr>
            <w:tcW w:w="715" w:type="dxa"/>
            <w:noWrap/>
            <w:vAlign w:val="center"/>
          </w:tcPr>
          <w:p w:rsidR="00C247BF" w:rsidRDefault="00C247BF" w:rsidP="00F359D5">
            <w:pPr>
              <w:widowControl/>
              <w:jc w:val="center"/>
              <w:rPr>
                <w:kern w:val="0"/>
                <w:sz w:val="24"/>
                <w:szCs w:val="24"/>
              </w:rPr>
            </w:pPr>
          </w:p>
        </w:tc>
        <w:tc>
          <w:tcPr>
            <w:tcW w:w="795" w:type="dxa"/>
            <w:noWrap/>
            <w:vAlign w:val="center"/>
          </w:tcPr>
          <w:p w:rsidR="00C247BF" w:rsidRDefault="00C247BF" w:rsidP="00F359D5">
            <w:pPr>
              <w:widowControl/>
              <w:jc w:val="center"/>
              <w:rPr>
                <w:kern w:val="0"/>
                <w:sz w:val="24"/>
                <w:szCs w:val="24"/>
              </w:rPr>
            </w:pPr>
          </w:p>
        </w:tc>
        <w:tc>
          <w:tcPr>
            <w:tcW w:w="767" w:type="dxa"/>
            <w:noWrap/>
            <w:vAlign w:val="center"/>
          </w:tcPr>
          <w:p w:rsidR="00C247BF" w:rsidRDefault="00C247BF" w:rsidP="00F359D5">
            <w:pPr>
              <w:widowControl/>
              <w:jc w:val="center"/>
              <w:rPr>
                <w:kern w:val="0"/>
                <w:sz w:val="24"/>
                <w:szCs w:val="24"/>
              </w:rPr>
            </w:pPr>
          </w:p>
        </w:tc>
        <w:tc>
          <w:tcPr>
            <w:tcW w:w="737" w:type="dxa"/>
            <w:noWrap/>
            <w:vAlign w:val="center"/>
          </w:tcPr>
          <w:p w:rsidR="00C247BF" w:rsidRDefault="00C247BF" w:rsidP="00F359D5">
            <w:pPr>
              <w:widowControl/>
              <w:jc w:val="center"/>
              <w:rPr>
                <w:kern w:val="0"/>
                <w:sz w:val="24"/>
                <w:szCs w:val="24"/>
              </w:rPr>
            </w:pPr>
          </w:p>
        </w:tc>
      </w:tr>
      <w:tr w:rsidR="00C247BF" w:rsidTr="00F359D5">
        <w:trPr>
          <w:jc w:val="center"/>
        </w:trPr>
        <w:tc>
          <w:tcPr>
            <w:tcW w:w="813" w:type="dxa"/>
            <w:noWrap/>
            <w:vAlign w:val="center"/>
          </w:tcPr>
          <w:p w:rsidR="00C247BF" w:rsidRDefault="00C247BF" w:rsidP="00F359D5">
            <w:pPr>
              <w:widowControl/>
              <w:jc w:val="center"/>
              <w:rPr>
                <w:kern w:val="0"/>
                <w:sz w:val="24"/>
                <w:szCs w:val="24"/>
              </w:rPr>
            </w:pPr>
          </w:p>
        </w:tc>
        <w:tc>
          <w:tcPr>
            <w:tcW w:w="1348" w:type="dxa"/>
            <w:noWrap/>
            <w:vAlign w:val="center"/>
          </w:tcPr>
          <w:p w:rsidR="00C247BF" w:rsidRDefault="00C247BF" w:rsidP="00F359D5">
            <w:pPr>
              <w:widowControl/>
              <w:jc w:val="center"/>
              <w:rPr>
                <w:kern w:val="0"/>
                <w:sz w:val="24"/>
                <w:szCs w:val="24"/>
              </w:rPr>
            </w:pPr>
          </w:p>
        </w:tc>
        <w:tc>
          <w:tcPr>
            <w:tcW w:w="716" w:type="dxa"/>
            <w:noWrap/>
            <w:vAlign w:val="center"/>
          </w:tcPr>
          <w:p w:rsidR="00C247BF" w:rsidRDefault="00C247BF" w:rsidP="00F359D5">
            <w:pPr>
              <w:widowControl/>
              <w:jc w:val="center"/>
              <w:rPr>
                <w:kern w:val="0"/>
                <w:sz w:val="24"/>
                <w:szCs w:val="24"/>
              </w:rPr>
            </w:pPr>
          </w:p>
        </w:tc>
        <w:tc>
          <w:tcPr>
            <w:tcW w:w="715" w:type="dxa"/>
            <w:noWrap/>
            <w:vAlign w:val="center"/>
          </w:tcPr>
          <w:p w:rsidR="00C247BF" w:rsidRDefault="00C247BF" w:rsidP="00F359D5">
            <w:pPr>
              <w:widowControl/>
              <w:jc w:val="center"/>
              <w:rPr>
                <w:kern w:val="0"/>
                <w:sz w:val="24"/>
                <w:szCs w:val="24"/>
              </w:rPr>
            </w:pPr>
          </w:p>
        </w:tc>
        <w:tc>
          <w:tcPr>
            <w:tcW w:w="1230" w:type="dxa"/>
            <w:noWrap/>
            <w:vAlign w:val="center"/>
          </w:tcPr>
          <w:p w:rsidR="00C247BF" w:rsidRDefault="00C247BF" w:rsidP="00F359D5">
            <w:pPr>
              <w:widowControl/>
              <w:jc w:val="center"/>
              <w:rPr>
                <w:kern w:val="0"/>
                <w:sz w:val="24"/>
                <w:szCs w:val="24"/>
              </w:rPr>
            </w:pPr>
          </w:p>
        </w:tc>
        <w:tc>
          <w:tcPr>
            <w:tcW w:w="715" w:type="dxa"/>
            <w:noWrap/>
            <w:vAlign w:val="center"/>
          </w:tcPr>
          <w:p w:rsidR="00C247BF" w:rsidRDefault="00C247BF" w:rsidP="00F359D5">
            <w:pPr>
              <w:widowControl/>
              <w:jc w:val="center"/>
              <w:rPr>
                <w:kern w:val="0"/>
                <w:sz w:val="24"/>
                <w:szCs w:val="24"/>
              </w:rPr>
            </w:pPr>
          </w:p>
        </w:tc>
        <w:tc>
          <w:tcPr>
            <w:tcW w:w="1235" w:type="dxa"/>
            <w:noWrap/>
            <w:vAlign w:val="center"/>
          </w:tcPr>
          <w:p w:rsidR="00C247BF" w:rsidRDefault="00C247BF" w:rsidP="00F359D5">
            <w:pPr>
              <w:widowControl/>
              <w:jc w:val="center"/>
              <w:rPr>
                <w:kern w:val="0"/>
                <w:sz w:val="24"/>
                <w:szCs w:val="24"/>
              </w:rPr>
            </w:pPr>
          </w:p>
        </w:tc>
        <w:tc>
          <w:tcPr>
            <w:tcW w:w="715" w:type="dxa"/>
            <w:noWrap/>
            <w:vAlign w:val="center"/>
          </w:tcPr>
          <w:p w:rsidR="00C247BF" w:rsidRDefault="00C247BF" w:rsidP="00F359D5">
            <w:pPr>
              <w:widowControl/>
              <w:jc w:val="center"/>
              <w:rPr>
                <w:kern w:val="0"/>
                <w:sz w:val="24"/>
                <w:szCs w:val="24"/>
              </w:rPr>
            </w:pPr>
          </w:p>
        </w:tc>
        <w:tc>
          <w:tcPr>
            <w:tcW w:w="795" w:type="dxa"/>
            <w:noWrap/>
            <w:vAlign w:val="center"/>
          </w:tcPr>
          <w:p w:rsidR="00C247BF" w:rsidRDefault="00C247BF" w:rsidP="00F359D5">
            <w:pPr>
              <w:widowControl/>
              <w:jc w:val="center"/>
              <w:rPr>
                <w:kern w:val="0"/>
                <w:sz w:val="24"/>
                <w:szCs w:val="24"/>
              </w:rPr>
            </w:pPr>
          </w:p>
        </w:tc>
        <w:tc>
          <w:tcPr>
            <w:tcW w:w="767" w:type="dxa"/>
            <w:noWrap/>
            <w:vAlign w:val="center"/>
          </w:tcPr>
          <w:p w:rsidR="00C247BF" w:rsidRDefault="00C247BF" w:rsidP="00F359D5">
            <w:pPr>
              <w:widowControl/>
              <w:jc w:val="center"/>
              <w:rPr>
                <w:kern w:val="0"/>
                <w:sz w:val="24"/>
                <w:szCs w:val="24"/>
              </w:rPr>
            </w:pPr>
          </w:p>
        </w:tc>
        <w:tc>
          <w:tcPr>
            <w:tcW w:w="737" w:type="dxa"/>
            <w:noWrap/>
            <w:vAlign w:val="center"/>
          </w:tcPr>
          <w:p w:rsidR="00C247BF" w:rsidRDefault="00C247BF" w:rsidP="00F359D5">
            <w:pPr>
              <w:widowControl/>
              <w:jc w:val="center"/>
              <w:rPr>
                <w:kern w:val="0"/>
                <w:sz w:val="24"/>
                <w:szCs w:val="24"/>
              </w:rPr>
            </w:pPr>
          </w:p>
        </w:tc>
      </w:tr>
    </w:tbl>
    <w:p w:rsidR="00C247BF" w:rsidRDefault="00C247BF" w:rsidP="00C247BF">
      <w:pPr>
        <w:ind w:left="180"/>
        <w:rPr>
          <w:sz w:val="24"/>
        </w:rPr>
      </w:pPr>
    </w:p>
    <w:p w:rsidR="00C247BF" w:rsidRDefault="00C247BF" w:rsidP="00C247BF">
      <w:pPr>
        <w:spacing w:line="360" w:lineRule="auto"/>
        <w:ind w:left="181"/>
        <w:rPr>
          <w:sz w:val="24"/>
          <w:szCs w:val="24"/>
        </w:rPr>
      </w:pPr>
      <w:r>
        <w:rPr>
          <w:sz w:val="24"/>
          <w:szCs w:val="24"/>
        </w:rPr>
        <w:t>注：</w:t>
      </w:r>
    </w:p>
    <w:p w:rsidR="00C247BF" w:rsidRDefault="00C247BF" w:rsidP="00C247BF">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C247BF" w:rsidRDefault="00C247BF" w:rsidP="00C247BF">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C247BF" w:rsidRDefault="00C247BF" w:rsidP="00C247BF">
      <w:pPr>
        <w:spacing w:line="360" w:lineRule="auto"/>
        <w:ind w:left="181"/>
        <w:rPr>
          <w:sz w:val="24"/>
          <w:szCs w:val="24"/>
        </w:rPr>
      </w:pPr>
      <w:r>
        <w:rPr>
          <w:sz w:val="24"/>
          <w:szCs w:val="24"/>
        </w:rPr>
        <w:t xml:space="preserve">3. </w:t>
      </w:r>
      <w:r>
        <w:rPr>
          <w:sz w:val="24"/>
          <w:szCs w:val="24"/>
        </w:rPr>
        <w:t>如国产产品，产地精确到省级行政区域。如进口产品，产地精确到国家。</w:t>
      </w:r>
    </w:p>
    <w:p w:rsidR="00C247BF" w:rsidRDefault="00C247BF" w:rsidP="00C247BF">
      <w:pPr>
        <w:spacing w:line="360" w:lineRule="auto"/>
        <w:ind w:left="181"/>
        <w:rPr>
          <w:sz w:val="24"/>
          <w:szCs w:val="24"/>
        </w:rPr>
      </w:pPr>
    </w:p>
    <w:p w:rsidR="00C247BF" w:rsidRDefault="00C247BF" w:rsidP="00C247BF">
      <w:pPr>
        <w:spacing w:line="360" w:lineRule="auto"/>
        <w:ind w:firstLineChars="1700" w:firstLine="3794"/>
        <w:rPr>
          <w:sz w:val="24"/>
        </w:rPr>
      </w:pPr>
      <w:r>
        <w:rPr>
          <w:sz w:val="24"/>
        </w:rPr>
        <w:t>投标人名称：</w:t>
      </w:r>
    </w:p>
    <w:p w:rsidR="00C247BF" w:rsidRDefault="00C247BF" w:rsidP="00C247B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247BF" w:rsidRDefault="00C247BF" w:rsidP="00C247BF">
      <w:pPr>
        <w:widowControl/>
        <w:jc w:val="left"/>
        <w:rPr>
          <w:sz w:val="24"/>
        </w:rPr>
      </w:pPr>
      <w:r>
        <w:rPr>
          <w:sz w:val="24"/>
        </w:rPr>
        <w:br w:type="page"/>
      </w:r>
    </w:p>
    <w:p w:rsidR="00C247BF" w:rsidRDefault="00C247BF" w:rsidP="00C247BF">
      <w:pPr>
        <w:tabs>
          <w:tab w:val="left" w:pos="360"/>
        </w:tabs>
        <w:spacing w:afterLines="100" w:after="285" w:line="360" w:lineRule="auto"/>
        <w:rPr>
          <w:sz w:val="24"/>
        </w:rPr>
      </w:pPr>
      <w:r>
        <w:rPr>
          <w:sz w:val="24"/>
        </w:rPr>
        <w:lastRenderedPageBreak/>
        <w:t>附件</w:t>
      </w:r>
      <w:r>
        <w:rPr>
          <w:sz w:val="24"/>
        </w:rPr>
        <w:t>6-1</w:t>
      </w:r>
    </w:p>
    <w:p w:rsidR="00C247BF" w:rsidRDefault="00C247BF" w:rsidP="00C247BF">
      <w:pPr>
        <w:autoSpaceDN w:val="0"/>
        <w:spacing w:line="360" w:lineRule="auto"/>
        <w:jc w:val="center"/>
        <w:rPr>
          <w:b/>
          <w:bCs/>
          <w:sz w:val="24"/>
        </w:rPr>
      </w:pPr>
      <w:r>
        <w:rPr>
          <w:b/>
          <w:bCs/>
          <w:sz w:val="24"/>
        </w:rPr>
        <w:t>商务要求点对点应答表</w:t>
      </w:r>
    </w:p>
    <w:p w:rsidR="00C247BF" w:rsidRDefault="00C247BF" w:rsidP="00C247BF">
      <w:pPr>
        <w:spacing w:line="460" w:lineRule="exact"/>
        <w:rPr>
          <w:sz w:val="24"/>
        </w:rPr>
      </w:pPr>
    </w:p>
    <w:p w:rsidR="00C247BF" w:rsidRDefault="00C247BF" w:rsidP="00C247BF">
      <w:pPr>
        <w:spacing w:line="460" w:lineRule="exact"/>
        <w:rPr>
          <w:sz w:val="24"/>
        </w:rPr>
      </w:pPr>
      <w:r>
        <w:rPr>
          <w:sz w:val="24"/>
        </w:rPr>
        <w:t>项目名称：</w:t>
      </w:r>
      <w:r>
        <w:rPr>
          <w:sz w:val="24"/>
          <w:u w:val="single"/>
        </w:rPr>
        <w:t xml:space="preserve">                    </w:t>
      </w:r>
    </w:p>
    <w:p w:rsidR="00C247BF" w:rsidRDefault="00C247BF" w:rsidP="00C247BF">
      <w:pPr>
        <w:spacing w:line="460" w:lineRule="exact"/>
        <w:rPr>
          <w:sz w:val="24"/>
        </w:rPr>
      </w:pPr>
      <w:r>
        <w:rPr>
          <w:sz w:val="24"/>
        </w:rPr>
        <w:t>项目编号：</w:t>
      </w:r>
      <w:r>
        <w:rPr>
          <w:sz w:val="24"/>
          <w:u w:val="single"/>
        </w:rPr>
        <w:t xml:space="preserve">                    </w:t>
      </w:r>
    </w:p>
    <w:p w:rsidR="00C247BF" w:rsidRDefault="00C247BF" w:rsidP="00C247BF">
      <w:pPr>
        <w:spacing w:line="460" w:lineRule="exact"/>
        <w:rPr>
          <w:sz w:val="24"/>
          <w:u w:val="single"/>
        </w:rPr>
      </w:pPr>
      <w:r>
        <w:rPr>
          <w:sz w:val="24"/>
        </w:rPr>
        <w:t>包号：</w:t>
      </w:r>
      <w:r>
        <w:rPr>
          <w:sz w:val="24"/>
          <w:u w:val="single"/>
        </w:rPr>
        <w:t xml:space="preserve">                        </w:t>
      </w:r>
    </w:p>
    <w:p w:rsidR="00C247BF" w:rsidRDefault="00C247BF" w:rsidP="00C247BF">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C247BF" w:rsidTr="00F359D5">
        <w:trPr>
          <w:jc w:val="center"/>
        </w:trPr>
        <w:tc>
          <w:tcPr>
            <w:tcW w:w="1080"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序号</w:t>
            </w:r>
          </w:p>
        </w:tc>
        <w:tc>
          <w:tcPr>
            <w:tcW w:w="2500"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备注</w:t>
            </w:r>
          </w:p>
        </w:tc>
      </w:tr>
      <w:tr w:rsidR="00C247BF" w:rsidTr="00F359D5">
        <w:trPr>
          <w:jc w:val="center"/>
        </w:trPr>
        <w:tc>
          <w:tcPr>
            <w:tcW w:w="9480" w:type="dxa"/>
            <w:gridSpan w:val="5"/>
            <w:shd w:val="clear" w:color="auto" w:fill="auto"/>
            <w:vAlign w:val="center"/>
          </w:tcPr>
          <w:p w:rsidR="00C247BF" w:rsidRDefault="00C247BF" w:rsidP="00F359D5">
            <w:pPr>
              <w:widowControl/>
              <w:snapToGrid w:val="0"/>
              <w:jc w:val="left"/>
              <w:rPr>
                <w:kern w:val="0"/>
                <w:sz w:val="24"/>
                <w:szCs w:val="21"/>
              </w:rPr>
            </w:pPr>
            <w:r>
              <w:rPr>
                <w:kern w:val="0"/>
                <w:sz w:val="24"/>
                <w:szCs w:val="21"/>
              </w:rPr>
              <w:t>（一）报价要求</w:t>
            </w:r>
          </w:p>
        </w:tc>
      </w:tr>
      <w:tr w:rsidR="00C247BF" w:rsidTr="00F359D5">
        <w:trPr>
          <w:jc w:val="center"/>
        </w:trPr>
        <w:tc>
          <w:tcPr>
            <w:tcW w:w="1080" w:type="dxa"/>
            <w:shd w:val="clear" w:color="auto" w:fill="auto"/>
            <w:vAlign w:val="center"/>
          </w:tcPr>
          <w:p w:rsidR="00C247BF" w:rsidRDefault="00C247BF" w:rsidP="00F359D5">
            <w:pPr>
              <w:widowControl/>
              <w:snapToGrid w:val="0"/>
              <w:jc w:val="center"/>
              <w:rPr>
                <w:kern w:val="0"/>
                <w:sz w:val="24"/>
                <w:szCs w:val="21"/>
              </w:rPr>
            </w:pPr>
          </w:p>
        </w:tc>
        <w:tc>
          <w:tcPr>
            <w:tcW w:w="2500" w:type="dxa"/>
            <w:shd w:val="clear" w:color="auto" w:fill="auto"/>
            <w:vAlign w:val="center"/>
          </w:tcPr>
          <w:p w:rsidR="00C247BF" w:rsidRDefault="00C247BF" w:rsidP="00F359D5">
            <w:pPr>
              <w:widowControl/>
              <w:snapToGrid w:val="0"/>
              <w:jc w:val="left"/>
              <w:rPr>
                <w:kern w:val="0"/>
                <w:sz w:val="24"/>
                <w:szCs w:val="21"/>
              </w:rPr>
            </w:pPr>
          </w:p>
        </w:tc>
        <w:tc>
          <w:tcPr>
            <w:tcW w:w="2680" w:type="dxa"/>
            <w:shd w:val="clear" w:color="auto" w:fill="auto"/>
            <w:vAlign w:val="center"/>
          </w:tcPr>
          <w:p w:rsidR="00C247BF" w:rsidRDefault="00C247BF" w:rsidP="00F359D5">
            <w:pPr>
              <w:widowControl/>
              <w:snapToGrid w:val="0"/>
              <w:jc w:val="left"/>
              <w:rPr>
                <w:kern w:val="0"/>
                <w:sz w:val="24"/>
                <w:szCs w:val="21"/>
              </w:rPr>
            </w:pPr>
          </w:p>
        </w:tc>
        <w:tc>
          <w:tcPr>
            <w:tcW w:w="1979" w:type="dxa"/>
            <w:shd w:val="clear" w:color="auto" w:fill="auto"/>
            <w:vAlign w:val="center"/>
          </w:tcPr>
          <w:p w:rsidR="00C247BF" w:rsidRDefault="00C247BF" w:rsidP="00F359D5">
            <w:pPr>
              <w:widowControl/>
              <w:snapToGrid w:val="0"/>
              <w:jc w:val="left"/>
              <w:rPr>
                <w:kern w:val="0"/>
                <w:sz w:val="24"/>
                <w:szCs w:val="21"/>
              </w:rPr>
            </w:pPr>
          </w:p>
        </w:tc>
        <w:tc>
          <w:tcPr>
            <w:tcW w:w="1241" w:type="dxa"/>
            <w:shd w:val="clear" w:color="auto" w:fill="auto"/>
            <w:vAlign w:val="center"/>
          </w:tcPr>
          <w:p w:rsidR="00C247BF" w:rsidRDefault="00C247BF" w:rsidP="00F359D5">
            <w:pPr>
              <w:widowControl/>
              <w:snapToGrid w:val="0"/>
              <w:jc w:val="left"/>
              <w:rPr>
                <w:kern w:val="0"/>
                <w:sz w:val="24"/>
                <w:szCs w:val="21"/>
              </w:rPr>
            </w:pPr>
          </w:p>
        </w:tc>
      </w:tr>
      <w:tr w:rsidR="00C247BF" w:rsidTr="00F359D5">
        <w:trPr>
          <w:jc w:val="center"/>
        </w:trPr>
        <w:tc>
          <w:tcPr>
            <w:tcW w:w="1080" w:type="dxa"/>
            <w:shd w:val="clear" w:color="auto" w:fill="auto"/>
            <w:vAlign w:val="center"/>
          </w:tcPr>
          <w:p w:rsidR="00C247BF" w:rsidRDefault="00C247BF" w:rsidP="00F359D5">
            <w:pPr>
              <w:widowControl/>
              <w:snapToGrid w:val="0"/>
              <w:jc w:val="center"/>
              <w:rPr>
                <w:kern w:val="0"/>
                <w:sz w:val="24"/>
                <w:szCs w:val="21"/>
              </w:rPr>
            </w:pPr>
          </w:p>
        </w:tc>
        <w:tc>
          <w:tcPr>
            <w:tcW w:w="2500" w:type="dxa"/>
            <w:shd w:val="clear" w:color="auto" w:fill="auto"/>
            <w:vAlign w:val="center"/>
          </w:tcPr>
          <w:p w:rsidR="00C247BF" w:rsidRDefault="00C247BF" w:rsidP="00F359D5">
            <w:pPr>
              <w:widowControl/>
              <w:snapToGrid w:val="0"/>
              <w:jc w:val="left"/>
              <w:rPr>
                <w:kern w:val="0"/>
                <w:sz w:val="24"/>
                <w:szCs w:val="21"/>
              </w:rPr>
            </w:pPr>
          </w:p>
        </w:tc>
        <w:tc>
          <w:tcPr>
            <w:tcW w:w="2680" w:type="dxa"/>
            <w:shd w:val="clear" w:color="auto" w:fill="auto"/>
            <w:vAlign w:val="center"/>
          </w:tcPr>
          <w:p w:rsidR="00C247BF" w:rsidRDefault="00C247BF" w:rsidP="00F359D5">
            <w:pPr>
              <w:widowControl/>
              <w:snapToGrid w:val="0"/>
              <w:jc w:val="left"/>
              <w:rPr>
                <w:kern w:val="0"/>
                <w:sz w:val="24"/>
                <w:szCs w:val="21"/>
              </w:rPr>
            </w:pPr>
          </w:p>
        </w:tc>
        <w:tc>
          <w:tcPr>
            <w:tcW w:w="1979" w:type="dxa"/>
            <w:shd w:val="clear" w:color="auto" w:fill="auto"/>
            <w:vAlign w:val="center"/>
          </w:tcPr>
          <w:p w:rsidR="00C247BF" w:rsidRDefault="00C247BF" w:rsidP="00F359D5">
            <w:pPr>
              <w:widowControl/>
              <w:snapToGrid w:val="0"/>
              <w:jc w:val="left"/>
              <w:rPr>
                <w:kern w:val="0"/>
                <w:sz w:val="24"/>
                <w:szCs w:val="21"/>
              </w:rPr>
            </w:pPr>
          </w:p>
        </w:tc>
        <w:tc>
          <w:tcPr>
            <w:tcW w:w="1241" w:type="dxa"/>
            <w:shd w:val="clear" w:color="auto" w:fill="auto"/>
            <w:vAlign w:val="center"/>
          </w:tcPr>
          <w:p w:rsidR="00C247BF" w:rsidRDefault="00C247BF" w:rsidP="00F359D5">
            <w:pPr>
              <w:widowControl/>
              <w:snapToGrid w:val="0"/>
              <w:jc w:val="left"/>
              <w:rPr>
                <w:kern w:val="0"/>
                <w:sz w:val="24"/>
                <w:szCs w:val="21"/>
              </w:rPr>
            </w:pPr>
          </w:p>
        </w:tc>
      </w:tr>
      <w:tr w:rsidR="00C247BF" w:rsidTr="00F359D5">
        <w:trPr>
          <w:jc w:val="center"/>
        </w:trPr>
        <w:tc>
          <w:tcPr>
            <w:tcW w:w="9480" w:type="dxa"/>
            <w:gridSpan w:val="5"/>
            <w:shd w:val="clear" w:color="auto" w:fill="auto"/>
            <w:vAlign w:val="center"/>
          </w:tcPr>
          <w:p w:rsidR="00C247BF" w:rsidRDefault="00C247BF" w:rsidP="00F359D5">
            <w:pPr>
              <w:widowControl/>
              <w:snapToGrid w:val="0"/>
              <w:jc w:val="left"/>
              <w:rPr>
                <w:kern w:val="0"/>
                <w:sz w:val="24"/>
                <w:szCs w:val="21"/>
              </w:rPr>
            </w:pPr>
            <w:r>
              <w:rPr>
                <w:kern w:val="0"/>
                <w:sz w:val="24"/>
                <w:szCs w:val="21"/>
              </w:rPr>
              <w:t>（二）服务要求</w:t>
            </w:r>
          </w:p>
        </w:tc>
      </w:tr>
      <w:tr w:rsidR="00C247BF" w:rsidTr="00F359D5">
        <w:trPr>
          <w:jc w:val="center"/>
        </w:trPr>
        <w:tc>
          <w:tcPr>
            <w:tcW w:w="1080" w:type="dxa"/>
            <w:shd w:val="clear" w:color="auto" w:fill="auto"/>
            <w:vAlign w:val="center"/>
          </w:tcPr>
          <w:p w:rsidR="00C247BF" w:rsidRDefault="00C247BF" w:rsidP="00F359D5">
            <w:pPr>
              <w:widowControl/>
              <w:snapToGrid w:val="0"/>
              <w:jc w:val="center"/>
              <w:rPr>
                <w:kern w:val="0"/>
                <w:sz w:val="24"/>
                <w:szCs w:val="21"/>
              </w:rPr>
            </w:pPr>
          </w:p>
        </w:tc>
        <w:tc>
          <w:tcPr>
            <w:tcW w:w="2500" w:type="dxa"/>
            <w:shd w:val="clear" w:color="auto" w:fill="auto"/>
            <w:vAlign w:val="center"/>
          </w:tcPr>
          <w:p w:rsidR="00C247BF" w:rsidRDefault="00C247BF" w:rsidP="00F359D5">
            <w:pPr>
              <w:widowControl/>
              <w:snapToGrid w:val="0"/>
              <w:jc w:val="left"/>
              <w:rPr>
                <w:kern w:val="0"/>
                <w:sz w:val="24"/>
                <w:szCs w:val="21"/>
              </w:rPr>
            </w:pPr>
          </w:p>
        </w:tc>
        <w:tc>
          <w:tcPr>
            <w:tcW w:w="2680" w:type="dxa"/>
            <w:shd w:val="clear" w:color="auto" w:fill="auto"/>
            <w:vAlign w:val="center"/>
          </w:tcPr>
          <w:p w:rsidR="00C247BF" w:rsidRDefault="00C247BF" w:rsidP="00F359D5">
            <w:pPr>
              <w:widowControl/>
              <w:snapToGrid w:val="0"/>
              <w:jc w:val="left"/>
              <w:rPr>
                <w:kern w:val="0"/>
                <w:sz w:val="24"/>
                <w:szCs w:val="21"/>
              </w:rPr>
            </w:pPr>
          </w:p>
        </w:tc>
        <w:tc>
          <w:tcPr>
            <w:tcW w:w="1979" w:type="dxa"/>
            <w:shd w:val="clear" w:color="auto" w:fill="auto"/>
            <w:vAlign w:val="center"/>
          </w:tcPr>
          <w:p w:rsidR="00C247BF" w:rsidRDefault="00C247BF" w:rsidP="00F359D5">
            <w:pPr>
              <w:widowControl/>
              <w:snapToGrid w:val="0"/>
              <w:jc w:val="left"/>
              <w:rPr>
                <w:kern w:val="0"/>
                <w:sz w:val="24"/>
                <w:szCs w:val="21"/>
              </w:rPr>
            </w:pPr>
          </w:p>
        </w:tc>
        <w:tc>
          <w:tcPr>
            <w:tcW w:w="1241" w:type="dxa"/>
            <w:shd w:val="clear" w:color="auto" w:fill="auto"/>
            <w:vAlign w:val="center"/>
          </w:tcPr>
          <w:p w:rsidR="00C247BF" w:rsidRDefault="00C247BF" w:rsidP="00F359D5">
            <w:pPr>
              <w:widowControl/>
              <w:snapToGrid w:val="0"/>
              <w:jc w:val="left"/>
              <w:rPr>
                <w:kern w:val="0"/>
                <w:sz w:val="24"/>
                <w:szCs w:val="21"/>
              </w:rPr>
            </w:pPr>
          </w:p>
        </w:tc>
      </w:tr>
      <w:tr w:rsidR="00C247BF" w:rsidTr="00F359D5">
        <w:trPr>
          <w:jc w:val="center"/>
        </w:trPr>
        <w:tc>
          <w:tcPr>
            <w:tcW w:w="1080" w:type="dxa"/>
            <w:shd w:val="clear" w:color="auto" w:fill="auto"/>
            <w:vAlign w:val="center"/>
          </w:tcPr>
          <w:p w:rsidR="00C247BF" w:rsidRDefault="00C247BF" w:rsidP="00F359D5">
            <w:pPr>
              <w:widowControl/>
              <w:snapToGrid w:val="0"/>
              <w:jc w:val="center"/>
              <w:rPr>
                <w:kern w:val="0"/>
                <w:sz w:val="24"/>
                <w:szCs w:val="21"/>
              </w:rPr>
            </w:pPr>
          </w:p>
        </w:tc>
        <w:tc>
          <w:tcPr>
            <w:tcW w:w="2500" w:type="dxa"/>
            <w:shd w:val="clear" w:color="auto" w:fill="auto"/>
            <w:vAlign w:val="center"/>
          </w:tcPr>
          <w:p w:rsidR="00C247BF" w:rsidRDefault="00C247BF" w:rsidP="00F359D5">
            <w:pPr>
              <w:widowControl/>
              <w:snapToGrid w:val="0"/>
              <w:jc w:val="left"/>
              <w:rPr>
                <w:kern w:val="0"/>
                <w:sz w:val="24"/>
                <w:szCs w:val="21"/>
              </w:rPr>
            </w:pPr>
          </w:p>
        </w:tc>
        <w:tc>
          <w:tcPr>
            <w:tcW w:w="2680" w:type="dxa"/>
            <w:shd w:val="clear" w:color="auto" w:fill="auto"/>
            <w:vAlign w:val="center"/>
          </w:tcPr>
          <w:p w:rsidR="00C247BF" w:rsidRDefault="00C247BF" w:rsidP="00F359D5">
            <w:pPr>
              <w:widowControl/>
              <w:snapToGrid w:val="0"/>
              <w:jc w:val="left"/>
              <w:rPr>
                <w:kern w:val="0"/>
                <w:sz w:val="24"/>
                <w:szCs w:val="21"/>
              </w:rPr>
            </w:pPr>
          </w:p>
        </w:tc>
        <w:tc>
          <w:tcPr>
            <w:tcW w:w="1979" w:type="dxa"/>
            <w:shd w:val="clear" w:color="auto" w:fill="auto"/>
            <w:vAlign w:val="center"/>
          </w:tcPr>
          <w:p w:rsidR="00C247BF" w:rsidRDefault="00C247BF" w:rsidP="00F359D5">
            <w:pPr>
              <w:widowControl/>
              <w:snapToGrid w:val="0"/>
              <w:jc w:val="left"/>
              <w:rPr>
                <w:kern w:val="0"/>
                <w:sz w:val="24"/>
                <w:szCs w:val="21"/>
              </w:rPr>
            </w:pPr>
          </w:p>
        </w:tc>
        <w:tc>
          <w:tcPr>
            <w:tcW w:w="1241" w:type="dxa"/>
            <w:shd w:val="clear" w:color="auto" w:fill="auto"/>
            <w:vAlign w:val="center"/>
          </w:tcPr>
          <w:p w:rsidR="00C247BF" w:rsidRDefault="00C247BF" w:rsidP="00F359D5">
            <w:pPr>
              <w:widowControl/>
              <w:snapToGrid w:val="0"/>
              <w:jc w:val="left"/>
              <w:rPr>
                <w:kern w:val="0"/>
                <w:sz w:val="24"/>
                <w:szCs w:val="21"/>
              </w:rPr>
            </w:pPr>
          </w:p>
        </w:tc>
      </w:tr>
      <w:tr w:rsidR="00C247BF" w:rsidTr="00F359D5">
        <w:trPr>
          <w:jc w:val="center"/>
        </w:trPr>
        <w:tc>
          <w:tcPr>
            <w:tcW w:w="9480" w:type="dxa"/>
            <w:gridSpan w:val="5"/>
            <w:shd w:val="clear" w:color="auto" w:fill="auto"/>
            <w:vAlign w:val="center"/>
          </w:tcPr>
          <w:p w:rsidR="00C247BF" w:rsidRDefault="00C247BF" w:rsidP="00F359D5">
            <w:pPr>
              <w:widowControl/>
              <w:snapToGrid w:val="0"/>
              <w:jc w:val="left"/>
              <w:rPr>
                <w:kern w:val="0"/>
                <w:sz w:val="24"/>
                <w:szCs w:val="21"/>
              </w:rPr>
            </w:pPr>
            <w:r>
              <w:rPr>
                <w:kern w:val="0"/>
                <w:sz w:val="24"/>
                <w:szCs w:val="21"/>
              </w:rPr>
              <w:t>（三）交货要求</w:t>
            </w:r>
          </w:p>
        </w:tc>
      </w:tr>
      <w:tr w:rsidR="00C247BF" w:rsidTr="00F359D5">
        <w:trPr>
          <w:jc w:val="center"/>
        </w:trPr>
        <w:tc>
          <w:tcPr>
            <w:tcW w:w="1080" w:type="dxa"/>
            <w:shd w:val="clear" w:color="auto" w:fill="auto"/>
            <w:vAlign w:val="center"/>
          </w:tcPr>
          <w:p w:rsidR="00C247BF" w:rsidRDefault="00C247BF" w:rsidP="00F359D5">
            <w:pPr>
              <w:widowControl/>
              <w:snapToGrid w:val="0"/>
              <w:jc w:val="center"/>
              <w:rPr>
                <w:kern w:val="0"/>
                <w:sz w:val="24"/>
                <w:szCs w:val="21"/>
              </w:rPr>
            </w:pPr>
          </w:p>
        </w:tc>
        <w:tc>
          <w:tcPr>
            <w:tcW w:w="2500" w:type="dxa"/>
            <w:shd w:val="clear" w:color="auto" w:fill="auto"/>
            <w:vAlign w:val="center"/>
          </w:tcPr>
          <w:p w:rsidR="00C247BF" w:rsidRDefault="00C247BF" w:rsidP="00F359D5">
            <w:pPr>
              <w:widowControl/>
              <w:snapToGrid w:val="0"/>
              <w:jc w:val="left"/>
              <w:rPr>
                <w:kern w:val="0"/>
                <w:sz w:val="24"/>
                <w:szCs w:val="21"/>
              </w:rPr>
            </w:pPr>
          </w:p>
        </w:tc>
        <w:tc>
          <w:tcPr>
            <w:tcW w:w="2680" w:type="dxa"/>
            <w:shd w:val="clear" w:color="auto" w:fill="auto"/>
            <w:vAlign w:val="center"/>
          </w:tcPr>
          <w:p w:rsidR="00C247BF" w:rsidRDefault="00C247BF" w:rsidP="00F359D5">
            <w:pPr>
              <w:widowControl/>
              <w:snapToGrid w:val="0"/>
              <w:jc w:val="left"/>
              <w:rPr>
                <w:kern w:val="0"/>
                <w:sz w:val="24"/>
                <w:szCs w:val="21"/>
              </w:rPr>
            </w:pPr>
          </w:p>
        </w:tc>
        <w:tc>
          <w:tcPr>
            <w:tcW w:w="1979" w:type="dxa"/>
            <w:shd w:val="clear" w:color="auto" w:fill="auto"/>
            <w:vAlign w:val="center"/>
          </w:tcPr>
          <w:p w:rsidR="00C247BF" w:rsidRDefault="00C247BF" w:rsidP="00F359D5">
            <w:pPr>
              <w:widowControl/>
              <w:snapToGrid w:val="0"/>
              <w:jc w:val="left"/>
              <w:rPr>
                <w:kern w:val="0"/>
                <w:sz w:val="24"/>
                <w:szCs w:val="21"/>
              </w:rPr>
            </w:pPr>
          </w:p>
        </w:tc>
        <w:tc>
          <w:tcPr>
            <w:tcW w:w="1241" w:type="dxa"/>
            <w:shd w:val="clear" w:color="auto" w:fill="auto"/>
            <w:vAlign w:val="center"/>
          </w:tcPr>
          <w:p w:rsidR="00C247BF" w:rsidRDefault="00C247BF" w:rsidP="00F359D5">
            <w:pPr>
              <w:widowControl/>
              <w:snapToGrid w:val="0"/>
              <w:jc w:val="left"/>
              <w:rPr>
                <w:kern w:val="0"/>
                <w:sz w:val="24"/>
                <w:szCs w:val="21"/>
              </w:rPr>
            </w:pPr>
          </w:p>
        </w:tc>
      </w:tr>
      <w:tr w:rsidR="00C247BF" w:rsidTr="00F359D5">
        <w:trPr>
          <w:jc w:val="center"/>
        </w:trPr>
        <w:tc>
          <w:tcPr>
            <w:tcW w:w="9480" w:type="dxa"/>
            <w:gridSpan w:val="5"/>
            <w:shd w:val="clear" w:color="auto" w:fill="auto"/>
            <w:vAlign w:val="center"/>
          </w:tcPr>
          <w:p w:rsidR="00C247BF" w:rsidRDefault="00C247BF" w:rsidP="00F359D5">
            <w:pPr>
              <w:widowControl/>
              <w:snapToGrid w:val="0"/>
              <w:jc w:val="left"/>
              <w:rPr>
                <w:kern w:val="0"/>
                <w:sz w:val="24"/>
                <w:szCs w:val="21"/>
              </w:rPr>
            </w:pPr>
            <w:r>
              <w:rPr>
                <w:kern w:val="0"/>
                <w:sz w:val="24"/>
                <w:szCs w:val="21"/>
              </w:rPr>
              <w:t>（四）付款方式</w:t>
            </w:r>
          </w:p>
        </w:tc>
      </w:tr>
      <w:tr w:rsidR="00C247BF" w:rsidTr="00F359D5">
        <w:trPr>
          <w:jc w:val="center"/>
        </w:trPr>
        <w:tc>
          <w:tcPr>
            <w:tcW w:w="1080" w:type="dxa"/>
            <w:shd w:val="clear" w:color="auto" w:fill="auto"/>
            <w:vAlign w:val="center"/>
          </w:tcPr>
          <w:p w:rsidR="00C247BF" w:rsidRDefault="00C247BF" w:rsidP="00F359D5">
            <w:pPr>
              <w:widowControl/>
              <w:snapToGrid w:val="0"/>
              <w:jc w:val="center"/>
              <w:rPr>
                <w:kern w:val="0"/>
                <w:sz w:val="24"/>
                <w:szCs w:val="21"/>
              </w:rPr>
            </w:pPr>
          </w:p>
        </w:tc>
        <w:tc>
          <w:tcPr>
            <w:tcW w:w="2500" w:type="dxa"/>
            <w:shd w:val="clear" w:color="auto" w:fill="auto"/>
            <w:vAlign w:val="center"/>
          </w:tcPr>
          <w:p w:rsidR="00C247BF" w:rsidRDefault="00C247BF" w:rsidP="00F359D5">
            <w:pPr>
              <w:widowControl/>
              <w:snapToGrid w:val="0"/>
              <w:jc w:val="left"/>
              <w:rPr>
                <w:kern w:val="0"/>
                <w:sz w:val="24"/>
                <w:szCs w:val="21"/>
              </w:rPr>
            </w:pPr>
          </w:p>
        </w:tc>
        <w:tc>
          <w:tcPr>
            <w:tcW w:w="2680" w:type="dxa"/>
            <w:shd w:val="clear" w:color="auto" w:fill="auto"/>
            <w:vAlign w:val="center"/>
          </w:tcPr>
          <w:p w:rsidR="00C247BF" w:rsidRDefault="00C247BF" w:rsidP="00F359D5">
            <w:pPr>
              <w:widowControl/>
              <w:snapToGrid w:val="0"/>
              <w:jc w:val="left"/>
              <w:rPr>
                <w:kern w:val="0"/>
                <w:sz w:val="24"/>
                <w:szCs w:val="21"/>
              </w:rPr>
            </w:pPr>
          </w:p>
        </w:tc>
        <w:tc>
          <w:tcPr>
            <w:tcW w:w="1979" w:type="dxa"/>
            <w:shd w:val="clear" w:color="auto" w:fill="auto"/>
            <w:vAlign w:val="center"/>
          </w:tcPr>
          <w:p w:rsidR="00C247BF" w:rsidRDefault="00C247BF" w:rsidP="00F359D5">
            <w:pPr>
              <w:widowControl/>
              <w:snapToGrid w:val="0"/>
              <w:jc w:val="left"/>
              <w:rPr>
                <w:kern w:val="0"/>
                <w:sz w:val="24"/>
                <w:szCs w:val="21"/>
              </w:rPr>
            </w:pPr>
          </w:p>
        </w:tc>
        <w:tc>
          <w:tcPr>
            <w:tcW w:w="1241" w:type="dxa"/>
            <w:shd w:val="clear" w:color="auto" w:fill="auto"/>
            <w:vAlign w:val="center"/>
          </w:tcPr>
          <w:p w:rsidR="00C247BF" w:rsidRDefault="00C247BF" w:rsidP="00F359D5">
            <w:pPr>
              <w:widowControl/>
              <w:snapToGrid w:val="0"/>
              <w:jc w:val="left"/>
              <w:rPr>
                <w:kern w:val="0"/>
                <w:sz w:val="24"/>
                <w:szCs w:val="21"/>
              </w:rPr>
            </w:pPr>
          </w:p>
        </w:tc>
      </w:tr>
      <w:tr w:rsidR="00C247BF" w:rsidTr="00F359D5">
        <w:trPr>
          <w:jc w:val="center"/>
        </w:trPr>
        <w:tc>
          <w:tcPr>
            <w:tcW w:w="9480" w:type="dxa"/>
            <w:gridSpan w:val="5"/>
            <w:shd w:val="clear" w:color="auto" w:fill="auto"/>
            <w:vAlign w:val="center"/>
          </w:tcPr>
          <w:p w:rsidR="00C247BF" w:rsidRDefault="00C247BF" w:rsidP="00F359D5">
            <w:pPr>
              <w:widowControl/>
              <w:snapToGrid w:val="0"/>
              <w:jc w:val="left"/>
              <w:rPr>
                <w:kern w:val="0"/>
                <w:sz w:val="24"/>
                <w:szCs w:val="21"/>
              </w:rPr>
            </w:pPr>
            <w:r>
              <w:rPr>
                <w:kern w:val="0"/>
                <w:sz w:val="24"/>
                <w:szCs w:val="21"/>
              </w:rPr>
              <w:t>（五）投标保证金和履约保证金</w:t>
            </w:r>
          </w:p>
        </w:tc>
      </w:tr>
      <w:tr w:rsidR="00C247BF" w:rsidTr="00F359D5">
        <w:trPr>
          <w:jc w:val="center"/>
        </w:trPr>
        <w:tc>
          <w:tcPr>
            <w:tcW w:w="1080" w:type="dxa"/>
            <w:shd w:val="clear" w:color="auto" w:fill="auto"/>
            <w:vAlign w:val="center"/>
          </w:tcPr>
          <w:p w:rsidR="00C247BF" w:rsidRDefault="00C247BF" w:rsidP="00F359D5">
            <w:pPr>
              <w:widowControl/>
              <w:snapToGrid w:val="0"/>
              <w:jc w:val="center"/>
              <w:rPr>
                <w:kern w:val="0"/>
                <w:sz w:val="24"/>
                <w:szCs w:val="21"/>
              </w:rPr>
            </w:pPr>
          </w:p>
        </w:tc>
        <w:tc>
          <w:tcPr>
            <w:tcW w:w="2500" w:type="dxa"/>
            <w:shd w:val="clear" w:color="auto" w:fill="auto"/>
            <w:vAlign w:val="center"/>
          </w:tcPr>
          <w:p w:rsidR="00C247BF" w:rsidRDefault="00C247BF" w:rsidP="00F359D5">
            <w:pPr>
              <w:widowControl/>
              <w:snapToGrid w:val="0"/>
              <w:jc w:val="left"/>
              <w:rPr>
                <w:kern w:val="0"/>
                <w:sz w:val="24"/>
                <w:szCs w:val="21"/>
              </w:rPr>
            </w:pPr>
          </w:p>
        </w:tc>
        <w:tc>
          <w:tcPr>
            <w:tcW w:w="2680" w:type="dxa"/>
            <w:shd w:val="clear" w:color="auto" w:fill="auto"/>
            <w:vAlign w:val="center"/>
          </w:tcPr>
          <w:p w:rsidR="00C247BF" w:rsidRDefault="00C247BF" w:rsidP="00F359D5">
            <w:pPr>
              <w:widowControl/>
              <w:snapToGrid w:val="0"/>
              <w:jc w:val="left"/>
              <w:rPr>
                <w:kern w:val="0"/>
                <w:sz w:val="24"/>
                <w:szCs w:val="21"/>
              </w:rPr>
            </w:pPr>
          </w:p>
        </w:tc>
        <w:tc>
          <w:tcPr>
            <w:tcW w:w="1979" w:type="dxa"/>
            <w:shd w:val="clear" w:color="auto" w:fill="auto"/>
            <w:vAlign w:val="center"/>
          </w:tcPr>
          <w:p w:rsidR="00C247BF" w:rsidRDefault="00C247BF" w:rsidP="00F359D5">
            <w:pPr>
              <w:widowControl/>
              <w:snapToGrid w:val="0"/>
              <w:jc w:val="left"/>
              <w:rPr>
                <w:kern w:val="0"/>
                <w:sz w:val="24"/>
                <w:szCs w:val="21"/>
              </w:rPr>
            </w:pPr>
          </w:p>
        </w:tc>
        <w:tc>
          <w:tcPr>
            <w:tcW w:w="1241" w:type="dxa"/>
            <w:shd w:val="clear" w:color="auto" w:fill="auto"/>
            <w:vAlign w:val="center"/>
          </w:tcPr>
          <w:p w:rsidR="00C247BF" w:rsidRDefault="00C247BF" w:rsidP="00F359D5">
            <w:pPr>
              <w:widowControl/>
              <w:snapToGrid w:val="0"/>
              <w:jc w:val="left"/>
              <w:rPr>
                <w:kern w:val="0"/>
                <w:sz w:val="24"/>
                <w:szCs w:val="21"/>
              </w:rPr>
            </w:pPr>
          </w:p>
        </w:tc>
      </w:tr>
      <w:tr w:rsidR="00C247BF" w:rsidTr="00F359D5">
        <w:trPr>
          <w:jc w:val="center"/>
        </w:trPr>
        <w:tc>
          <w:tcPr>
            <w:tcW w:w="9480" w:type="dxa"/>
            <w:gridSpan w:val="5"/>
            <w:shd w:val="clear" w:color="auto" w:fill="auto"/>
            <w:vAlign w:val="center"/>
          </w:tcPr>
          <w:p w:rsidR="00C247BF" w:rsidRDefault="00C247BF" w:rsidP="00F359D5">
            <w:pPr>
              <w:widowControl/>
              <w:snapToGrid w:val="0"/>
              <w:jc w:val="left"/>
              <w:rPr>
                <w:kern w:val="0"/>
                <w:sz w:val="24"/>
                <w:szCs w:val="21"/>
              </w:rPr>
            </w:pPr>
            <w:r>
              <w:rPr>
                <w:kern w:val="0"/>
                <w:sz w:val="24"/>
                <w:szCs w:val="21"/>
              </w:rPr>
              <w:t>（六）验收方法及标准</w:t>
            </w:r>
          </w:p>
        </w:tc>
      </w:tr>
      <w:tr w:rsidR="00C247BF" w:rsidTr="00F359D5">
        <w:trPr>
          <w:jc w:val="center"/>
        </w:trPr>
        <w:tc>
          <w:tcPr>
            <w:tcW w:w="1080" w:type="dxa"/>
            <w:shd w:val="clear" w:color="auto" w:fill="auto"/>
            <w:vAlign w:val="center"/>
          </w:tcPr>
          <w:p w:rsidR="00C247BF" w:rsidRDefault="00C247BF" w:rsidP="00F359D5">
            <w:pPr>
              <w:widowControl/>
              <w:snapToGrid w:val="0"/>
              <w:jc w:val="center"/>
              <w:rPr>
                <w:kern w:val="0"/>
                <w:sz w:val="24"/>
                <w:szCs w:val="21"/>
              </w:rPr>
            </w:pPr>
          </w:p>
        </w:tc>
        <w:tc>
          <w:tcPr>
            <w:tcW w:w="2500" w:type="dxa"/>
            <w:shd w:val="clear" w:color="auto" w:fill="auto"/>
            <w:vAlign w:val="center"/>
          </w:tcPr>
          <w:p w:rsidR="00C247BF" w:rsidRDefault="00C247BF" w:rsidP="00F359D5">
            <w:pPr>
              <w:widowControl/>
              <w:snapToGrid w:val="0"/>
              <w:jc w:val="left"/>
              <w:rPr>
                <w:kern w:val="0"/>
                <w:sz w:val="24"/>
                <w:szCs w:val="21"/>
              </w:rPr>
            </w:pPr>
          </w:p>
        </w:tc>
        <w:tc>
          <w:tcPr>
            <w:tcW w:w="2680" w:type="dxa"/>
            <w:shd w:val="clear" w:color="auto" w:fill="auto"/>
            <w:vAlign w:val="center"/>
          </w:tcPr>
          <w:p w:rsidR="00C247BF" w:rsidRDefault="00C247BF" w:rsidP="00F359D5">
            <w:pPr>
              <w:widowControl/>
              <w:snapToGrid w:val="0"/>
              <w:jc w:val="left"/>
              <w:rPr>
                <w:kern w:val="0"/>
                <w:sz w:val="24"/>
                <w:szCs w:val="21"/>
              </w:rPr>
            </w:pPr>
          </w:p>
        </w:tc>
        <w:tc>
          <w:tcPr>
            <w:tcW w:w="1979" w:type="dxa"/>
            <w:shd w:val="clear" w:color="auto" w:fill="auto"/>
            <w:vAlign w:val="center"/>
          </w:tcPr>
          <w:p w:rsidR="00C247BF" w:rsidRDefault="00C247BF" w:rsidP="00F359D5">
            <w:pPr>
              <w:widowControl/>
              <w:snapToGrid w:val="0"/>
              <w:jc w:val="left"/>
              <w:rPr>
                <w:kern w:val="0"/>
                <w:sz w:val="24"/>
                <w:szCs w:val="21"/>
              </w:rPr>
            </w:pPr>
          </w:p>
        </w:tc>
        <w:tc>
          <w:tcPr>
            <w:tcW w:w="1241" w:type="dxa"/>
            <w:shd w:val="clear" w:color="auto" w:fill="auto"/>
            <w:vAlign w:val="center"/>
          </w:tcPr>
          <w:p w:rsidR="00C247BF" w:rsidRDefault="00C247BF" w:rsidP="00F359D5">
            <w:pPr>
              <w:widowControl/>
              <w:snapToGrid w:val="0"/>
              <w:jc w:val="left"/>
              <w:rPr>
                <w:kern w:val="0"/>
                <w:sz w:val="24"/>
                <w:szCs w:val="21"/>
              </w:rPr>
            </w:pPr>
          </w:p>
        </w:tc>
      </w:tr>
    </w:tbl>
    <w:p w:rsidR="00C247BF" w:rsidRDefault="00C247BF" w:rsidP="00C247BF">
      <w:pPr>
        <w:spacing w:line="620" w:lineRule="exact"/>
        <w:rPr>
          <w:sz w:val="24"/>
        </w:rPr>
      </w:pPr>
      <w:r>
        <w:rPr>
          <w:sz w:val="24"/>
        </w:rPr>
        <w:t>注：</w:t>
      </w:r>
    </w:p>
    <w:p w:rsidR="00C247BF" w:rsidRDefault="00C247BF" w:rsidP="00C247BF">
      <w:pPr>
        <w:spacing w:line="360" w:lineRule="auto"/>
        <w:rPr>
          <w:sz w:val="24"/>
        </w:rPr>
      </w:pPr>
      <w:r>
        <w:rPr>
          <w:sz w:val="24"/>
        </w:rPr>
        <w:t xml:space="preserve">1. </w:t>
      </w:r>
      <w:r>
        <w:rPr>
          <w:sz w:val="24"/>
        </w:rPr>
        <w:t>不如实填写偏离情况的投标文件将视为虚假材料。</w:t>
      </w:r>
    </w:p>
    <w:p w:rsidR="00C247BF" w:rsidRDefault="00C247BF" w:rsidP="00C247BF">
      <w:pPr>
        <w:spacing w:line="360" w:lineRule="auto"/>
        <w:rPr>
          <w:sz w:val="24"/>
        </w:rPr>
      </w:pPr>
      <w:r>
        <w:rPr>
          <w:sz w:val="24"/>
        </w:rPr>
        <w:t xml:space="preserve">2. </w:t>
      </w:r>
      <w:r>
        <w:rPr>
          <w:sz w:val="24"/>
        </w:rPr>
        <w:t>招标要求指招标文件中规定的具体要求，投标应答指投标文件的具体内容。</w:t>
      </w:r>
    </w:p>
    <w:p w:rsidR="00C247BF" w:rsidRDefault="00C247BF" w:rsidP="00C247BF">
      <w:pPr>
        <w:spacing w:line="360" w:lineRule="auto"/>
        <w:rPr>
          <w:sz w:val="24"/>
        </w:rPr>
      </w:pPr>
      <w:r>
        <w:rPr>
          <w:sz w:val="24"/>
        </w:rPr>
        <w:t xml:space="preserve">3. </w:t>
      </w:r>
      <w:r>
        <w:rPr>
          <w:sz w:val="24"/>
        </w:rPr>
        <w:t>偏离说明指招标要求与投标应答之间的不同之处。</w:t>
      </w:r>
    </w:p>
    <w:p w:rsidR="00C247BF" w:rsidRDefault="00C247BF" w:rsidP="00C247BF">
      <w:pPr>
        <w:spacing w:line="360" w:lineRule="auto"/>
        <w:rPr>
          <w:sz w:val="24"/>
        </w:rPr>
      </w:pPr>
    </w:p>
    <w:p w:rsidR="00C247BF" w:rsidRDefault="00C247BF" w:rsidP="00C247BF">
      <w:pPr>
        <w:spacing w:line="360" w:lineRule="auto"/>
        <w:ind w:firstLineChars="1700" w:firstLine="3794"/>
        <w:rPr>
          <w:sz w:val="24"/>
        </w:rPr>
      </w:pPr>
      <w:r>
        <w:rPr>
          <w:sz w:val="24"/>
        </w:rPr>
        <w:t>投标人名称：</w:t>
      </w:r>
    </w:p>
    <w:p w:rsidR="00C247BF" w:rsidRDefault="00C247BF" w:rsidP="00C247B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247BF" w:rsidRDefault="00C247BF" w:rsidP="00C247BF">
      <w:pPr>
        <w:tabs>
          <w:tab w:val="left" w:pos="360"/>
        </w:tabs>
        <w:spacing w:afterLines="100" w:after="285" w:line="360" w:lineRule="auto"/>
        <w:rPr>
          <w:sz w:val="24"/>
        </w:rPr>
      </w:pPr>
      <w:r>
        <w:rPr>
          <w:sz w:val="24"/>
        </w:rPr>
        <w:br w:type="page"/>
      </w:r>
      <w:r>
        <w:rPr>
          <w:sz w:val="24"/>
        </w:rPr>
        <w:lastRenderedPageBreak/>
        <w:t>附件</w:t>
      </w:r>
      <w:r>
        <w:rPr>
          <w:sz w:val="24"/>
        </w:rPr>
        <w:t>6-2</w:t>
      </w:r>
    </w:p>
    <w:p w:rsidR="00C247BF" w:rsidRDefault="00C247BF" w:rsidP="00C247BF">
      <w:pPr>
        <w:autoSpaceDN w:val="0"/>
        <w:spacing w:line="360" w:lineRule="auto"/>
        <w:jc w:val="center"/>
        <w:rPr>
          <w:b/>
          <w:bCs/>
          <w:sz w:val="24"/>
        </w:rPr>
      </w:pPr>
      <w:r>
        <w:rPr>
          <w:b/>
          <w:bCs/>
          <w:sz w:val="24"/>
        </w:rPr>
        <w:t>技术要求点对点应答表</w:t>
      </w:r>
    </w:p>
    <w:p w:rsidR="00C247BF" w:rsidRDefault="00C247BF" w:rsidP="00C247BF">
      <w:pPr>
        <w:spacing w:line="460" w:lineRule="exact"/>
        <w:rPr>
          <w:sz w:val="24"/>
        </w:rPr>
      </w:pPr>
      <w:r>
        <w:rPr>
          <w:sz w:val="24"/>
        </w:rPr>
        <w:t>项目名称：</w:t>
      </w:r>
      <w:r>
        <w:rPr>
          <w:sz w:val="24"/>
          <w:u w:val="single"/>
        </w:rPr>
        <w:t xml:space="preserve">                    </w:t>
      </w:r>
    </w:p>
    <w:p w:rsidR="00C247BF" w:rsidRDefault="00C247BF" w:rsidP="00C247BF">
      <w:pPr>
        <w:spacing w:line="460" w:lineRule="exact"/>
        <w:rPr>
          <w:sz w:val="24"/>
        </w:rPr>
      </w:pPr>
      <w:r>
        <w:rPr>
          <w:sz w:val="24"/>
        </w:rPr>
        <w:t>项目编号：</w:t>
      </w:r>
      <w:r>
        <w:rPr>
          <w:sz w:val="24"/>
          <w:u w:val="single"/>
        </w:rPr>
        <w:t xml:space="preserve">                    </w:t>
      </w:r>
    </w:p>
    <w:p w:rsidR="00C247BF" w:rsidRDefault="00C247BF" w:rsidP="00C247BF">
      <w:pPr>
        <w:spacing w:line="460" w:lineRule="exact"/>
        <w:rPr>
          <w:sz w:val="24"/>
          <w:u w:val="single"/>
        </w:rPr>
      </w:pPr>
      <w:r>
        <w:rPr>
          <w:sz w:val="24"/>
        </w:rPr>
        <w:t>包号：</w:t>
      </w:r>
      <w:r>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C247BF" w:rsidTr="00F359D5">
        <w:trPr>
          <w:tblHeader/>
          <w:jc w:val="center"/>
        </w:trPr>
        <w:tc>
          <w:tcPr>
            <w:tcW w:w="9807" w:type="dxa"/>
            <w:gridSpan w:val="7"/>
            <w:shd w:val="clear" w:color="auto" w:fill="auto"/>
            <w:vAlign w:val="center"/>
          </w:tcPr>
          <w:p w:rsidR="00C247BF" w:rsidRDefault="00C247BF" w:rsidP="00F359D5">
            <w:pPr>
              <w:widowControl/>
              <w:snapToGrid w:val="0"/>
              <w:rPr>
                <w:b/>
                <w:kern w:val="0"/>
                <w:sz w:val="24"/>
                <w:szCs w:val="21"/>
              </w:rPr>
            </w:pPr>
            <w:r>
              <w:rPr>
                <w:b/>
                <w:kern w:val="0"/>
                <w:sz w:val="24"/>
                <w:szCs w:val="21"/>
              </w:rPr>
              <w:t>招标文件第二部分技术要求</w:t>
            </w:r>
          </w:p>
        </w:tc>
      </w:tr>
      <w:tr w:rsidR="00C247BF" w:rsidTr="00F359D5">
        <w:trPr>
          <w:tblHeader/>
          <w:jc w:val="center"/>
        </w:trPr>
        <w:tc>
          <w:tcPr>
            <w:tcW w:w="843"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序号</w:t>
            </w:r>
          </w:p>
        </w:tc>
        <w:tc>
          <w:tcPr>
            <w:tcW w:w="3680" w:type="dxa"/>
            <w:gridSpan w:val="3"/>
            <w:shd w:val="clear" w:color="auto" w:fill="auto"/>
            <w:vAlign w:val="center"/>
          </w:tcPr>
          <w:p w:rsidR="00C247BF" w:rsidRDefault="00C247BF" w:rsidP="00F359D5">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偏离说明</w:t>
            </w:r>
          </w:p>
        </w:tc>
        <w:tc>
          <w:tcPr>
            <w:tcW w:w="1315"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备注</w:t>
            </w:r>
          </w:p>
        </w:tc>
      </w:tr>
      <w:tr w:rsidR="00C247BF" w:rsidTr="00F359D5">
        <w:trPr>
          <w:jc w:val="center"/>
        </w:trPr>
        <w:tc>
          <w:tcPr>
            <w:tcW w:w="843"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1</w:t>
            </w:r>
          </w:p>
        </w:tc>
        <w:tc>
          <w:tcPr>
            <w:tcW w:w="3680" w:type="dxa"/>
            <w:gridSpan w:val="3"/>
            <w:shd w:val="clear" w:color="auto" w:fill="auto"/>
            <w:vAlign w:val="center"/>
          </w:tcPr>
          <w:p w:rsidR="00C247BF" w:rsidRDefault="00C247BF" w:rsidP="00F359D5">
            <w:pPr>
              <w:widowControl/>
              <w:snapToGrid w:val="0"/>
              <w:jc w:val="center"/>
              <w:rPr>
                <w:kern w:val="0"/>
                <w:sz w:val="24"/>
                <w:szCs w:val="21"/>
              </w:rPr>
            </w:pPr>
          </w:p>
        </w:tc>
        <w:tc>
          <w:tcPr>
            <w:tcW w:w="2680" w:type="dxa"/>
            <w:shd w:val="clear" w:color="auto" w:fill="auto"/>
            <w:vAlign w:val="center"/>
          </w:tcPr>
          <w:p w:rsidR="00C247BF" w:rsidRDefault="00C247BF" w:rsidP="00F359D5">
            <w:pPr>
              <w:widowControl/>
              <w:snapToGrid w:val="0"/>
              <w:jc w:val="center"/>
              <w:rPr>
                <w:kern w:val="0"/>
                <w:sz w:val="24"/>
                <w:szCs w:val="21"/>
              </w:rPr>
            </w:pPr>
          </w:p>
        </w:tc>
        <w:tc>
          <w:tcPr>
            <w:tcW w:w="1289" w:type="dxa"/>
            <w:shd w:val="clear" w:color="auto" w:fill="auto"/>
            <w:vAlign w:val="center"/>
          </w:tcPr>
          <w:p w:rsidR="00C247BF" w:rsidRDefault="00C247BF" w:rsidP="00F359D5">
            <w:pPr>
              <w:widowControl/>
              <w:snapToGrid w:val="0"/>
              <w:jc w:val="center"/>
              <w:rPr>
                <w:kern w:val="0"/>
                <w:sz w:val="24"/>
                <w:szCs w:val="21"/>
              </w:rPr>
            </w:pPr>
          </w:p>
        </w:tc>
        <w:tc>
          <w:tcPr>
            <w:tcW w:w="1315" w:type="dxa"/>
            <w:shd w:val="clear" w:color="auto" w:fill="auto"/>
            <w:vAlign w:val="center"/>
          </w:tcPr>
          <w:p w:rsidR="00C247BF" w:rsidRDefault="00C247BF" w:rsidP="00F359D5">
            <w:pPr>
              <w:widowControl/>
              <w:snapToGrid w:val="0"/>
              <w:jc w:val="center"/>
              <w:rPr>
                <w:kern w:val="0"/>
                <w:sz w:val="24"/>
                <w:szCs w:val="21"/>
              </w:rPr>
            </w:pPr>
          </w:p>
        </w:tc>
      </w:tr>
      <w:tr w:rsidR="00C247BF" w:rsidTr="00F359D5">
        <w:trPr>
          <w:jc w:val="center"/>
        </w:trPr>
        <w:tc>
          <w:tcPr>
            <w:tcW w:w="843"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2</w:t>
            </w:r>
          </w:p>
        </w:tc>
        <w:tc>
          <w:tcPr>
            <w:tcW w:w="3680" w:type="dxa"/>
            <w:gridSpan w:val="3"/>
            <w:shd w:val="clear" w:color="auto" w:fill="auto"/>
            <w:vAlign w:val="center"/>
          </w:tcPr>
          <w:p w:rsidR="00C247BF" w:rsidRDefault="00C247BF" w:rsidP="00F359D5">
            <w:pPr>
              <w:widowControl/>
              <w:snapToGrid w:val="0"/>
              <w:jc w:val="center"/>
              <w:rPr>
                <w:kern w:val="0"/>
                <w:sz w:val="24"/>
                <w:szCs w:val="21"/>
              </w:rPr>
            </w:pPr>
          </w:p>
        </w:tc>
        <w:tc>
          <w:tcPr>
            <w:tcW w:w="2680" w:type="dxa"/>
            <w:shd w:val="clear" w:color="auto" w:fill="auto"/>
            <w:vAlign w:val="center"/>
          </w:tcPr>
          <w:p w:rsidR="00C247BF" w:rsidRDefault="00C247BF" w:rsidP="00F359D5">
            <w:pPr>
              <w:widowControl/>
              <w:snapToGrid w:val="0"/>
              <w:jc w:val="center"/>
              <w:rPr>
                <w:kern w:val="0"/>
                <w:sz w:val="24"/>
                <w:szCs w:val="21"/>
              </w:rPr>
            </w:pPr>
          </w:p>
        </w:tc>
        <w:tc>
          <w:tcPr>
            <w:tcW w:w="1289" w:type="dxa"/>
            <w:shd w:val="clear" w:color="auto" w:fill="auto"/>
            <w:vAlign w:val="center"/>
          </w:tcPr>
          <w:p w:rsidR="00C247BF" w:rsidRDefault="00C247BF" w:rsidP="00F359D5">
            <w:pPr>
              <w:widowControl/>
              <w:snapToGrid w:val="0"/>
              <w:jc w:val="center"/>
              <w:rPr>
                <w:kern w:val="0"/>
                <w:sz w:val="24"/>
                <w:szCs w:val="21"/>
              </w:rPr>
            </w:pPr>
          </w:p>
        </w:tc>
        <w:tc>
          <w:tcPr>
            <w:tcW w:w="1315" w:type="dxa"/>
            <w:shd w:val="clear" w:color="auto" w:fill="auto"/>
            <w:vAlign w:val="center"/>
          </w:tcPr>
          <w:p w:rsidR="00C247BF" w:rsidRDefault="00C247BF" w:rsidP="00F359D5">
            <w:pPr>
              <w:widowControl/>
              <w:snapToGrid w:val="0"/>
              <w:jc w:val="center"/>
              <w:rPr>
                <w:kern w:val="0"/>
                <w:sz w:val="24"/>
                <w:szCs w:val="21"/>
              </w:rPr>
            </w:pPr>
          </w:p>
        </w:tc>
      </w:tr>
      <w:tr w:rsidR="00C247BF" w:rsidTr="00F359D5">
        <w:trPr>
          <w:jc w:val="center"/>
        </w:trPr>
        <w:tc>
          <w:tcPr>
            <w:tcW w:w="843"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3</w:t>
            </w:r>
          </w:p>
        </w:tc>
        <w:tc>
          <w:tcPr>
            <w:tcW w:w="3680" w:type="dxa"/>
            <w:gridSpan w:val="3"/>
            <w:shd w:val="clear" w:color="auto" w:fill="auto"/>
            <w:vAlign w:val="center"/>
          </w:tcPr>
          <w:p w:rsidR="00C247BF" w:rsidRDefault="00C247BF" w:rsidP="00F359D5">
            <w:pPr>
              <w:widowControl/>
              <w:snapToGrid w:val="0"/>
              <w:jc w:val="center"/>
              <w:rPr>
                <w:kern w:val="0"/>
                <w:sz w:val="24"/>
                <w:szCs w:val="21"/>
              </w:rPr>
            </w:pPr>
          </w:p>
        </w:tc>
        <w:tc>
          <w:tcPr>
            <w:tcW w:w="2680" w:type="dxa"/>
            <w:shd w:val="clear" w:color="auto" w:fill="auto"/>
            <w:vAlign w:val="center"/>
          </w:tcPr>
          <w:p w:rsidR="00C247BF" w:rsidRDefault="00C247BF" w:rsidP="00F359D5">
            <w:pPr>
              <w:widowControl/>
              <w:snapToGrid w:val="0"/>
              <w:jc w:val="center"/>
              <w:rPr>
                <w:kern w:val="0"/>
                <w:sz w:val="24"/>
                <w:szCs w:val="21"/>
              </w:rPr>
            </w:pPr>
          </w:p>
        </w:tc>
        <w:tc>
          <w:tcPr>
            <w:tcW w:w="1289" w:type="dxa"/>
            <w:shd w:val="clear" w:color="auto" w:fill="auto"/>
            <w:vAlign w:val="center"/>
          </w:tcPr>
          <w:p w:rsidR="00C247BF" w:rsidRDefault="00C247BF" w:rsidP="00F359D5">
            <w:pPr>
              <w:widowControl/>
              <w:snapToGrid w:val="0"/>
              <w:jc w:val="center"/>
              <w:rPr>
                <w:kern w:val="0"/>
                <w:sz w:val="24"/>
                <w:szCs w:val="21"/>
              </w:rPr>
            </w:pPr>
          </w:p>
        </w:tc>
        <w:tc>
          <w:tcPr>
            <w:tcW w:w="1315" w:type="dxa"/>
            <w:shd w:val="clear" w:color="auto" w:fill="auto"/>
            <w:vAlign w:val="center"/>
          </w:tcPr>
          <w:p w:rsidR="00C247BF" w:rsidRDefault="00C247BF" w:rsidP="00F359D5">
            <w:pPr>
              <w:widowControl/>
              <w:snapToGrid w:val="0"/>
              <w:jc w:val="center"/>
              <w:rPr>
                <w:kern w:val="0"/>
                <w:sz w:val="24"/>
                <w:szCs w:val="21"/>
              </w:rPr>
            </w:pPr>
          </w:p>
        </w:tc>
      </w:tr>
      <w:tr w:rsidR="00C247BF" w:rsidTr="00F359D5">
        <w:trPr>
          <w:jc w:val="center"/>
        </w:trPr>
        <w:tc>
          <w:tcPr>
            <w:tcW w:w="843"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w:t>
            </w:r>
          </w:p>
        </w:tc>
        <w:tc>
          <w:tcPr>
            <w:tcW w:w="3680" w:type="dxa"/>
            <w:gridSpan w:val="3"/>
            <w:shd w:val="clear" w:color="auto" w:fill="auto"/>
            <w:vAlign w:val="center"/>
          </w:tcPr>
          <w:p w:rsidR="00C247BF" w:rsidRDefault="00C247BF" w:rsidP="00F359D5">
            <w:pPr>
              <w:widowControl/>
              <w:snapToGrid w:val="0"/>
              <w:jc w:val="center"/>
              <w:rPr>
                <w:kern w:val="0"/>
                <w:sz w:val="24"/>
                <w:szCs w:val="21"/>
              </w:rPr>
            </w:pPr>
          </w:p>
        </w:tc>
        <w:tc>
          <w:tcPr>
            <w:tcW w:w="2680" w:type="dxa"/>
            <w:shd w:val="clear" w:color="auto" w:fill="auto"/>
            <w:vAlign w:val="center"/>
          </w:tcPr>
          <w:p w:rsidR="00C247BF" w:rsidRDefault="00C247BF" w:rsidP="00F359D5">
            <w:pPr>
              <w:widowControl/>
              <w:snapToGrid w:val="0"/>
              <w:jc w:val="center"/>
              <w:rPr>
                <w:kern w:val="0"/>
                <w:sz w:val="24"/>
                <w:szCs w:val="21"/>
              </w:rPr>
            </w:pPr>
          </w:p>
        </w:tc>
        <w:tc>
          <w:tcPr>
            <w:tcW w:w="1289" w:type="dxa"/>
            <w:shd w:val="clear" w:color="auto" w:fill="auto"/>
            <w:vAlign w:val="center"/>
          </w:tcPr>
          <w:p w:rsidR="00C247BF" w:rsidRDefault="00C247BF" w:rsidP="00F359D5">
            <w:pPr>
              <w:widowControl/>
              <w:snapToGrid w:val="0"/>
              <w:jc w:val="center"/>
              <w:rPr>
                <w:kern w:val="0"/>
                <w:sz w:val="24"/>
                <w:szCs w:val="21"/>
              </w:rPr>
            </w:pPr>
          </w:p>
        </w:tc>
        <w:tc>
          <w:tcPr>
            <w:tcW w:w="1315" w:type="dxa"/>
            <w:shd w:val="clear" w:color="auto" w:fill="auto"/>
            <w:vAlign w:val="center"/>
          </w:tcPr>
          <w:p w:rsidR="00C247BF" w:rsidRDefault="00C247BF" w:rsidP="00F359D5">
            <w:pPr>
              <w:widowControl/>
              <w:snapToGrid w:val="0"/>
              <w:jc w:val="center"/>
              <w:rPr>
                <w:kern w:val="0"/>
                <w:sz w:val="24"/>
                <w:szCs w:val="21"/>
              </w:rPr>
            </w:pPr>
          </w:p>
        </w:tc>
      </w:tr>
      <w:tr w:rsidR="00C247BF" w:rsidTr="00F359D5">
        <w:trPr>
          <w:jc w:val="center"/>
        </w:trPr>
        <w:tc>
          <w:tcPr>
            <w:tcW w:w="9807" w:type="dxa"/>
            <w:gridSpan w:val="7"/>
            <w:shd w:val="clear" w:color="auto" w:fill="auto"/>
            <w:vAlign w:val="center"/>
          </w:tcPr>
          <w:p w:rsidR="00C247BF" w:rsidRDefault="00C247BF" w:rsidP="00F359D5">
            <w:pPr>
              <w:widowControl/>
              <w:snapToGrid w:val="0"/>
              <w:rPr>
                <w:b/>
                <w:kern w:val="0"/>
                <w:sz w:val="24"/>
                <w:szCs w:val="21"/>
              </w:rPr>
            </w:pPr>
            <w:r>
              <w:rPr>
                <w:b/>
                <w:kern w:val="0"/>
                <w:sz w:val="24"/>
                <w:szCs w:val="21"/>
              </w:rPr>
              <w:t>项目需求书（项目需求书要求须逐条应答）</w:t>
            </w:r>
          </w:p>
        </w:tc>
      </w:tr>
      <w:tr w:rsidR="00C247BF" w:rsidTr="00F359D5">
        <w:trPr>
          <w:jc w:val="center"/>
        </w:trPr>
        <w:tc>
          <w:tcPr>
            <w:tcW w:w="843"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序号</w:t>
            </w:r>
          </w:p>
        </w:tc>
        <w:tc>
          <w:tcPr>
            <w:tcW w:w="1039"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标的</w:t>
            </w:r>
          </w:p>
          <w:p w:rsidR="00C247BF" w:rsidRDefault="00C247BF" w:rsidP="00F359D5">
            <w:pPr>
              <w:widowControl/>
              <w:snapToGrid w:val="0"/>
              <w:jc w:val="center"/>
              <w:rPr>
                <w:kern w:val="0"/>
                <w:sz w:val="24"/>
                <w:szCs w:val="21"/>
              </w:rPr>
            </w:pPr>
            <w:r>
              <w:rPr>
                <w:kern w:val="0"/>
                <w:sz w:val="24"/>
                <w:szCs w:val="21"/>
              </w:rPr>
              <w:t>名称</w:t>
            </w:r>
          </w:p>
        </w:tc>
        <w:tc>
          <w:tcPr>
            <w:tcW w:w="851" w:type="dxa"/>
            <w:shd w:val="clear" w:color="auto" w:fill="auto"/>
            <w:vAlign w:val="center"/>
          </w:tcPr>
          <w:p w:rsidR="00C247BF" w:rsidRDefault="00C247BF" w:rsidP="00F359D5">
            <w:pPr>
              <w:snapToGrid w:val="0"/>
              <w:jc w:val="center"/>
              <w:rPr>
                <w:kern w:val="0"/>
                <w:sz w:val="24"/>
              </w:rPr>
            </w:pPr>
            <w:r>
              <w:rPr>
                <w:kern w:val="0"/>
                <w:sz w:val="24"/>
              </w:rPr>
              <w:t>条款</w:t>
            </w:r>
          </w:p>
          <w:p w:rsidR="00C247BF" w:rsidRDefault="00C247BF" w:rsidP="00F359D5">
            <w:pPr>
              <w:snapToGrid w:val="0"/>
              <w:jc w:val="center"/>
              <w:rPr>
                <w:kern w:val="0"/>
                <w:sz w:val="24"/>
                <w:szCs w:val="21"/>
              </w:rPr>
            </w:pPr>
            <w:r>
              <w:rPr>
                <w:kern w:val="0"/>
                <w:sz w:val="24"/>
              </w:rPr>
              <w:t>序号</w:t>
            </w:r>
          </w:p>
        </w:tc>
        <w:tc>
          <w:tcPr>
            <w:tcW w:w="1790" w:type="dxa"/>
            <w:shd w:val="clear" w:color="auto" w:fill="auto"/>
            <w:vAlign w:val="center"/>
          </w:tcPr>
          <w:p w:rsidR="00C247BF" w:rsidRDefault="00C247BF" w:rsidP="00F359D5">
            <w:pPr>
              <w:snapToGrid w:val="0"/>
              <w:jc w:val="center"/>
              <w:rPr>
                <w:kern w:val="0"/>
                <w:sz w:val="24"/>
                <w:szCs w:val="21"/>
              </w:rPr>
            </w:pPr>
            <w:r>
              <w:rPr>
                <w:kern w:val="0"/>
                <w:sz w:val="24"/>
                <w:szCs w:val="21"/>
              </w:rPr>
              <w:t>招标要求</w:t>
            </w:r>
          </w:p>
        </w:tc>
        <w:tc>
          <w:tcPr>
            <w:tcW w:w="2680"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偏离</w:t>
            </w:r>
          </w:p>
          <w:p w:rsidR="00C247BF" w:rsidRDefault="00C247BF" w:rsidP="00F359D5">
            <w:pPr>
              <w:widowControl/>
              <w:snapToGrid w:val="0"/>
              <w:jc w:val="center"/>
              <w:rPr>
                <w:kern w:val="0"/>
                <w:sz w:val="24"/>
                <w:szCs w:val="21"/>
              </w:rPr>
            </w:pPr>
            <w:r>
              <w:rPr>
                <w:kern w:val="0"/>
                <w:sz w:val="24"/>
                <w:szCs w:val="21"/>
              </w:rPr>
              <w:t>说明</w:t>
            </w:r>
          </w:p>
        </w:tc>
        <w:tc>
          <w:tcPr>
            <w:tcW w:w="1315" w:type="dxa"/>
            <w:shd w:val="clear" w:color="auto" w:fill="auto"/>
            <w:vAlign w:val="center"/>
          </w:tcPr>
          <w:p w:rsidR="00C247BF" w:rsidRDefault="00C247BF" w:rsidP="00F359D5">
            <w:pPr>
              <w:widowControl/>
              <w:snapToGrid w:val="0"/>
              <w:jc w:val="center"/>
              <w:rPr>
                <w:kern w:val="0"/>
                <w:sz w:val="24"/>
                <w:szCs w:val="21"/>
              </w:rPr>
            </w:pPr>
            <w:r>
              <w:rPr>
                <w:kern w:val="0"/>
                <w:sz w:val="24"/>
                <w:szCs w:val="21"/>
              </w:rPr>
              <w:t>技术支撑材料所在页码</w:t>
            </w:r>
          </w:p>
        </w:tc>
      </w:tr>
      <w:tr w:rsidR="00C247BF" w:rsidTr="00F359D5">
        <w:trPr>
          <w:jc w:val="center"/>
        </w:trPr>
        <w:tc>
          <w:tcPr>
            <w:tcW w:w="843" w:type="dxa"/>
            <w:shd w:val="clear" w:color="auto" w:fill="auto"/>
            <w:vAlign w:val="center"/>
          </w:tcPr>
          <w:p w:rsidR="00C247BF" w:rsidRDefault="00C247BF" w:rsidP="00F359D5">
            <w:pPr>
              <w:widowControl/>
              <w:snapToGrid w:val="0"/>
              <w:jc w:val="center"/>
              <w:rPr>
                <w:kern w:val="0"/>
                <w:sz w:val="24"/>
                <w:szCs w:val="21"/>
              </w:rPr>
            </w:pPr>
          </w:p>
        </w:tc>
        <w:tc>
          <w:tcPr>
            <w:tcW w:w="1039" w:type="dxa"/>
            <w:shd w:val="clear" w:color="auto" w:fill="auto"/>
            <w:vAlign w:val="center"/>
          </w:tcPr>
          <w:p w:rsidR="00C247BF" w:rsidRDefault="00C247BF" w:rsidP="00F359D5">
            <w:pPr>
              <w:widowControl/>
              <w:snapToGrid w:val="0"/>
              <w:jc w:val="center"/>
              <w:rPr>
                <w:kern w:val="0"/>
                <w:sz w:val="24"/>
                <w:szCs w:val="21"/>
              </w:rPr>
            </w:pPr>
          </w:p>
        </w:tc>
        <w:tc>
          <w:tcPr>
            <w:tcW w:w="851" w:type="dxa"/>
            <w:shd w:val="clear" w:color="auto" w:fill="auto"/>
            <w:vAlign w:val="center"/>
          </w:tcPr>
          <w:p w:rsidR="00C247BF" w:rsidRDefault="00C247BF" w:rsidP="00F359D5">
            <w:pPr>
              <w:widowControl/>
              <w:snapToGrid w:val="0"/>
              <w:jc w:val="center"/>
              <w:rPr>
                <w:kern w:val="0"/>
                <w:sz w:val="24"/>
                <w:szCs w:val="21"/>
              </w:rPr>
            </w:pPr>
          </w:p>
        </w:tc>
        <w:tc>
          <w:tcPr>
            <w:tcW w:w="1790" w:type="dxa"/>
            <w:shd w:val="clear" w:color="auto" w:fill="auto"/>
            <w:vAlign w:val="center"/>
          </w:tcPr>
          <w:p w:rsidR="00C247BF" w:rsidRDefault="00C247BF" w:rsidP="00F359D5">
            <w:pPr>
              <w:widowControl/>
              <w:snapToGrid w:val="0"/>
              <w:jc w:val="center"/>
              <w:rPr>
                <w:kern w:val="0"/>
                <w:sz w:val="24"/>
                <w:szCs w:val="21"/>
              </w:rPr>
            </w:pPr>
          </w:p>
        </w:tc>
        <w:tc>
          <w:tcPr>
            <w:tcW w:w="2680" w:type="dxa"/>
            <w:shd w:val="clear" w:color="auto" w:fill="auto"/>
            <w:vAlign w:val="center"/>
          </w:tcPr>
          <w:p w:rsidR="00C247BF" w:rsidRDefault="00C247BF" w:rsidP="00F359D5">
            <w:pPr>
              <w:widowControl/>
              <w:snapToGrid w:val="0"/>
              <w:jc w:val="center"/>
              <w:rPr>
                <w:kern w:val="0"/>
                <w:sz w:val="24"/>
                <w:szCs w:val="21"/>
              </w:rPr>
            </w:pPr>
          </w:p>
        </w:tc>
        <w:tc>
          <w:tcPr>
            <w:tcW w:w="1289" w:type="dxa"/>
            <w:shd w:val="clear" w:color="auto" w:fill="auto"/>
            <w:vAlign w:val="center"/>
          </w:tcPr>
          <w:p w:rsidR="00C247BF" w:rsidRDefault="00C247BF" w:rsidP="00F359D5">
            <w:pPr>
              <w:widowControl/>
              <w:snapToGrid w:val="0"/>
              <w:jc w:val="center"/>
              <w:rPr>
                <w:kern w:val="0"/>
                <w:sz w:val="24"/>
                <w:szCs w:val="21"/>
              </w:rPr>
            </w:pPr>
          </w:p>
        </w:tc>
        <w:tc>
          <w:tcPr>
            <w:tcW w:w="1315" w:type="dxa"/>
            <w:shd w:val="clear" w:color="auto" w:fill="auto"/>
            <w:vAlign w:val="center"/>
          </w:tcPr>
          <w:p w:rsidR="00C247BF" w:rsidRDefault="00C247BF" w:rsidP="00F359D5">
            <w:pPr>
              <w:widowControl/>
              <w:snapToGrid w:val="0"/>
              <w:jc w:val="center"/>
              <w:rPr>
                <w:kern w:val="0"/>
                <w:sz w:val="24"/>
                <w:szCs w:val="21"/>
              </w:rPr>
            </w:pPr>
          </w:p>
        </w:tc>
      </w:tr>
      <w:tr w:rsidR="00C247BF" w:rsidTr="00F359D5">
        <w:trPr>
          <w:jc w:val="center"/>
        </w:trPr>
        <w:tc>
          <w:tcPr>
            <w:tcW w:w="843" w:type="dxa"/>
            <w:shd w:val="clear" w:color="auto" w:fill="auto"/>
            <w:vAlign w:val="center"/>
          </w:tcPr>
          <w:p w:rsidR="00C247BF" w:rsidRDefault="00C247BF" w:rsidP="00F359D5">
            <w:pPr>
              <w:widowControl/>
              <w:snapToGrid w:val="0"/>
              <w:jc w:val="center"/>
              <w:rPr>
                <w:kern w:val="0"/>
                <w:sz w:val="24"/>
                <w:szCs w:val="21"/>
              </w:rPr>
            </w:pPr>
          </w:p>
        </w:tc>
        <w:tc>
          <w:tcPr>
            <w:tcW w:w="1039" w:type="dxa"/>
            <w:shd w:val="clear" w:color="auto" w:fill="auto"/>
            <w:vAlign w:val="center"/>
          </w:tcPr>
          <w:p w:rsidR="00C247BF" w:rsidRDefault="00C247BF" w:rsidP="00F359D5">
            <w:pPr>
              <w:widowControl/>
              <w:snapToGrid w:val="0"/>
              <w:jc w:val="center"/>
              <w:rPr>
                <w:kern w:val="0"/>
                <w:sz w:val="24"/>
                <w:szCs w:val="21"/>
              </w:rPr>
            </w:pPr>
          </w:p>
        </w:tc>
        <w:tc>
          <w:tcPr>
            <w:tcW w:w="851" w:type="dxa"/>
            <w:shd w:val="clear" w:color="auto" w:fill="auto"/>
            <w:vAlign w:val="center"/>
          </w:tcPr>
          <w:p w:rsidR="00C247BF" w:rsidRDefault="00C247BF" w:rsidP="00F359D5">
            <w:pPr>
              <w:widowControl/>
              <w:snapToGrid w:val="0"/>
              <w:jc w:val="center"/>
              <w:rPr>
                <w:kern w:val="0"/>
                <w:sz w:val="24"/>
                <w:szCs w:val="21"/>
              </w:rPr>
            </w:pPr>
          </w:p>
        </w:tc>
        <w:tc>
          <w:tcPr>
            <w:tcW w:w="1790" w:type="dxa"/>
            <w:shd w:val="clear" w:color="auto" w:fill="auto"/>
            <w:vAlign w:val="center"/>
          </w:tcPr>
          <w:p w:rsidR="00C247BF" w:rsidRDefault="00C247BF" w:rsidP="00F359D5">
            <w:pPr>
              <w:widowControl/>
              <w:snapToGrid w:val="0"/>
              <w:jc w:val="center"/>
              <w:rPr>
                <w:kern w:val="0"/>
                <w:sz w:val="24"/>
                <w:szCs w:val="21"/>
              </w:rPr>
            </w:pPr>
          </w:p>
        </w:tc>
        <w:tc>
          <w:tcPr>
            <w:tcW w:w="2680" w:type="dxa"/>
            <w:shd w:val="clear" w:color="auto" w:fill="auto"/>
            <w:vAlign w:val="center"/>
          </w:tcPr>
          <w:p w:rsidR="00C247BF" w:rsidRDefault="00C247BF" w:rsidP="00F359D5">
            <w:pPr>
              <w:widowControl/>
              <w:snapToGrid w:val="0"/>
              <w:jc w:val="center"/>
              <w:rPr>
                <w:kern w:val="0"/>
                <w:sz w:val="24"/>
                <w:szCs w:val="21"/>
              </w:rPr>
            </w:pPr>
          </w:p>
        </w:tc>
        <w:tc>
          <w:tcPr>
            <w:tcW w:w="1289" w:type="dxa"/>
            <w:shd w:val="clear" w:color="auto" w:fill="auto"/>
            <w:vAlign w:val="center"/>
          </w:tcPr>
          <w:p w:rsidR="00C247BF" w:rsidRDefault="00C247BF" w:rsidP="00F359D5">
            <w:pPr>
              <w:widowControl/>
              <w:snapToGrid w:val="0"/>
              <w:jc w:val="center"/>
              <w:rPr>
                <w:kern w:val="0"/>
                <w:sz w:val="24"/>
                <w:szCs w:val="21"/>
              </w:rPr>
            </w:pPr>
          </w:p>
        </w:tc>
        <w:tc>
          <w:tcPr>
            <w:tcW w:w="1315" w:type="dxa"/>
            <w:shd w:val="clear" w:color="auto" w:fill="auto"/>
            <w:vAlign w:val="center"/>
          </w:tcPr>
          <w:p w:rsidR="00C247BF" w:rsidRDefault="00C247BF" w:rsidP="00F359D5">
            <w:pPr>
              <w:widowControl/>
              <w:snapToGrid w:val="0"/>
              <w:jc w:val="center"/>
              <w:rPr>
                <w:kern w:val="0"/>
                <w:sz w:val="24"/>
                <w:szCs w:val="21"/>
              </w:rPr>
            </w:pPr>
          </w:p>
        </w:tc>
      </w:tr>
    </w:tbl>
    <w:p w:rsidR="00C247BF" w:rsidRDefault="00C247BF" w:rsidP="00C247BF">
      <w:pPr>
        <w:snapToGrid w:val="0"/>
        <w:spacing w:line="480" w:lineRule="exact"/>
        <w:rPr>
          <w:sz w:val="24"/>
        </w:rPr>
      </w:pPr>
      <w:r>
        <w:rPr>
          <w:sz w:val="24"/>
        </w:rPr>
        <w:t>注：</w:t>
      </w:r>
    </w:p>
    <w:p w:rsidR="00C247BF" w:rsidRDefault="00C247BF" w:rsidP="00C247BF">
      <w:pPr>
        <w:snapToGrid w:val="0"/>
        <w:spacing w:line="480" w:lineRule="exact"/>
        <w:rPr>
          <w:sz w:val="24"/>
        </w:rPr>
      </w:pPr>
      <w:r>
        <w:rPr>
          <w:sz w:val="24"/>
        </w:rPr>
        <w:t xml:space="preserve">1. </w:t>
      </w:r>
      <w:r>
        <w:rPr>
          <w:sz w:val="24"/>
        </w:rPr>
        <w:t>不如实填写偏离情况的投标文件将视为虚假材料。</w:t>
      </w:r>
    </w:p>
    <w:p w:rsidR="00C247BF" w:rsidRDefault="00C247BF" w:rsidP="00C247BF">
      <w:pPr>
        <w:snapToGrid w:val="0"/>
        <w:spacing w:line="480" w:lineRule="exact"/>
        <w:rPr>
          <w:sz w:val="24"/>
        </w:rPr>
      </w:pPr>
      <w:r>
        <w:rPr>
          <w:sz w:val="24"/>
        </w:rPr>
        <w:t xml:space="preserve">2. </w:t>
      </w:r>
      <w:r>
        <w:rPr>
          <w:sz w:val="24"/>
        </w:rPr>
        <w:t>招标要求指招标文件中规定的具体要求，投标应答指投标文件的具体内容。</w:t>
      </w:r>
    </w:p>
    <w:p w:rsidR="00C247BF" w:rsidRDefault="00C247BF" w:rsidP="00C247BF">
      <w:pPr>
        <w:snapToGrid w:val="0"/>
        <w:spacing w:line="480" w:lineRule="exact"/>
        <w:rPr>
          <w:sz w:val="24"/>
        </w:rPr>
      </w:pPr>
      <w:r>
        <w:rPr>
          <w:sz w:val="24"/>
        </w:rPr>
        <w:t xml:space="preserve">3. </w:t>
      </w:r>
      <w:r>
        <w:rPr>
          <w:sz w:val="24"/>
        </w:rPr>
        <w:t>偏离说明指招标要求与投标应答之间的不同之处。</w:t>
      </w:r>
    </w:p>
    <w:p w:rsidR="00C247BF" w:rsidRDefault="00C247BF" w:rsidP="00C247BF">
      <w:pPr>
        <w:snapToGrid w:val="0"/>
        <w:spacing w:line="480" w:lineRule="exact"/>
        <w:rPr>
          <w:sz w:val="24"/>
        </w:rPr>
      </w:pPr>
      <w:r>
        <w:rPr>
          <w:sz w:val="24"/>
        </w:rPr>
        <w:t xml:space="preserve">4. </w:t>
      </w:r>
      <w:r>
        <w:rPr>
          <w:sz w:val="24"/>
        </w:rPr>
        <w:t>投标人在《技术要求点对点应答表》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C247BF" w:rsidRDefault="00C247BF" w:rsidP="00C247BF">
      <w:pPr>
        <w:snapToGrid w:val="0"/>
        <w:spacing w:line="480" w:lineRule="exact"/>
        <w:rPr>
          <w:sz w:val="24"/>
        </w:rPr>
      </w:pPr>
      <w:r>
        <w:rPr>
          <w:sz w:val="24"/>
        </w:rPr>
        <w:t xml:space="preserve">5. </w:t>
      </w:r>
      <w:r>
        <w:rPr>
          <w:kern w:val="0"/>
          <w:sz w:val="24"/>
        </w:rPr>
        <w:t>技术支撑材料是指具有</w:t>
      </w:r>
      <w:r>
        <w:rPr>
          <w:kern w:val="0"/>
          <w:sz w:val="24"/>
        </w:rPr>
        <w:t>CMA</w:t>
      </w:r>
      <w:r>
        <w:rPr>
          <w:kern w:val="0"/>
          <w:sz w:val="24"/>
        </w:rPr>
        <w:t>标识的检测</w:t>
      </w:r>
      <w:r>
        <w:rPr>
          <w:kern w:val="0"/>
          <w:sz w:val="24"/>
        </w:rPr>
        <w:t>/</w:t>
      </w:r>
      <w:r>
        <w:rPr>
          <w:kern w:val="0"/>
          <w:sz w:val="24"/>
        </w:rPr>
        <w:t>检验</w:t>
      </w:r>
      <w:r>
        <w:rPr>
          <w:kern w:val="0"/>
          <w:sz w:val="24"/>
        </w:rPr>
        <w:t>/</w:t>
      </w:r>
      <w:r>
        <w:rPr>
          <w:kern w:val="0"/>
          <w:sz w:val="24"/>
        </w:rPr>
        <w:t>试验</w:t>
      </w:r>
      <w:r>
        <w:rPr>
          <w:kern w:val="0"/>
          <w:sz w:val="24"/>
        </w:rPr>
        <w:t>/</w:t>
      </w:r>
      <w:r>
        <w:rPr>
          <w:kern w:val="0"/>
          <w:sz w:val="24"/>
        </w:rPr>
        <w:t>测试报告，或加盖所投产品制造商公章的技术证明材料，或进口产品制造商签署的技术证明材料，或加盖进口产品制造商国内授权机构公章的技术证明材料（注：须同时提供进口产品制造商与其国内授权机构的关系证明文件）</w:t>
      </w:r>
      <w:r>
        <w:rPr>
          <w:sz w:val="24"/>
        </w:rPr>
        <w:t>。未提供页码或提供页码不准确的视为无技术支撑材料。</w:t>
      </w:r>
    </w:p>
    <w:p w:rsidR="00C247BF" w:rsidRDefault="00C247BF" w:rsidP="00C247BF">
      <w:pPr>
        <w:spacing w:line="360" w:lineRule="auto"/>
        <w:ind w:firstLineChars="1700" w:firstLine="3794"/>
        <w:rPr>
          <w:sz w:val="24"/>
        </w:rPr>
      </w:pPr>
      <w:r>
        <w:rPr>
          <w:sz w:val="24"/>
        </w:rPr>
        <w:t>投标人名称：</w:t>
      </w:r>
    </w:p>
    <w:p w:rsidR="00C247BF" w:rsidRDefault="00C247BF" w:rsidP="00C247B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247BF" w:rsidRDefault="00C247BF" w:rsidP="00C247BF">
      <w:pPr>
        <w:tabs>
          <w:tab w:val="left" w:pos="360"/>
        </w:tabs>
        <w:spacing w:afterLines="100" w:after="285" w:line="360" w:lineRule="auto"/>
        <w:rPr>
          <w:sz w:val="24"/>
        </w:rPr>
      </w:pPr>
      <w:r>
        <w:rPr>
          <w:sz w:val="24"/>
        </w:rPr>
        <w:br w:type="page"/>
      </w:r>
      <w:r>
        <w:rPr>
          <w:sz w:val="24"/>
        </w:rPr>
        <w:lastRenderedPageBreak/>
        <w:t>附件</w:t>
      </w:r>
      <w:r>
        <w:rPr>
          <w:sz w:val="24"/>
        </w:rPr>
        <w:t>7</w:t>
      </w:r>
    </w:p>
    <w:p w:rsidR="00C247BF" w:rsidRDefault="00C247BF" w:rsidP="00C247BF">
      <w:pPr>
        <w:autoSpaceDN w:val="0"/>
        <w:spacing w:line="360" w:lineRule="auto"/>
        <w:jc w:val="center"/>
        <w:rPr>
          <w:b/>
          <w:bCs/>
          <w:sz w:val="24"/>
        </w:rPr>
      </w:pPr>
      <w:r>
        <w:rPr>
          <w:b/>
          <w:bCs/>
          <w:sz w:val="24"/>
        </w:rPr>
        <w:t>业绩</w:t>
      </w:r>
    </w:p>
    <w:p w:rsidR="00C247BF" w:rsidRDefault="00C247BF" w:rsidP="00C247BF">
      <w:pPr>
        <w:spacing w:line="460" w:lineRule="exact"/>
        <w:ind w:left="192"/>
        <w:rPr>
          <w:sz w:val="24"/>
        </w:rPr>
      </w:pPr>
    </w:p>
    <w:p w:rsidR="00C247BF" w:rsidRDefault="00C247BF" w:rsidP="00C247BF">
      <w:pPr>
        <w:spacing w:line="460" w:lineRule="exact"/>
        <w:rPr>
          <w:sz w:val="24"/>
        </w:rPr>
      </w:pPr>
      <w:r>
        <w:rPr>
          <w:sz w:val="24"/>
        </w:rPr>
        <w:t>项目名称：</w:t>
      </w:r>
      <w:r>
        <w:rPr>
          <w:sz w:val="24"/>
          <w:u w:val="single"/>
        </w:rPr>
        <w:t xml:space="preserve">                    </w:t>
      </w:r>
    </w:p>
    <w:p w:rsidR="00C247BF" w:rsidRDefault="00C247BF" w:rsidP="00C247BF">
      <w:pPr>
        <w:spacing w:line="460" w:lineRule="exact"/>
        <w:rPr>
          <w:sz w:val="24"/>
        </w:rPr>
      </w:pPr>
      <w:r>
        <w:rPr>
          <w:sz w:val="24"/>
        </w:rPr>
        <w:t>项目编号：</w:t>
      </w:r>
      <w:r>
        <w:rPr>
          <w:sz w:val="24"/>
          <w:u w:val="single"/>
        </w:rPr>
        <w:t xml:space="preserve">                    </w:t>
      </w:r>
    </w:p>
    <w:p w:rsidR="00C247BF" w:rsidRDefault="00C247BF" w:rsidP="00C247BF">
      <w:pPr>
        <w:spacing w:line="460" w:lineRule="exact"/>
        <w:rPr>
          <w:sz w:val="24"/>
          <w:u w:val="single"/>
        </w:rPr>
      </w:pPr>
      <w:r>
        <w:rPr>
          <w:sz w:val="24"/>
        </w:rPr>
        <w:t>包号：</w:t>
      </w:r>
      <w:r>
        <w:rPr>
          <w:sz w:val="24"/>
          <w:u w:val="single"/>
        </w:rPr>
        <w:t xml:space="preserve">                        </w:t>
      </w:r>
    </w:p>
    <w:p w:rsidR="00C247BF" w:rsidRDefault="00C247BF" w:rsidP="00C247BF">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90"/>
        <w:gridCol w:w="699"/>
        <w:gridCol w:w="1122"/>
        <w:gridCol w:w="1316"/>
        <w:gridCol w:w="1025"/>
        <w:gridCol w:w="696"/>
        <w:gridCol w:w="2280"/>
      </w:tblGrid>
      <w:tr w:rsidR="00C247BF" w:rsidTr="00F359D5">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r>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r>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r>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r>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r>
              <w:rPr>
                <w:sz w:val="24"/>
              </w:rPr>
              <w:t>用户联系人及联系方式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r>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r>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r>
              <w:rPr>
                <w:sz w:val="24"/>
              </w:rPr>
              <w:t>用户盖章的成功履行合同的相关证明材料</w:t>
            </w:r>
            <w:r>
              <w:rPr>
                <w:bCs/>
                <w:sz w:val="24"/>
              </w:rPr>
              <w:t>扫描件所在页码</w:t>
            </w:r>
          </w:p>
        </w:tc>
      </w:tr>
      <w:tr w:rsidR="00C247BF" w:rsidTr="00F359D5">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r>
      <w:tr w:rsidR="00C247BF" w:rsidTr="00F359D5">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r>
      <w:tr w:rsidR="00C247BF" w:rsidTr="00F359D5">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r>
      <w:tr w:rsidR="00C247BF" w:rsidTr="00F359D5">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r>
      <w:tr w:rsidR="00C247BF" w:rsidTr="00F359D5">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r>
      <w:tr w:rsidR="00C247BF" w:rsidTr="00F359D5">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r>
      <w:tr w:rsidR="00C247BF" w:rsidTr="00F359D5">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r>
      <w:tr w:rsidR="00C247BF" w:rsidTr="00F359D5">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r>
      <w:tr w:rsidR="00C247BF" w:rsidTr="00F359D5">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r>
      <w:tr w:rsidR="00C247BF" w:rsidTr="00F359D5">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r>
      <w:tr w:rsidR="00C247BF" w:rsidTr="00F359D5">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snapToGrid w:val="0"/>
              <w:jc w:val="center"/>
              <w:rPr>
                <w:sz w:val="24"/>
              </w:rPr>
            </w:pPr>
          </w:p>
        </w:tc>
      </w:tr>
    </w:tbl>
    <w:p w:rsidR="00C247BF" w:rsidRDefault="00C247BF" w:rsidP="00C247BF">
      <w:pPr>
        <w:spacing w:line="560" w:lineRule="exact"/>
        <w:jc w:val="center"/>
        <w:rPr>
          <w:sz w:val="24"/>
        </w:rPr>
      </w:pPr>
    </w:p>
    <w:p w:rsidR="00C247BF" w:rsidRDefault="00C247BF" w:rsidP="00C247BF">
      <w:pPr>
        <w:spacing w:line="560" w:lineRule="exact"/>
        <w:rPr>
          <w:sz w:val="24"/>
        </w:rPr>
      </w:pPr>
      <w:r>
        <w:rPr>
          <w:sz w:val="24"/>
        </w:rPr>
        <w:t>备注：若招标文件第二部分评分因素及评标标准中要求提供业绩的，投标人所列业绩应按其要求将证明材料按顺序附后。</w:t>
      </w:r>
    </w:p>
    <w:p w:rsidR="00C247BF" w:rsidRDefault="00C247BF" w:rsidP="00C247BF">
      <w:pPr>
        <w:spacing w:line="560" w:lineRule="exact"/>
        <w:rPr>
          <w:sz w:val="24"/>
        </w:rPr>
      </w:pPr>
    </w:p>
    <w:p w:rsidR="00C247BF" w:rsidRDefault="00C247BF" w:rsidP="00C247BF">
      <w:pPr>
        <w:spacing w:line="360" w:lineRule="auto"/>
        <w:ind w:firstLineChars="1700" w:firstLine="3794"/>
        <w:rPr>
          <w:sz w:val="24"/>
        </w:rPr>
      </w:pPr>
      <w:r>
        <w:rPr>
          <w:sz w:val="24"/>
        </w:rPr>
        <w:t>投标人名称：</w:t>
      </w:r>
    </w:p>
    <w:p w:rsidR="00C247BF" w:rsidRDefault="00C247BF" w:rsidP="00C247B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247BF" w:rsidRDefault="00C247BF" w:rsidP="00C247BF">
      <w:pPr>
        <w:spacing w:line="460" w:lineRule="exact"/>
        <w:rPr>
          <w:sz w:val="24"/>
        </w:rPr>
      </w:pPr>
    </w:p>
    <w:p w:rsidR="00C247BF" w:rsidRDefault="00C247BF" w:rsidP="00C247BF">
      <w:pPr>
        <w:widowControl/>
        <w:jc w:val="left"/>
        <w:rPr>
          <w:sz w:val="24"/>
        </w:rPr>
      </w:pPr>
      <w:r>
        <w:rPr>
          <w:sz w:val="24"/>
        </w:rPr>
        <w:br w:type="page"/>
      </w:r>
    </w:p>
    <w:p w:rsidR="00C247BF" w:rsidRDefault="00C247BF" w:rsidP="00C247BF">
      <w:pPr>
        <w:tabs>
          <w:tab w:val="left" w:pos="360"/>
        </w:tabs>
        <w:spacing w:afterLines="100" w:after="285" w:line="360" w:lineRule="auto"/>
        <w:rPr>
          <w:sz w:val="24"/>
        </w:rPr>
      </w:pPr>
      <w:r>
        <w:rPr>
          <w:sz w:val="24"/>
        </w:rPr>
        <w:lastRenderedPageBreak/>
        <w:t>附件</w:t>
      </w:r>
      <w:r>
        <w:rPr>
          <w:sz w:val="24"/>
        </w:rPr>
        <w:t>8</w:t>
      </w:r>
    </w:p>
    <w:p w:rsidR="00C247BF" w:rsidRDefault="00C247BF" w:rsidP="00C247BF">
      <w:pPr>
        <w:autoSpaceDN w:val="0"/>
        <w:spacing w:line="360" w:lineRule="auto"/>
        <w:jc w:val="center"/>
        <w:rPr>
          <w:b/>
          <w:bCs/>
          <w:sz w:val="24"/>
        </w:rPr>
      </w:pPr>
      <w:r>
        <w:rPr>
          <w:b/>
          <w:bCs/>
          <w:sz w:val="24"/>
        </w:rPr>
        <w:t>制造商售后服务承诺</w:t>
      </w:r>
    </w:p>
    <w:p w:rsidR="00C247BF" w:rsidRDefault="00C247BF" w:rsidP="00C247BF">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C247BF" w:rsidTr="00F359D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sz w:val="24"/>
              </w:rPr>
            </w:pPr>
            <w:r>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sz w:val="24"/>
              </w:rPr>
            </w:pPr>
            <w:r>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sz w:val="24"/>
              </w:rPr>
            </w:pPr>
            <w:r>
              <w:rPr>
                <w:sz w:val="24"/>
              </w:rPr>
              <w:t>承诺内容</w:t>
            </w:r>
          </w:p>
        </w:tc>
      </w:tr>
      <w:tr w:rsidR="00C247BF" w:rsidTr="00F359D5">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bCs/>
                <w:sz w:val="24"/>
              </w:rPr>
            </w:pPr>
            <w:r>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bCs/>
                <w:sz w:val="24"/>
              </w:rPr>
            </w:pPr>
            <w:r>
              <w:rPr>
                <w:bCs/>
                <w:sz w:val="24"/>
              </w:rPr>
              <w:t>保修期内</w:t>
            </w:r>
          </w:p>
        </w:tc>
        <w:tc>
          <w:tcPr>
            <w:tcW w:w="3812" w:type="pct"/>
            <w:tcBorders>
              <w:top w:val="single" w:sz="4" w:space="0" w:color="auto"/>
              <w:left w:val="single" w:sz="4" w:space="0" w:color="auto"/>
              <w:right w:val="single" w:sz="4" w:space="0" w:color="auto"/>
            </w:tcBorders>
            <w:vAlign w:val="center"/>
          </w:tcPr>
          <w:p w:rsidR="00C247BF" w:rsidRDefault="00C247BF" w:rsidP="00F359D5">
            <w:pPr>
              <w:pStyle w:val="11"/>
              <w:spacing w:line="360" w:lineRule="auto"/>
              <w:rPr>
                <w:bCs/>
                <w:sz w:val="24"/>
              </w:rPr>
            </w:pPr>
          </w:p>
        </w:tc>
      </w:tr>
      <w:tr w:rsidR="00C247BF" w:rsidTr="00F359D5">
        <w:trPr>
          <w:cantSplit/>
          <w:trHeight w:val="2818"/>
          <w:jc w:val="center"/>
        </w:trPr>
        <w:tc>
          <w:tcPr>
            <w:tcW w:w="470" w:type="pct"/>
            <w:tcBorders>
              <w:top w:val="single" w:sz="4" w:space="0" w:color="auto"/>
              <w:left w:val="single" w:sz="4" w:space="0" w:color="auto"/>
              <w:right w:val="single" w:sz="4" w:space="0" w:color="auto"/>
            </w:tcBorders>
            <w:vAlign w:val="center"/>
          </w:tcPr>
          <w:p w:rsidR="00C247BF" w:rsidRDefault="00C247BF" w:rsidP="00F359D5">
            <w:pPr>
              <w:pStyle w:val="11"/>
              <w:spacing w:line="360" w:lineRule="auto"/>
              <w:jc w:val="center"/>
              <w:rPr>
                <w:bCs/>
                <w:sz w:val="24"/>
              </w:rPr>
            </w:pPr>
            <w:r>
              <w:rPr>
                <w:bCs/>
                <w:sz w:val="24"/>
              </w:rPr>
              <w:t>2</w:t>
            </w:r>
          </w:p>
        </w:tc>
        <w:tc>
          <w:tcPr>
            <w:tcW w:w="718" w:type="pct"/>
            <w:tcBorders>
              <w:top w:val="single" w:sz="4" w:space="0" w:color="auto"/>
              <w:left w:val="single" w:sz="4" w:space="0" w:color="auto"/>
              <w:right w:val="single" w:sz="4" w:space="0" w:color="auto"/>
            </w:tcBorders>
            <w:vAlign w:val="center"/>
          </w:tcPr>
          <w:p w:rsidR="00C247BF" w:rsidRDefault="00C247BF" w:rsidP="00F359D5">
            <w:pPr>
              <w:pStyle w:val="11"/>
              <w:spacing w:line="360" w:lineRule="auto"/>
              <w:jc w:val="center"/>
              <w:rPr>
                <w:bCs/>
                <w:sz w:val="24"/>
              </w:rPr>
            </w:pPr>
            <w:r>
              <w:rPr>
                <w:bCs/>
                <w:sz w:val="24"/>
              </w:rPr>
              <w:t>保修期后</w:t>
            </w:r>
          </w:p>
        </w:tc>
        <w:tc>
          <w:tcPr>
            <w:tcW w:w="3812" w:type="pct"/>
            <w:tcBorders>
              <w:top w:val="single" w:sz="4" w:space="0" w:color="auto"/>
              <w:left w:val="single" w:sz="4" w:space="0" w:color="auto"/>
              <w:right w:val="single" w:sz="4" w:space="0" w:color="auto"/>
            </w:tcBorders>
            <w:vAlign w:val="center"/>
          </w:tcPr>
          <w:p w:rsidR="00C247BF" w:rsidRDefault="00C247BF" w:rsidP="00F359D5">
            <w:pPr>
              <w:pStyle w:val="11"/>
              <w:spacing w:line="360" w:lineRule="auto"/>
              <w:rPr>
                <w:bCs/>
                <w:sz w:val="24"/>
              </w:rPr>
            </w:pPr>
          </w:p>
        </w:tc>
      </w:tr>
      <w:tr w:rsidR="00C247BF" w:rsidTr="00F359D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bCs/>
                <w:sz w:val="24"/>
              </w:rPr>
            </w:pPr>
            <w:r>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bCs/>
                <w:sz w:val="24"/>
              </w:rPr>
            </w:pPr>
            <w:r>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rPr>
                <w:bCs/>
                <w:sz w:val="24"/>
              </w:rPr>
            </w:pPr>
          </w:p>
          <w:p w:rsidR="00C247BF" w:rsidRDefault="00C247BF" w:rsidP="00F359D5">
            <w:pPr>
              <w:pStyle w:val="11"/>
              <w:spacing w:line="360" w:lineRule="auto"/>
              <w:rPr>
                <w:bCs/>
                <w:sz w:val="24"/>
              </w:rPr>
            </w:pPr>
          </w:p>
        </w:tc>
      </w:tr>
      <w:tr w:rsidR="00C247BF" w:rsidTr="00F359D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bCs/>
                <w:sz w:val="24"/>
              </w:rPr>
            </w:pPr>
            <w:r>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bCs/>
                <w:sz w:val="24"/>
              </w:rPr>
            </w:pPr>
            <w:r>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rPr>
                <w:bCs/>
                <w:sz w:val="24"/>
              </w:rPr>
            </w:pPr>
          </w:p>
          <w:p w:rsidR="00C247BF" w:rsidRDefault="00C247BF" w:rsidP="00F359D5">
            <w:pPr>
              <w:pStyle w:val="11"/>
              <w:spacing w:line="360" w:lineRule="auto"/>
              <w:rPr>
                <w:bCs/>
                <w:sz w:val="24"/>
              </w:rPr>
            </w:pPr>
          </w:p>
        </w:tc>
      </w:tr>
    </w:tbl>
    <w:p w:rsidR="00C247BF" w:rsidRDefault="00C247BF" w:rsidP="00C247BF">
      <w:pPr>
        <w:spacing w:line="620" w:lineRule="exact"/>
        <w:rPr>
          <w:sz w:val="24"/>
        </w:rPr>
      </w:pPr>
    </w:p>
    <w:p w:rsidR="00C247BF" w:rsidRDefault="00C247BF" w:rsidP="00C247BF">
      <w:pPr>
        <w:spacing w:line="360" w:lineRule="auto"/>
        <w:ind w:firstLineChars="1700" w:firstLine="3794"/>
        <w:rPr>
          <w:sz w:val="24"/>
        </w:rPr>
      </w:pPr>
      <w:r>
        <w:rPr>
          <w:sz w:val="24"/>
        </w:rPr>
        <w:t>制造商（加盖制造商公章）：</w:t>
      </w:r>
    </w:p>
    <w:p w:rsidR="00C247BF" w:rsidRDefault="00C247BF" w:rsidP="00C247B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247BF" w:rsidRDefault="00C247BF" w:rsidP="00C247BF">
      <w:pPr>
        <w:snapToGrid w:val="0"/>
        <w:spacing w:line="360" w:lineRule="auto"/>
        <w:rPr>
          <w:sz w:val="24"/>
          <w:szCs w:val="21"/>
        </w:rPr>
      </w:pPr>
    </w:p>
    <w:p w:rsidR="00C247BF" w:rsidRDefault="00C247BF" w:rsidP="00C247BF">
      <w:pPr>
        <w:snapToGrid w:val="0"/>
        <w:spacing w:line="360" w:lineRule="auto"/>
        <w:rPr>
          <w:sz w:val="24"/>
          <w:szCs w:val="21"/>
        </w:rPr>
      </w:pPr>
      <w:r>
        <w:rPr>
          <w:sz w:val="24"/>
          <w:szCs w:val="21"/>
        </w:rPr>
        <w:t>注：制造商售后服务承诺须加盖制造商公章原件扫描后放入电子投标文件，否则不予认定。</w:t>
      </w:r>
    </w:p>
    <w:p w:rsidR="00C247BF" w:rsidRDefault="00C247BF" w:rsidP="00C247BF"/>
    <w:p w:rsidR="00C247BF" w:rsidRDefault="00C247BF" w:rsidP="00C247BF">
      <w:pPr>
        <w:widowControl/>
        <w:jc w:val="left"/>
        <w:rPr>
          <w:b/>
          <w:bCs/>
          <w:sz w:val="24"/>
        </w:rPr>
      </w:pPr>
      <w:r>
        <w:rPr>
          <w:b/>
          <w:bCs/>
          <w:sz w:val="24"/>
        </w:rPr>
        <w:br w:type="page"/>
      </w:r>
    </w:p>
    <w:p w:rsidR="00C247BF" w:rsidRDefault="00C247BF" w:rsidP="00C247BF">
      <w:pPr>
        <w:autoSpaceDN w:val="0"/>
        <w:spacing w:line="360" w:lineRule="auto"/>
        <w:jc w:val="center"/>
        <w:rPr>
          <w:b/>
          <w:bCs/>
          <w:sz w:val="24"/>
        </w:rPr>
      </w:pPr>
      <w:r>
        <w:rPr>
          <w:b/>
          <w:bCs/>
          <w:sz w:val="24"/>
        </w:rPr>
        <w:lastRenderedPageBreak/>
        <w:t>投标人售后服务承诺</w:t>
      </w:r>
    </w:p>
    <w:p w:rsidR="00C247BF" w:rsidRDefault="00C247BF" w:rsidP="00C247BF">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C247BF" w:rsidTr="00F359D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sz w:val="24"/>
              </w:rPr>
            </w:pPr>
            <w:r>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sz w:val="24"/>
              </w:rPr>
            </w:pPr>
            <w:r>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sz w:val="24"/>
              </w:rPr>
            </w:pPr>
            <w:r>
              <w:rPr>
                <w:sz w:val="24"/>
              </w:rPr>
              <w:t>承诺内容</w:t>
            </w:r>
          </w:p>
        </w:tc>
      </w:tr>
      <w:tr w:rsidR="00C247BF" w:rsidTr="00F359D5">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bCs/>
                <w:sz w:val="24"/>
              </w:rPr>
            </w:pPr>
            <w:r>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bCs/>
                <w:sz w:val="24"/>
              </w:rPr>
            </w:pPr>
            <w:r>
              <w:rPr>
                <w:bCs/>
                <w:sz w:val="24"/>
              </w:rPr>
              <w:t>保修期内</w:t>
            </w:r>
          </w:p>
        </w:tc>
        <w:tc>
          <w:tcPr>
            <w:tcW w:w="3812" w:type="pct"/>
            <w:tcBorders>
              <w:top w:val="single" w:sz="4" w:space="0" w:color="auto"/>
              <w:left w:val="single" w:sz="4" w:space="0" w:color="auto"/>
              <w:right w:val="single" w:sz="4" w:space="0" w:color="auto"/>
            </w:tcBorders>
            <w:vAlign w:val="center"/>
          </w:tcPr>
          <w:p w:rsidR="00C247BF" w:rsidRDefault="00C247BF" w:rsidP="00F359D5">
            <w:pPr>
              <w:pStyle w:val="11"/>
              <w:spacing w:line="360" w:lineRule="auto"/>
              <w:rPr>
                <w:bCs/>
                <w:sz w:val="24"/>
              </w:rPr>
            </w:pPr>
          </w:p>
        </w:tc>
      </w:tr>
      <w:tr w:rsidR="00C247BF" w:rsidTr="00F359D5">
        <w:trPr>
          <w:cantSplit/>
          <w:trHeight w:val="2818"/>
          <w:jc w:val="center"/>
        </w:trPr>
        <w:tc>
          <w:tcPr>
            <w:tcW w:w="470" w:type="pct"/>
            <w:tcBorders>
              <w:top w:val="single" w:sz="4" w:space="0" w:color="auto"/>
              <w:left w:val="single" w:sz="4" w:space="0" w:color="auto"/>
              <w:right w:val="single" w:sz="4" w:space="0" w:color="auto"/>
            </w:tcBorders>
            <w:vAlign w:val="center"/>
          </w:tcPr>
          <w:p w:rsidR="00C247BF" w:rsidRDefault="00C247BF" w:rsidP="00F359D5">
            <w:pPr>
              <w:pStyle w:val="11"/>
              <w:spacing w:line="360" w:lineRule="auto"/>
              <w:jc w:val="center"/>
              <w:rPr>
                <w:bCs/>
                <w:sz w:val="24"/>
              </w:rPr>
            </w:pPr>
            <w:r>
              <w:rPr>
                <w:bCs/>
                <w:sz w:val="24"/>
              </w:rPr>
              <w:t>2</w:t>
            </w:r>
          </w:p>
        </w:tc>
        <w:tc>
          <w:tcPr>
            <w:tcW w:w="718" w:type="pct"/>
            <w:tcBorders>
              <w:top w:val="single" w:sz="4" w:space="0" w:color="auto"/>
              <w:left w:val="single" w:sz="4" w:space="0" w:color="auto"/>
              <w:right w:val="single" w:sz="4" w:space="0" w:color="auto"/>
            </w:tcBorders>
            <w:vAlign w:val="center"/>
          </w:tcPr>
          <w:p w:rsidR="00C247BF" w:rsidRDefault="00C247BF" w:rsidP="00F359D5">
            <w:pPr>
              <w:pStyle w:val="11"/>
              <w:spacing w:line="360" w:lineRule="auto"/>
              <w:jc w:val="center"/>
              <w:rPr>
                <w:bCs/>
                <w:sz w:val="24"/>
              </w:rPr>
            </w:pPr>
            <w:r>
              <w:rPr>
                <w:bCs/>
                <w:sz w:val="24"/>
              </w:rPr>
              <w:t>保修期后</w:t>
            </w:r>
          </w:p>
        </w:tc>
        <w:tc>
          <w:tcPr>
            <w:tcW w:w="3812" w:type="pct"/>
            <w:tcBorders>
              <w:top w:val="single" w:sz="4" w:space="0" w:color="auto"/>
              <w:left w:val="single" w:sz="4" w:space="0" w:color="auto"/>
              <w:right w:val="single" w:sz="4" w:space="0" w:color="auto"/>
            </w:tcBorders>
            <w:vAlign w:val="center"/>
          </w:tcPr>
          <w:p w:rsidR="00C247BF" w:rsidRDefault="00C247BF" w:rsidP="00F359D5">
            <w:pPr>
              <w:pStyle w:val="11"/>
              <w:spacing w:line="360" w:lineRule="auto"/>
              <w:rPr>
                <w:bCs/>
                <w:sz w:val="24"/>
              </w:rPr>
            </w:pPr>
          </w:p>
        </w:tc>
      </w:tr>
      <w:tr w:rsidR="00C247BF" w:rsidTr="00F359D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bCs/>
                <w:sz w:val="24"/>
              </w:rPr>
            </w:pPr>
            <w:r>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bCs/>
                <w:sz w:val="24"/>
              </w:rPr>
            </w:pPr>
            <w:r>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rPr>
                <w:bCs/>
                <w:sz w:val="24"/>
              </w:rPr>
            </w:pPr>
          </w:p>
          <w:p w:rsidR="00C247BF" w:rsidRDefault="00C247BF" w:rsidP="00F359D5">
            <w:pPr>
              <w:pStyle w:val="11"/>
              <w:spacing w:line="360" w:lineRule="auto"/>
              <w:rPr>
                <w:bCs/>
                <w:sz w:val="24"/>
              </w:rPr>
            </w:pPr>
          </w:p>
        </w:tc>
      </w:tr>
      <w:tr w:rsidR="00C247BF" w:rsidTr="00F359D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bCs/>
                <w:sz w:val="24"/>
              </w:rPr>
            </w:pPr>
            <w:r>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jc w:val="center"/>
              <w:rPr>
                <w:bCs/>
                <w:sz w:val="24"/>
              </w:rPr>
            </w:pPr>
            <w:r>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C247BF" w:rsidRDefault="00C247BF" w:rsidP="00F359D5">
            <w:pPr>
              <w:pStyle w:val="11"/>
              <w:spacing w:line="360" w:lineRule="auto"/>
              <w:rPr>
                <w:bCs/>
                <w:sz w:val="24"/>
              </w:rPr>
            </w:pPr>
          </w:p>
          <w:p w:rsidR="00C247BF" w:rsidRDefault="00C247BF" w:rsidP="00F359D5">
            <w:pPr>
              <w:pStyle w:val="11"/>
              <w:spacing w:line="360" w:lineRule="auto"/>
              <w:rPr>
                <w:bCs/>
                <w:sz w:val="24"/>
              </w:rPr>
            </w:pPr>
          </w:p>
        </w:tc>
      </w:tr>
    </w:tbl>
    <w:p w:rsidR="00C247BF" w:rsidRDefault="00C247BF" w:rsidP="00C247BF">
      <w:pPr>
        <w:spacing w:line="620" w:lineRule="exact"/>
        <w:rPr>
          <w:sz w:val="24"/>
        </w:rPr>
      </w:pPr>
    </w:p>
    <w:p w:rsidR="00C247BF" w:rsidRDefault="00C247BF" w:rsidP="00C247BF">
      <w:pPr>
        <w:spacing w:line="360" w:lineRule="auto"/>
        <w:ind w:firstLineChars="1700" w:firstLine="3794"/>
        <w:rPr>
          <w:sz w:val="24"/>
        </w:rPr>
      </w:pPr>
      <w:r>
        <w:rPr>
          <w:sz w:val="24"/>
        </w:rPr>
        <w:t>投标人名称：</w:t>
      </w:r>
    </w:p>
    <w:p w:rsidR="00C247BF" w:rsidRDefault="00C247BF" w:rsidP="00C247B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247BF" w:rsidRDefault="00C247BF" w:rsidP="00C247BF">
      <w:pPr>
        <w:spacing w:line="620" w:lineRule="exact"/>
        <w:rPr>
          <w:sz w:val="24"/>
        </w:rPr>
      </w:pPr>
    </w:p>
    <w:p w:rsidR="00C247BF" w:rsidRDefault="00C247BF" w:rsidP="00C247BF">
      <w:pPr>
        <w:widowControl/>
        <w:jc w:val="left"/>
        <w:rPr>
          <w:sz w:val="24"/>
        </w:rPr>
      </w:pPr>
      <w:r>
        <w:rPr>
          <w:sz w:val="24"/>
        </w:rPr>
        <w:br w:type="page"/>
      </w:r>
    </w:p>
    <w:p w:rsidR="00C247BF" w:rsidRDefault="00C247BF" w:rsidP="00C247BF">
      <w:pPr>
        <w:tabs>
          <w:tab w:val="left" w:pos="360"/>
        </w:tabs>
        <w:spacing w:afterLines="100" w:after="285" w:line="360" w:lineRule="auto"/>
        <w:ind w:firstLineChars="200" w:firstLine="446"/>
        <w:rPr>
          <w:sz w:val="24"/>
        </w:rPr>
      </w:pPr>
      <w:r>
        <w:rPr>
          <w:sz w:val="24"/>
        </w:rPr>
        <w:lastRenderedPageBreak/>
        <w:t>附件</w:t>
      </w:r>
      <w:r>
        <w:rPr>
          <w:sz w:val="24"/>
        </w:rPr>
        <w:t>9</w:t>
      </w:r>
    </w:p>
    <w:p w:rsidR="00C247BF" w:rsidRDefault="00C247BF" w:rsidP="00C247BF">
      <w:pPr>
        <w:autoSpaceDN w:val="0"/>
        <w:spacing w:line="360" w:lineRule="auto"/>
        <w:jc w:val="center"/>
        <w:rPr>
          <w:b/>
          <w:bCs/>
          <w:sz w:val="24"/>
        </w:rPr>
      </w:pPr>
      <w:r>
        <w:rPr>
          <w:b/>
          <w:bCs/>
          <w:sz w:val="24"/>
        </w:rPr>
        <w:t>绿色供应链管理阐述</w:t>
      </w:r>
    </w:p>
    <w:p w:rsidR="00C247BF" w:rsidRDefault="00C247BF" w:rsidP="00C247BF">
      <w:pPr>
        <w:spacing w:line="460" w:lineRule="exact"/>
        <w:rPr>
          <w:sz w:val="24"/>
        </w:rPr>
      </w:pPr>
      <w:r>
        <w:rPr>
          <w:sz w:val="24"/>
        </w:rPr>
        <w:t>项目名称：</w:t>
      </w:r>
      <w:r>
        <w:rPr>
          <w:sz w:val="24"/>
          <w:u w:val="single"/>
        </w:rPr>
        <w:t xml:space="preserve">                    </w:t>
      </w:r>
    </w:p>
    <w:p w:rsidR="00C247BF" w:rsidRDefault="00C247BF" w:rsidP="00C247BF">
      <w:pPr>
        <w:spacing w:line="460" w:lineRule="exact"/>
        <w:rPr>
          <w:sz w:val="24"/>
        </w:rPr>
      </w:pPr>
      <w:r>
        <w:rPr>
          <w:sz w:val="24"/>
        </w:rPr>
        <w:t>项目编号：</w:t>
      </w:r>
      <w:r>
        <w:rPr>
          <w:sz w:val="24"/>
          <w:u w:val="single"/>
        </w:rPr>
        <w:t xml:space="preserve">                    </w:t>
      </w:r>
    </w:p>
    <w:p w:rsidR="00C247BF" w:rsidRDefault="00C247BF" w:rsidP="00C247BF">
      <w:pPr>
        <w:spacing w:line="460" w:lineRule="exact"/>
        <w:rPr>
          <w:sz w:val="24"/>
          <w:u w:val="single"/>
        </w:rPr>
      </w:pPr>
      <w:r>
        <w:rPr>
          <w:sz w:val="24"/>
        </w:rPr>
        <w:t>包号：</w:t>
      </w:r>
      <w:r>
        <w:rPr>
          <w:sz w:val="24"/>
          <w:u w:val="single"/>
        </w:rPr>
        <w:t xml:space="preserve">                        </w:t>
      </w:r>
    </w:p>
    <w:p w:rsidR="00C247BF" w:rsidRDefault="00C247BF" w:rsidP="00C247BF">
      <w:pPr>
        <w:spacing w:line="360" w:lineRule="auto"/>
        <w:ind w:firstLineChars="200" w:firstLine="446"/>
        <w:outlineLvl w:val="0"/>
        <w:rPr>
          <w:sz w:val="24"/>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260"/>
        <w:gridCol w:w="4500"/>
        <w:gridCol w:w="2340"/>
      </w:tblGrid>
      <w:tr w:rsidR="00C247BF" w:rsidTr="00F359D5">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序号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指标分类</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指标要求</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投标产品情况说明</w:t>
            </w:r>
          </w:p>
        </w:tc>
      </w:tr>
      <w:tr w:rsidR="00C247BF" w:rsidTr="00F359D5">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1</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能耗</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待机能耗（</w:t>
            </w:r>
            <w:r>
              <w:rPr>
                <w:sz w:val="24"/>
              </w:rPr>
              <w:t>KWh</w:t>
            </w:r>
            <w:r>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p>
        </w:tc>
      </w:tr>
      <w:tr w:rsidR="00C247BF" w:rsidTr="00F359D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工作能耗（</w:t>
            </w:r>
            <w:r>
              <w:rPr>
                <w:sz w:val="24"/>
              </w:rPr>
              <w:t>KWh</w:t>
            </w:r>
            <w:r>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p>
        </w:tc>
      </w:tr>
      <w:tr w:rsidR="00C247BF" w:rsidTr="00F359D5">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噪声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待机噪声（分贝）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p>
        </w:tc>
      </w:tr>
      <w:tr w:rsidR="00C247BF" w:rsidTr="00F359D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工作噪声（分贝）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p>
        </w:tc>
      </w:tr>
      <w:tr w:rsidR="00C247BF" w:rsidTr="00F359D5">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3</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减排量</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二氧化碳减排量（</w:t>
            </w:r>
            <w:r>
              <w:rPr>
                <w:sz w:val="24"/>
              </w:rPr>
              <w:t>Kg</w:t>
            </w:r>
            <w:r>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p>
        </w:tc>
      </w:tr>
      <w:tr w:rsidR="00C247BF" w:rsidTr="00F359D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二氧化硫减排量（</w:t>
            </w:r>
            <w:r>
              <w:rPr>
                <w:sz w:val="24"/>
              </w:rPr>
              <w:t>Kg</w:t>
            </w:r>
            <w:r>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p>
        </w:tc>
      </w:tr>
      <w:tr w:rsidR="00C247BF" w:rsidTr="00F359D5">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widowControl/>
              <w:jc w:val="center"/>
              <w:rPr>
                <w:sz w:val="24"/>
              </w:rPr>
            </w:pPr>
            <w:r>
              <w:rPr>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原材料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原材料的节能环保性能说明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p>
        </w:tc>
      </w:tr>
      <w:tr w:rsidR="00C247BF" w:rsidTr="00F359D5">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产品设计</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可回收设计（介绍设计情况）</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p>
        </w:tc>
      </w:tr>
      <w:tr w:rsidR="00C247BF" w:rsidTr="00F359D5">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制作加工</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制作加工环节的节能环保措施</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p>
        </w:tc>
      </w:tr>
      <w:tr w:rsidR="00C247BF" w:rsidTr="00F359D5">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再循环</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介绍再循环措施，报废再回收措施等</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p>
        </w:tc>
      </w:tr>
      <w:tr w:rsidR="00C247BF" w:rsidTr="00F359D5">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消耗材料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消耗材料的回收设计</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p>
        </w:tc>
      </w:tr>
      <w:tr w:rsidR="00C247BF" w:rsidTr="00F359D5">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包装</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包装材料及说明书的环保性能说明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p>
        </w:tc>
      </w:tr>
      <w:tr w:rsidR="00C247BF" w:rsidTr="00F359D5">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r>
              <w:rPr>
                <w:sz w:val="24"/>
              </w:rPr>
              <w:t>…</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C247BF" w:rsidRDefault="00C247BF" w:rsidP="00F359D5">
            <w:pPr>
              <w:spacing w:line="360" w:lineRule="auto"/>
              <w:jc w:val="center"/>
              <w:rPr>
                <w:sz w:val="24"/>
              </w:rPr>
            </w:pPr>
          </w:p>
        </w:tc>
      </w:tr>
    </w:tbl>
    <w:p w:rsidR="00C247BF" w:rsidRDefault="00C247BF" w:rsidP="00C247BF">
      <w:pPr>
        <w:spacing w:line="360" w:lineRule="auto"/>
        <w:ind w:firstLineChars="200" w:firstLine="446"/>
        <w:outlineLvl w:val="0"/>
        <w:rPr>
          <w:sz w:val="24"/>
        </w:rPr>
      </w:pPr>
      <w:r>
        <w:rPr>
          <w:sz w:val="24"/>
        </w:rPr>
        <w:t>注：如所投产品不涉及上述内容，填写</w:t>
      </w:r>
      <w:r>
        <w:rPr>
          <w:sz w:val="24"/>
        </w:rPr>
        <w:t>“</w:t>
      </w:r>
      <w:r>
        <w:rPr>
          <w:sz w:val="24"/>
        </w:rPr>
        <w:t>不涉及</w:t>
      </w:r>
      <w:r>
        <w:rPr>
          <w:sz w:val="24"/>
        </w:rPr>
        <w:t>”</w:t>
      </w:r>
      <w:r>
        <w:rPr>
          <w:sz w:val="24"/>
        </w:rPr>
        <w:t>。</w:t>
      </w:r>
    </w:p>
    <w:p w:rsidR="00C247BF" w:rsidRDefault="00C247BF" w:rsidP="00C247BF">
      <w:pPr>
        <w:spacing w:line="360" w:lineRule="auto"/>
        <w:ind w:firstLineChars="1700" w:firstLine="3794"/>
        <w:rPr>
          <w:sz w:val="24"/>
        </w:rPr>
      </w:pPr>
    </w:p>
    <w:p w:rsidR="00C247BF" w:rsidRDefault="00C247BF" w:rsidP="00C247BF">
      <w:pPr>
        <w:spacing w:line="360" w:lineRule="auto"/>
        <w:ind w:firstLineChars="1700" w:firstLine="3794"/>
        <w:rPr>
          <w:sz w:val="24"/>
        </w:rPr>
      </w:pPr>
      <w:r>
        <w:rPr>
          <w:sz w:val="24"/>
        </w:rPr>
        <w:t>投标人名称：</w:t>
      </w:r>
    </w:p>
    <w:p w:rsidR="00C247BF" w:rsidRDefault="00C247BF" w:rsidP="00C247B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247BF" w:rsidRDefault="00C247BF" w:rsidP="00C247BF">
      <w:pPr>
        <w:tabs>
          <w:tab w:val="left" w:pos="360"/>
        </w:tabs>
        <w:spacing w:afterLines="100" w:after="285" w:line="360" w:lineRule="auto"/>
        <w:ind w:firstLineChars="200" w:firstLine="446"/>
        <w:rPr>
          <w:sz w:val="24"/>
        </w:rPr>
      </w:pPr>
      <w:r>
        <w:rPr>
          <w:sz w:val="24"/>
        </w:rPr>
        <w:br w:type="page"/>
      </w:r>
      <w:r>
        <w:rPr>
          <w:sz w:val="24"/>
        </w:rPr>
        <w:lastRenderedPageBreak/>
        <w:t>附件</w:t>
      </w:r>
      <w:r>
        <w:rPr>
          <w:sz w:val="24"/>
        </w:rPr>
        <w:t>10</w:t>
      </w:r>
    </w:p>
    <w:p w:rsidR="00C247BF" w:rsidRDefault="00C247BF" w:rsidP="00C247BF">
      <w:pPr>
        <w:autoSpaceDN w:val="0"/>
        <w:spacing w:line="360" w:lineRule="auto"/>
        <w:jc w:val="center"/>
        <w:rPr>
          <w:b/>
          <w:bCs/>
          <w:sz w:val="24"/>
        </w:rPr>
      </w:pPr>
      <w:r>
        <w:rPr>
          <w:b/>
          <w:bCs/>
          <w:sz w:val="24"/>
        </w:rPr>
        <w:t>政府采购政策情况表</w:t>
      </w:r>
    </w:p>
    <w:p w:rsidR="00C247BF" w:rsidRDefault="00C247BF" w:rsidP="00C247BF">
      <w:pPr>
        <w:spacing w:line="460" w:lineRule="exact"/>
        <w:jc w:val="center"/>
        <w:rPr>
          <w:sz w:val="24"/>
        </w:rPr>
      </w:pPr>
    </w:p>
    <w:p w:rsidR="00C247BF" w:rsidRDefault="00C247BF" w:rsidP="00C247BF">
      <w:pPr>
        <w:spacing w:line="460" w:lineRule="exact"/>
        <w:rPr>
          <w:sz w:val="24"/>
        </w:rPr>
      </w:pPr>
      <w:r>
        <w:rPr>
          <w:sz w:val="24"/>
        </w:rPr>
        <w:t>项目名称：</w:t>
      </w:r>
      <w:r>
        <w:rPr>
          <w:sz w:val="24"/>
          <w:u w:val="single"/>
        </w:rPr>
        <w:t xml:space="preserve">                    </w:t>
      </w:r>
    </w:p>
    <w:p w:rsidR="00C247BF" w:rsidRDefault="00C247BF" w:rsidP="00C247BF">
      <w:pPr>
        <w:spacing w:line="460" w:lineRule="exact"/>
        <w:rPr>
          <w:sz w:val="24"/>
        </w:rPr>
      </w:pPr>
      <w:r>
        <w:rPr>
          <w:sz w:val="24"/>
        </w:rPr>
        <w:t>项目编号：</w:t>
      </w:r>
      <w:r>
        <w:rPr>
          <w:sz w:val="24"/>
          <w:u w:val="single"/>
        </w:rPr>
        <w:t xml:space="preserve">                    </w:t>
      </w:r>
    </w:p>
    <w:p w:rsidR="00C247BF" w:rsidRDefault="00C247BF" w:rsidP="00C247BF">
      <w:pPr>
        <w:spacing w:line="460" w:lineRule="exact"/>
        <w:rPr>
          <w:sz w:val="24"/>
          <w:u w:val="single"/>
        </w:rPr>
      </w:pPr>
      <w:r>
        <w:rPr>
          <w:sz w:val="24"/>
        </w:rPr>
        <w:t>包号：</w:t>
      </w:r>
      <w:r>
        <w:rPr>
          <w:sz w:val="24"/>
          <w:u w:val="single"/>
        </w:rPr>
        <w:t xml:space="preserve">                        </w:t>
      </w:r>
    </w:p>
    <w:p w:rsidR="00C247BF" w:rsidRDefault="00C247BF" w:rsidP="00C247BF">
      <w:pPr>
        <w:spacing w:line="460" w:lineRule="exact"/>
        <w:rPr>
          <w:sz w:val="24"/>
          <w:szCs w:val="24"/>
        </w:rPr>
      </w:pPr>
      <w:r>
        <w:rPr>
          <w:sz w:val="24"/>
          <w:szCs w:val="24"/>
        </w:rPr>
        <w:t>填报要求：</w:t>
      </w:r>
    </w:p>
    <w:p w:rsidR="00C247BF" w:rsidRDefault="00C247BF" w:rsidP="00C247BF">
      <w:pPr>
        <w:spacing w:line="460" w:lineRule="exact"/>
        <w:rPr>
          <w:sz w:val="24"/>
          <w:szCs w:val="24"/>
        </w:rPr>
      </w:pPr>
      <w:r>
        <w:rPr>
          <w:sz w:val="24"/>
          <w:szCs w:val="24"/>
        </w:rPr>
        <w:t>1.</w:t>
      </w:r>
      <w:r>
        <w:rPr>
          <w:sz w:val="24"/>
          <w:szCs w:val="24"/>
        </w:rPr>
        <w:t>本表的产品名称、品牌型号、金额应与《开标分项一览表》一致。</w:t>
      </w:r>
    </w:p>
    <w:p w:rsidR="00C247BF" w:rsidRDefault="00C247BF" w:rsidP="00C247BF">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C247BF" w:rsidRDefault="00C247BF" w:rsidP="00C247BF">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C247BF" w:rsidRDefault="00C247BF" w:rsidP="00C247BF">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C247BF" w:rsidRDefault="00C247BF" w:rsidP="00C247BF">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C247BF" w:rsidTr="00F359D5">
        <w:trPr>
          <w:trHeight w:val="490"/>
          <w:jc w:val="center"/>
        </w:trPr>
        <w:tc>
          <w:tcPr>
            <w:tcW w:w="556" w:type="pct"/>
            <w:vMerge w:val="restar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金额</w:t>
            </w:r>
          </w:p>
        </w:tc>
      </w:tr>
      <w:tr w:rsidR="00C247BF" w:rsidTr="00F359D5">
        <w:trPr>
          <w:trHeight w:val="567"/>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86"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29"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0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r>
      <w:tr w:rsidR="00C247BF" w:rsidTr="00F359D5">
        <w:trPr>
          <w:trHeight w:val="567"/>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86"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29"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0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r>
      <w:tr w:rsidR="00C247BF" w:rsidTr="00F359D5">
        <w:trPr>
          <w:trHeight w:val="567"/>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C247BF" w:rsidRDefault="00C247BF" w:rsidP="00F359D5">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C247BF" w:rsidTr="00F359D5">
        <w:trPr>
          <w:trHeight w:val="567"/>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C247BF" w:rsidRDefault="00C247BF" w:rsidP="00F359D5">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C247BF" w:rsidTr="00F359D5">
        <w:trPr>
          <w:trHeight w:val="567"/>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C247BF" w:rsidRDefault="00C247BF" w:rsidP="00F359D5">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C247BF" w:rsidTr="00F359D5">
        <w:trPr>
          <w:trHeight w:val="729"/>
          <w:jc w:val="center"/>
        </w:trPr>
        <w:tc>
          <w:tcPr>
            <w:tcW w:w="556" w:type="pct"/>
            <w:vMerge w:val="restar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金额</w:t>
            </w:r>
          </w:p>
        </w:tc>
      </w:tr>
      <w:tr w:rsidR="00C247BF" w:rsidTr="00F359D5">
        <w:trPr>
          <w:trHeight w:val="186"/>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86"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29"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0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r>
      <w:tr w:rsidR="00C247BF" w:rsidTr="00F359D5">
        <w:trPr>
          <w:trHeight w:val="224"/>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86"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29"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0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r>
      <w:tr w:rsidR="00C247BF" w:rsidTr="00F359D5">
        <w:trPr>
          <w:trHeight w:val="298"/>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C247BF" w:rsidRDefault="00C247BF" w:rsidP="00F359D5">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C247BF" w:rsidTr="00F359D5">
        <w:trPr>
          <w:trHeight w:val="240"/>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C247BF" w:rsidRDefault="00C247BF" w:rsidP="00F359D5">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C247BF" w:rsidTr="00F359D5">
        <w:trPr>
          <w:trHeight w:val="311"/>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C247BF" w:rsidRDefault="00C247BF" w:rsidP="00F359D5">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C247BF" w:rsidTr="00F359D5">
        <w:trPr>
          <w:trHeight w:val="729"/>
          <w:jc w:val="center"/>
        </w:trPr>
        <w:tc>
          <w:tcPr>
            <w:tcW w:w="556" w:type="pct"/>
            <w:vMerge w:val="restar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C247BF" w:rsidRDefault="00C247BF" w:rsidP="00F359D5">
            <w:pPr>
              <w:pStyle w:val="13"/>
              <w:tabs>
                <w:tab w:val="left" w:pos="1260"/>
              </w:tabs>
              <w:adjustRightInd w:val="0"/>
              <w:snapToGrid w:val="0"/>
              <w:rPr>
                <w:b/>
                <w:szCs w:val="21"/>
              </w:rPr>
            </w:pPr>
            <w:r>
              <w:rPr>
                <w:b/>
                <w:kern w:val="0"/>
                <w:szCs w:val="21"/>
              </w:rPr>
              <w:lastRenderedPageBreak/>
              <w:t>所投货物中有大型企业制造的，不享受中小企业扶持政策，无需填写以下内容；所投货物全部为小型、微型企业制造的，只填写小型、微型企业制造的货物。</w:t>
            </w:r>
          </w:p>
        </w:tc>
      </w:tr>
      <w:tr w:rsidR="00C247BF" w:rsidTr="00F359D5">
        <w:trPr>
          <w:trHeight w:val="729"/>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86"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制造商</w:t>
            </w:r>
          </w:p>
          <w:p w:rsidR="00C247BF" w:rsidRDefault="00C247BF" w:rsidP="00F359D5">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金额</w:t>
            </w:r>
          </w:p>
        </w:tc>
      </w:tr>
      <w:tr w:rsidR="00C247BF" w:rsidTr="00F359D5">
        <w:trPr>
          <w:trHeight w:val="729"/>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86"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29"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0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63" w:type="pct"/>
            <w:shd w:val="clear" w:color="auto" w:fill="auto"/>
          </w:tcPr>
          <w:p w:rsidR="00C247BF" w:rsidRDefault="00C247BF" w:rsidP="00F359D5">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r>
      <w:tr w:rsidR="00C247BF" w:rsidTr="00F359D5">
        <w:trPr>
          <w:trHeight w:val="729"/>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86"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29"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0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63" w:type="pct"/>
            <w:shd w:val="clear" w:color="auto" w:fill="auto"/>
          </w:tcPr>
          <w:p w:rsidR="00C247BF" w:rsidRDefault="00C247BF" w:rsidP="00F359D5">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r>
      <w:tr w:rsidR="00C247BF" w:rsidTr="00F359D5">
        <w:trPr>
          <w:trHeight w:val="729"/>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86"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29"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0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63" w:type="pct"/>
            <w:shd w:val="clear" w:color="auto" w:fill="auto"/>
          </w:tcPr>
          <w:p w:rsidR="00C247BF" w:rsidRDefault="00C247BF" w:rsidP="00F359D5">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r>
      <w:tr w:rsidR="00C247BF" w:rsidTr="00F359D5">
        <w:trPr>
          <w:trHeight w:val="729"/>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86"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29"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0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63" w:type="pct"/>
            <w:shd w:val="clear" w:color="auto" w:fill="auto"/>
          </w:tcPr>
          <w:p w:rsidR="00C247BF" w:rsidRDefault="00C247BF" w:rsidP="00F359D5">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r>
      <w:tr w:rsidR="00C247BF" w:rsidTr="00F359D5">
        <w:trPr>
          <w:trHeight w:val="729"/>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86"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29"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0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r>
      <w:tr w:rsidR="00C247BF" w:rsidTr="00F359D5">
        <w:trPr>
          <w:trHeight w:val="729"/>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86"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29"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0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9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863"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p>
        </w:tc>
      </w:tr>
      <w:tr w:rsidR="00C247BF" w:rsidTr="00F359D5">
        <w:trPr>
          <w:trHeight w:val="729"/>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C247BF" w:rsidRDefault="00C247BF" w:rsidP="00F359D5">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C247BF" w:rsidTr="00F359D5">
        <w:trPr>
          <w:trHeight w:val="671"/>
          <w:jc w:val="center"/>
        </w:trPr>
        <w:tc>
          <w:tcPr>
            <w:tcW w:w="556" w:type="pct"/>
            <w:vMerge/>
            <w:shd w:val="clear" w:color="auto" w:fill="auto"/>
            <w:vAlign w:val="center"/>
          </w:tcPr>
          <w:p w:rsidR="00C247BF" w:rsidRDefault="00C247BF" w:rsidP="00F359D5">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C247BF" w:rsidRDefault="00C247BF" w:rsidP="00F359D5">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C247BF" w:rsidTr="00F359D5">
        <w:trPr>
          <w:trHeight w:val="729"/>
          <w:jc w:val="center"/>
        </w:trPr>
        <w:tc>
          <w:tcPr>
            <w:tcW w:w="556"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C247BF" w:rsidRDefault="00C247BF" w:rsidP="00F359D5">
            <w:pPr>
              <w:pStyle w:val="13"/>
              <w:tabs>
                <w:tab w:val="left" w:pos="1260"/>
              </w:tabs>
              <w:adjustRightInd w:val="0"/>
              <w:snapToGrid w:val="0"/>
              <w:rPr>
                <w:szCs w:val="21"/>
              </w:rPr>
            </w:pPr>
            <w:r>
              <w:rPr>
                <w:szCs w:val="21"/>
              </w:rPr>
              <w:t>如属于中小企业，须提供《中小企业声明函》。</w:t>
            </w:r>
          </w:p>
          <w:p w:rsidR="00C247BF" w:rsidRDefault="00C247BF" w:rsidP="00F359D5">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rsidR="00C247BF" w:rsidTr="00F359D5">
        <w:trPr>
          <w:trHeight w:val="729"/>
          <w:jc w:val="center"/>
        </w:trPr>
        <w:tc>
          <w:tcPr>
            <w:tcW w:w="556"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C247BF" w:rsidRDefault="00C247BF" w:rsidP="00F359D5">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C247BF" w:rsidRDefault="00C247BF" w:rsidP="00F359D5">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C247BF" w:rsidTr="00F359D5">
        <w:trPr>
          <w:trHeight w:val="729"/>
          <w:jc w:val="center"/>
        </w:trPr>
        <w:tc>
          <w:tcPr>
            <w:tcW w:w="556" w:type="pct"/>
            <w:shd w:val="clear" w:color="auto" w:fill="auto"/>
            <w:vAlign w:val="center"/>
          </w:tcPr>
          <w:p w:rsidR="00C247BF" w:rsidRDefault="00C247BF" w:rsidP="00F359D5">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C247BF" w:rsidRDefault="00C247BF" w:rsidP="00F359D5">
            <w:pPr>
              <w:pStyle w:val="13"/>
              <w:tabs>
                <w:tab w:val="left" w:pos="1260"/>
              </w:tabs>
              <w:adjustRightInd w:val="0"/>
              <w:snapToGrid w:val="0"/>
              <w:rPr>
                <w:szCs w:val="21"/>
              </w:rPr>
            </w:pPr>
            <w:r>
              <w:rPr>
                <w:szCs w:val="21"/>
              </w:rPr>
              <w:t>如属于残疾人福利性单位，须提供《残疾人福利性单位声明函》。</w:t>
            </w:r>
          </w:p>
          <w:p w:rsidR="00C247BF" w:rsidRDefault="00C247BF" w:rsidP="00F359D5">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bl>
    <w:p w:rsidR="00C247BF" w:rsidRDefault="00C247BF" w:rsidP="00C247BF">
      <w:pPr>
        <w:spacing w:line="360" w:lineRule="auto"/>
        <w:ind w:firstLineChars="200" w:firstLine="446"/>
        <w:outlineLvl w:val="0"/>
        <w:rPr>
          <w:sz w:val="24"/>
          <w:szCs w:val="24"/>
        </w:rPr>
      </w:pPr>
    </w:p>
    <w:p w:rsidR="00C247BF" w:rsidRDefault="00C247BF" w:rsidP="00C247BF">
      <w:pPr>
        <w:spacing w:line="360" w:lineRule="auto"/>
        <w:ind w:firstLineChars="1700" w:firstLine="3794"/>
        <w:rPr>
          <w:sz w:val="24"/>
        </w:rPr>
      </w:pPr>
      <w:r>
        <w:rPr>
          <w:sz w:val="24"/>
        </w:rPr>
        <w:t>投标人名称：</w:t>
      </w:r>
    </w:p>
    <w:p w:rsidR="00C247BF" w:rsidRDefault="00C247BF" w:rsidP="00C247B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247BF" w:rsidRDefault="00C247BF" w:rsidP="00C247BF">
      <w:pPr>
        <w:spacing w:line="360" w:lineRule="auto"/>
        <w:ind w:firstLineChars="200" w:firstLine="446"/>
        <w:outlineLvl w:val="0"/>
        <w:rPr>
          <w:sz w:val="24"/>
        </w:rPr>
      </w:pPr>
    </w:p>
    <w:p w:rsidR="00C247BF" w:rsidRDefault="00C247BF" w:rsidP="00C247BF">
      <w:pPr>
        <w:spacing w:line="560" w:lineRule="exact"/>
        <w:jc w:val="center"/>
        <w:rPr>
          <w:sz w:val="24"/>
        </w:rPr>
      </w:pPr>
    </w:p>
    <w:p w:rsidR="00C247BF" w:rsidRDefault="00C247BF" w:rsidP="00C247BF">
      <w:pPr>
        <w:spacing w:line="560" w:lineRule="exact"/>
        <w:jc w:val="center"/>
        <w:rPr>
          <w:sz w:val="24"/>
        </w:rPr>
      </w:pPr>
    </w:p>
    <w:p w:rsidR="00C247BF" w:rsidRDefault="00C247BF" w:rsidP="00C247BF">
      <w:pPr>
        <w:spacing w:line="560" w:lineRule="exact"/>
        <w:jc w:val="center"/>
        <w:rPr>
          <w:sz w:val="24"/>
        </w:rPr>
      </w:pPr>
      <w:r>
        <w:rPr>
          <w:sz w:val="24"/>
        </w:rPr>
        <w:br w:type="page"/>
      </w:r>
    </w:p>
    <w:p w:rsidR="00C247BF" w:rsidRDefault="00C247BF" w:rsidP="00C247BF">
      <w:pPr>
        <w:tabs>
          <w:tab w:val="left" w:pos="360"/>
        </w:tabs>
        <w:spacing w:afterLines="100" w:after="285" w:line="360" w:lineRule="auto"/>
        <w:rPr>
          <w:sz w:val="24"/>
        </w:rPr>
      </w:pPr>
      <w:r>
        <w:rPr>
          <w:sz w:val="24"/>
        </w:rPr>
        <w:lastRenderedPageBreak/>
        <w:t>附件</w:t>
      </w:r>
      <w:r>
        <w:rPr>
          <w:sz w:val="24"/>
        </w:rPr>
        <w:t>11</w:t>
      </w:r>
    </w:p>
    <w:p w:rsidR="00C247BF" w:rsidRDefault="00C247BF" w:rsidP="00C247BF">
      <w:pPr>
        <w:autoSpaceDN w:val="0"/>
        <w:spacing w:line="360" w:lineRule="auto"/>
        <w:jc w:val="center"/>
        <w:rPr>
          <w:b/>
          <w:bCs/>
          <w:sz w:val="24"/>
        </w:rPr>
      </w:pPr>
      <w:r>
        <w:rPr>
          <w:b/>
          <w:bCs/>
          <w:sz w:val="24"/>
        </w:rPr>
        <w:t>投标产品配置清单</w:t>
      </w:r>
    </w:p>
    <w:p w:rsidR="00C247BF" w:rsidRDefault="00C247BF" w:rsidP="00C247BF">
      <w:pPr>
        <w:spacing w:line="460" w:lineRule="exact"/>
        <w:rPr>
          <w:sz w:val="24"/>
        </w:rPr>
      </w:pPr>
    </w:p>
    <w:p w:rsidR="00C247BF" w:rsidRDefault="00C247BF" w:rsidP="00C247BF">
      <w:pPr>
        <w:spacing w:line="460" w:lineRule="exact"/>
        <w:rPr>
          <w:sz w:val="24"/>
        </w:rPr>
      </w:pPr>
      <w:r>
        <w:rPr>
          <w:sz w:val="24"/>
        </w:rPr>
        <w:t>项目名称：</w:t>
      </w:r>
      <w:r>
        <w:rPr>
          <w:sz w:val="24"/>
          <w:u w:val="single"/>
        </w:rPr>
        <w:t xml:space="preserve">                    </w:t>
      </w:r>
    </w:p>
    <w:p w:rsidR="00C247BF" w:rsidRDefault="00C247BF" w:rsidP="00C247BF">
      <w:pPr>
        <w:spacing w:line="460" w:lineRule="exact"/>
        <w:rPr>
          <w:sz w:val="24"/>
        </w:rPr>
      </w:pPr>
      <w:r>
        <w:rPr>
          <w:sz w:val="24"/>
        </w:rPr>
        <w:t>项目编号：</w:t>
      </w:r>
      <w:r>
        <w:rPr>
          <w:sz w:val="24"/>
          <w:u w:val="single"/>
        </w:rPr>
        <w:t xml:space="preserve">                    </w:t>
      </w:r>
    </w:p>
    <w:p w:rsidR="00C247BF" w:rsidRDefault="00C247BF" w:rsidP="00C247BF">
      <w:pPr>
        <w:spacing w:line="460" w:lineRule="exact"/>
        <w:rPr>
          <w:sz w:val="24"/>
          <w:u w:val="single"/>
        </w:rPr>
      </w:pPr>
      <w:r>
        <w:rPr>
          <w:sz w:val="24"/>
        </w:rPr>
        <w:t>包号：</w:t>
      </w:r>
      <w:r>
        <w:rPr>
          <w:sz w:val="24"/>
          <w:u w:val="single"/>
        </w:rPr>
        <w:t xml:space="preserve">                        </w:t>
      </w:r>
    </w:p>
    <w:p w:rsidR="00C247BF" w:rsidRDefault="00C247BF" w:rsidP="00C247BF">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C247BF" w:rsidTr="00F359D5">
        <w:tc>
          <w:tcPr>
            <w:tcW w:w="564" w:type="pct"/>
            <w:shd w:val="clear" w:color="auto" w:fill="auto"/>
            <w:vAlign w:val="center"/>
          </w:tcPr>
          <w:p w:rsidR="00C247BF" w:rsidRDefault="00C247BF" w:rsidP="00F359D5">
            <w:pPr>
              <w:spacing w:line="560" w:lineRule="exact"/>
              <w:jc w:val="center"/>
              <w:rPr>
                <w:sz w:val="24"/>
              </w:rPr>
            </w:pPr>
            <w:r>
              <w:rPr>
                <w:sz w:val="24"/>
              </w:rPr>
              <w:t>序号</w:t>
            </w:r>
          </w:p>
        </w:tc>
        <w:tc>
          <w:tcPr>
            <w:tcW w:w="996" w:type="pct"/>
            <w:shd w:val="clear" w:color="auto" w:fill="auto"/>
            <w:vAlign w:val="center"/>
          </w:tcPr>
          <w:p w:rsidR="00C247BF" w:rsidRDefault="00C247BF" w:rsidP="00F359D5">
            <w:pPr>
              <w:spacing w:line="560" w:lineRule="exact"/>
              <w:jc w:val="center"/>
              <w:rPr>
                <w:sz w:val="24"/>
              </w:rPr>
            </w:pPr>
            <w:r>
              <w:rPr>
                <w:sz w:val="24"/>
              </w:rPr>
              <w:t>标的名称</w:t>
            </w:r>
          </w:p>
        </w:tc>
        <w:tc>
          <w:tcPr>
            <w:tcW w:w="915" w:type="pct"/>
            <w:shd w:val="clear" w:color="auto" w:fill="auto"/>
            <w:vAlign w:val="center"/>
          </w:tcPr>
          <w:p w:rsidR="00C247BF" w:rsidRDefault="00C247BF" w:rsidP="00F359D5">
            <w:pPr>
              <w:spacing w:line="560" w:lineRule="exact"/>
              <w:jc w:val="center"/>
              <w:rPr>
                <w:sz w:val="24"/>
              </w:rPr>
            </w:pPr>
            <w:r>
              <w:rPr>
                <w:sz w:val="24"/>
              </w:rPr>
              <w:t>规格型号</w:t>
            </w:r>
          </w:p>
        </w:tc>
        <w:tc>
          <w:tcPr>
            <w:tcW w:w="2525" w:type="pct"/>
            <w:shd w:val="clear" w:color="auto" w:fill="auto"/>
            <w:vAlign w:val="center"/>
          </w:tcPr>
          <w:p w:rsidR="00C247BF" w:rsidRDefault="00C247BF" w:rsidP="00F359D5">
            <w:pPr>
              <w:spacing w:line="560" w:lineRule="exact"/>
              <w:jc w:val="center"/>
              <w:rPr>
                <w:sz w:val="24"/>
              </w:rPr>
            </w:pPr>
            <w:r>
              <w:rPr>
                <w:sz w:val="24"/>
              </w:rPr>
              <w:t>详细配置及技术标准</w:t>
            </w:r>
          </w:p>
        </w:tc>
      </w:tr>
      <w:tr w:rsidR="00C247BF" w:rsidTr="00F359D5">
        <w:tc>
          <w:tcPr>
            <w:tcW w:w="564" w:type="pct"/>
            <w:shd w:val="clear" w:color="auto" w:fill="auto"/>
            <w:vAlign w:val="center"/>
          </w:tcPr>
          <w:p w:rsidR="00C247BF" w:rsidRDefault="00C247BF" w:rsidP="00F359D5">
            <w:pPr>
              <w:spacing w:line="560" w:lineRule="exact"/>
              <w:jc w:val="center"/>
              <w:rPr>
                <w:sz w:val="24"/>
              </w:rPr>
            </w:pPr>
            <w:r>
              <w:rPr>
                <w:sz w:val="24"/>
              </w:rPr>
              <w:t>1</w:t>
            </w:r>
          </w:p>
        </w:tc>
        <w:tc>
          <w:tcPr>
            <w:tcW w:w="996" w:type="pct"/>
            <w:shd w:val="clear" w:color="auto" w:fill="auto"/>
            <w:vAlign w:val="center"/>
          </w:tcPr>
          <w:p w:rsidR="00C247BF" w:rsidRDefault="00C247BF" w:rsidP="00F359D5">
            <w:pPr>
              <w:spacing w:line="560" w:lineRule="exact"/>
              <w:jc w:val="center"/>
              <w:rPr>
                <w:sz w:val="24"/>
              </w:rPr>
            </w:pPr>
          </w:p>
        </w:tc>
        <w:tc>
          <w:tcPr>
            <w:tcW w:w="915" w:type="pct"/>
            <w:shd w:val="clear" w:color="auto" w:fill="auto"/>
            <w:vAlign w:val="center"/>
          </w:tcPr>
          <w:p w:rsidR="00C247BF" w:rsidRDefault="00C247BF" w:rsidP="00F359D5">
            <w:pPr>
              <w:spacing w:line="560" w:lineRule="exact"/>
              <w:jc w:val="center"/>
              <w:rPr>
                <w:sz w:val="24"/>
              </w:rPr>
            </w:pPr>
          </w:p>
        </w:tc>
        <w:tc>
          <w:tcPr>
            <w:tcW w:w="2525" w:type="pct"/>
            <w:shd w:val="clear" w:color="auto" w:fill="auto"/>
            <w:vAlign w:val="center"/>
          </w:tcPr>
          <w:p w:rsidR="00C247BF" w:rsidRDefault="00C247BF" w:rsidP="00F359D5">
            <w:pPr>
              <w:spacing w:line="560" w:lineRule="exact"/>
              <w:jc w:val="center"/>
              <w:rPr>
                <w:sz w:val="24"/>
              </w:rPr>
            </w:pPr>
          </w:p>
        </w:tc>
      </w:tr>
      <w:tr w:rsidR="00C247BF" w:rsidTr="00F359D5">
        <w:tc>
          <w:tcPr>
            <w:tcW w:w="564" w:type="pct"/>
            <w:shd w:val="clear" w:color="auto" w:fill="auto"/>
            <w:vAlign w:val="center"/>
          </w:tcPr>
          <w:p w:rsidR="00C247BF" w:rsidRDefault="00C247BF" w:rsidP="00F359D5">
            <w:pPr>
              <w:spacing w:line="560" w:lineRule="exact"/>
              <w:jc w:val="center"/>
              <w:rPr>
                <w:sz w:val="24"/>
              </w:rPr>
            </w:pPr>
            <w:r>
              <w:rPr>
                <w:sz w:val="24"/>
              </w:rPr>
              <w:t>2</w:t>
            </w:r>
          </w:p>
        </w:tc>
        <w:tc>
          <w:tcPr>
            <w:tcW w:w="996" w:type="pct"/>
            <w:shd w:val="clear" w:color="auto" w:fill="auto"/>
            <w:vAlign w:val="center"/>
          </w:tcPr>
          <w:p w:rsidR="00C247BF" w:rsidRDefault="00C247BF" w:rsidP="00F359D5">
            <w:pPr>
              <w:spacing w:line="560" w:lineRule="exact"/>
              <w:jc w:val="center"/>
              <w:rPr>
                <w:sz w:val="24"/>
              </w:rPr>
            </w:pPr>
          </w:p>
        </w:tc>
        <w:tc>
          <w:tcPr>
            <w:tcW w:w="915" w:type="pct"/>
            <w:shd w:val="clear" w:color="auto" w:fill="auto"/>
            <w:vAlign w:val="center"/>
          </w:tcPr>
          <w:p w:rsidR="00C247BF" w:rsidRDefault="00C247BF" w:rsidP="00F359D5">
            <w:pPr>
              <w:spacing w:line="560" w:lineRule="exact"/>
              <w:jc w:val="center"/>
              <w:rPr>
                <w:sz w:val="24"/>
              </w:rPr>
            </w:pPr>
          </w:p>
        </w:tc>
        <w:tc>
          <w:tcPr>
            <w:tcW w:w="2525" w:type="pct"/>
            <w:shd w:val="clear" w:color="auto" w:fill="auto"/>
            <w:vAlign w:val="center"/>
          </w:tcPr>
          <w:p w:rsidR="00C247BF" w:rsidRDefault="00C247BF" w:rsidP="00F359D5">
            <w:pPr>
              <w:spacing w:line="560" w:lineRule="exact"/>
              <w:jc w:val="center"/>
              <w:rPr>
                <w:sz w:val="24"/>
              </w:rPr>
            </w:pPr>
          </w:p>
        </w:tc>
      </w:tr>
      <w:tr w:rsidR="00C247BF" w:rsidTr="00F359D5">
        <w:tc>
          <w:tcPr>
            <w:tcW w:w="564" w:type="pct"/>
            <w:shd w:val="clear" w:color="auto" w:fill="auto"/>
            <w:vAlign w:val="center"/>
          </w:tcPr>
          <w:p w:rsidR="00C247BF" w:rsidRDefault="00C247BF" w:rsidP="00F359D5">
            <w:pPr>
              <w:spacing w:line="560" w:lineRule="exact"/>
              <w:jc w:val="center"/>
              <w:rPr>
                <w:sz w:val="24"/>
              </w:rPr>
            </w:pPr>
            <w:r>
              <w:rPr>
                <w:sz w:val="24"/>
              </w:rPr>
              <w:t>3</w:t>
            </w:r>
          </w:p>
        </w:tc>
        <w:tc>
          <w:tcPr>
            <w:tcW w:w="996" w:type="pct"/>
            <w:shd w:val="clear" w:color="auto" w:fill="auto"/>
            <w:vAlign w:val="center"/>
          </w:tcPr>
          <w:p w:rsidR="00C247BF" w:rsidRDefault="00C247BF" w:rsidP="00F359D5">
            <w:pPr>
              <w:spacing w:line="560" w:lineRule="exact"/>
              <w:jc w:val="center"/>
              <w:rPr>
                <w:sz w:val="24"/>
              </w:rPr>
            </w:pPr>
          </w:p>
        </w:tc>
        <w:tc>
          <w:tcPr>
            <w:tcW w:w="915" w:type="pct"/>
            <w:shd w:val="clear" w:color="auto" w:fill="auto"/>
            <w:vAlign w:val="center"/>
          </w:tcPr>
          <w:p w:rsidR="00C247BF" w:rsidRDefault="00C247BF" w:rsidP="00F359D5">
            <w:pPr>
              <w:spacing w:line="560" w:lineRule="exact"/>
              <w:jc w:val="center"/>
              <w:rPr>
                <w:sz w:val="24"/>
              </w:rPr>
            </w:pPr>
          </w:p>
        </w:tc>
        <w:tc>
          <w:tcPr>
            <w:tcW w:w="2525" w:type="pct"/>
            <w:shd w:val="clear" w:color="auto" w:fill="auto"/>
            <w:vAlign w:val="center"/>
          </w:tcPr>
          <w:p w:rsidR="00C247BF" w:rsidRDefault="00C247BF" w:rsidP="00F359D5">
            <w:pPr>
              <w:spacing w:line="560" w:lineRule="exact"/>
              <w:jc w:val="center"/>
              <w:rPr>
                <w:sz w:val="24"/>
              </w:rPr>
            </w:pPr>
          </w:p>
        </w:tc>
      </w:tr>
      <w:tr w:rsidR="00C247BF" w:rsidTr="00F359D5">
        <w:tc>
          <w:tcPr>
            <w:tcW w:w="564" w:type="pct"/>
            <w:shd w:val="clear" w:color="auto" w:fill="auto"/>
            <w:vAlign w:val="center"/>
          </w:tcPr>
          <w:p w:rsidR="00C247BF" w:rsidRDefault="00C247BF" w:rsidP="00F359D5">
            <w:pPr>
              <w:spacing w:line="560" w:lineRule="exact"/>
              <w:jc w:val="center"/>
              <w:rPr>
                <w:sz w:val="24"/>
              </w:rPr>
            </w:pPr>
            <w:r>
              <w:rPr>
                <w:sz w:val="24"/>
              </w:rPr>
              <w:t>…</w:t>
            </w:r>
          </w:p>
        </w:tc>
        <w:tc>
          <w:tcPr>
            <w:tcW w:w="996" w:type="pct"/>
            <w:shd w:val="clear" w:color="auto" w:fill="auto"/>
            <w:vAlign w:val="center"/>
          </w:tcPr>
          <w:p w:rsidR="00C247BF" w:rsidRDefault="00C247BF" w:rsidP="00F359D5">
            <w:pPr>
              <w:spacing w:line="560" w:lineRule="exact"/>
              <w:jc w:val="center"/>
              <w:rPr>
                <w:sz w:val="24"/>
              </w:rPr>
            </w:pPr>
          </w:p>
        </w:tc>
        <w:tc>
          <w:tcPr>
            <w:tcW w:w="915" w:type="pct"/>
            <w:shd w:val="clear" w:color="auto" w:fill="auto"/>
            <w:vAlign w:val="center"/>
          </w:tcPr>
          <w:p w:rsidR="00C247BF" w:rsidRDefault="00C247BF" w:rsidP="00F359D5">
            <w:pPr>
              <w:spacing w:line="560" w:lineRule="exact"/>
              <w:jc w:val="center"/>
              <w:rPr>
                <w:sz w:val="24"/>
              </w:rPr>
            </w:pPr>
          </w:p>
        </w:tc>
        <w:tc>
          <w:tcPr>
            <w:tcW w:w="2525" w:type="pct"/>
            <w:shd w:val="clear" w:color="auto" w:fill="auto"/>
            <w:vAlign w:val="center"/>
          </w:tcPr>
          <w:p w:rsidR="00C247BF" w:rsidRDefault="00C247BF" w:rsidP="00F359D5">
            <w:pPr>
              <w:spacing w:line="560" w:lineRule="exact"/>
              <w:jc w:val="center"/>
              <w:rPr>
                <w:sz w:val="24"/>
              </w:rPr>
            </w:pPr>
          </w:p>
        </w:tc>
      </w:tr>
    </w:tbl>
    <w:p w:rsidR="00C247BF" w:rsidRDefault="00C247BF" w:rsidP="00C247BF">
      <w:pPr>
        <w:spacing w:line="560" w:lineRule="exact"/>
        <w:jc w:val="left"/>
        <w:rPr>
          <w:sz w:val="24"/>
        </w:rPr>
      </w:pPr>
    </w:p>
    <w:p w:rsidR="00C247BF" w:rsidRDefault="00C247BF" w:rsidP="00C247BF">
      <w:pPr>
        <w:spacing w:line="560" w:lineRule="exact"/>
        <w:jc w:val="left"/>
        <w:rPr>
          <w:sz w:val="24"/>
        </w:rPr>
      </w:pPr>
    </w:p>
    <w:p w:rsidR="00C247BF" w:rsidRDefault="00C247BF" w:rsidP="00C247BF">
      <w:pPr>
        <w:spacing w:line="560" w:lineRule="exact"/>
        <w:jc w:val="left"/>
        <w:rPr>
          <w:sz w:val="24"/>
        </w:rPr>
      </w:pPr>
    </w:p>
    <w:p w:rsidR="00C247BF" w:rsidRDefault="00C247BF" w:rsidP="00C247BF">
      <w:pPr>
        <w:spacing w:line="560" w:lineRule="exact"/>
        <w:jc w:val="left"/>
        <w:rPr>
          <w:sz w:val="24"/>
        </w:rPr>
      </w:pPr>
    </w:p>
    <w:p w:rsidR="00C247BF" w:rsidRDefault="00C247BF" w:rsidP="00C247BF">
      <w:pPr>
        <w:spacing w:line="560" w:lineRule="exact"/>
        <w:jc w:val="left"/>
        <w:rPr>
          <w:sz w:val="24"/>
        </w:rPr>
      </w:pPr>
    </w:p>
    <w:p w:rsidR="00C247BF" w:rsidRDefault="00C247BF" w:rsidP="00C247BF">
      <w:pPr>
        <w:spacing w:line="360" w:lineRule="auto"/>
        <w:ind w:firstLineChars="1700" w:firstLine="3794"/>
        <w:rPr>
          <w:sz w:val="24"/>
        </w:rPr>
      </w:pPr>
      <w:r>
        <w:rPr>
          <w:sz w:val="24"/>
        </w:rPr>
        <w:t>投标人名称：</w:t>
      </w:r>
    </w:p>
    <w:p w:rsidR="00C247BF" w:rsidRDefault="00C247BF" w:rsidP="00C247B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247BF" w:rsidRDefault="00C247BF" w:rsidP="00C247BF">
      <w:pPr>
        <w:tabs>
          <w:tab w:val="left" w:pos="210"/>
        </w:tabs>
        <w:autoSpaceDE w:val="0"/>
        <w:autoSpaceDN w:val="0"/>
        <w:adjustRightInd w:val="0"/>
        <w:spacing w:line="460" w:lineRule="exact"/>
        <w:ind w:firstLineChars="200" w:firstLine="446"/>
        <w:rPr>
          <w:color w:val="000000"/>
          <w:sz w:val="24"/>
        </w:rPr>
      </w:pPr>
      <w:r>
        <w:rPr>
          <w:color w:val="FF0000"/>
          <w:sz w:val="24"/>
        </w:rPr>
        <w:br w:type="page"/>
      </w:r>
    </w:p>
    <w:p w:rsidR="00C247BF" w:rsidRDefault="00C247BF" w:rsidP="00C247BF">
      <w:pPr>
        <w:tabs>
          <w:tab w:val="left" w:pos="360"/>
        </w:tabs>
        <w:spacing w:afterLines="100" w:after="285" w:line="360" w:lineRule="auto"/>
        <w:ind w:firstLineChars="200" w:firstLine="446"/>
        <w:rPr>
          <w:sz w:val="24"/>
        </w:rPr>
      </w:pPr>
      <w:r>
        <w:rPr>
          <w:sz w:val="24"/>
        </w:rPr>
        <w:lastRenderedPageBreak/>
        <w:t>附件</w:t>
      </w:r>
      <w:r>
        <w:rPr>
          <w:sz w:val="24"/>
        </w:rPr>
        <w:t>12</w:t>
      </w:r>
    </w:p>
    <w:p w:rsidR="00C247BF" w:rsidRDefault="00C247BF" w:rsidP="00C247BF">
      <w:pPr>
        <w:autoSpaceDE w:val="0"/>
        <w:autoSpaceDN w:val="0"/>
        <w:spacing w:line="480" w:lineRule="auto"/>
        <w:jc w:val="center"/>
        <w:rPr>
          <w:b/>
          <w:sz w:val="24"/>
          <w:szCs w:val="24"/>
        </w:rPr>
      </w:pPr>
      <w:r>
        <w:rPr>
          <w:b/>
          <w:sz w:val="24"/>
          <w:szCs w:val="24"/>
        </w:rPr>
        <w:t>中小企业声明函（货物）</w:t>
      </w:r>
    </w:p>
    <w:p w:rsidR="00C247BF" w:rsidRDefault="00C247BF" w:rsidP="00C247BF">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C247BF" w:rsidRDefault="00C247BF" w:rsidP="00C247BF">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C247BF" w:rsidRDefault="00C247BF" w:rsidP="00C247BF">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C247BF" w:rsidRDefault="00C247BF" w:rsidP="00C247BF">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C247BF" w:rsidRDefault="00C247BF" w:rsidP="00C247BF">
      <w:pPr>
        <w:autoSpaceDE w:val="0"/>
        <w:autoSpaceDN w:val="0"/>
        <w:spacing w:line="500" w:lineRule="exact"/>
        <w:ind w:left="641"/>
        <w:jc w:val="left"/>
        <w:rPr>
          <w:sz w:val="24"/>
          <w:szCs w:val="24"/>
        </w:rPr>
      </w:pPr>
      <w:r>
        <w:rPr>
          <w:sz w:val="24"/>
          <w:szCs w:val="24"/>
        </w:rPr>
        <w:t>……</w:t>
      </w:r>
    </w:p>
    <w:p w:rsidR="00C247BF" w:rsidRDefault="00C247BF" w:rsidP="00C247BF">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C247BF" w:rsidRDefault="00C247BF" w:rsidP="00C247BF">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C247BF" w:rsidRDefault="00C247BF" w:rsidP="00C247BF">
      <w:pPr>
        <w:autoSpaceDE w:val="0"/>
        <w:autoSpaceDN w:val="0"/>
        <w:spacing w:line="500" w:lineRule="exact"/>
        <w:ind w:left="3840"/>
        <w:jc w:val="left"/>
        <w:rPr>
          <w:sz w:val="24"/>
          <w:szCs w:val="24"/>
        </w:rPr>
      </w:pPr>
      <w:r>
        <w:rPr>
          <w:sz w:val="24"/>
          <w:szCs w:val="24"/>
        </w:rPr>
        <w:t>投标人名称：</w:t>
      </w:r>
    </w:p>
    <w:p w:rsidR="00C247BF" w:rsidRDefault="00C247BF" w:rsidP="00C247BF">
      <w:pPr>
        <w:autoSpaceDE w:val="0"/>
        <w:autoSpaceDN w:val="0"/>
        <w:spacing w:line="500" w:lineRule="exact"/>
        <w:ind w:left="3840"/>
        <w:jc w:val="left"/>
        <w:rPr>
          <w:b/>
          <w:sz w:val="24"/>
          <w:szCs w:val="24"/>
        </w:rPr>
      </w:pPr>
      <w:r>
        <w:rPr>
          <w:sz w:val="24"/>
          <w:szCs w:val="24"/>
        </w:rPr>
        <w:t>日期：</w:t>
      </w:r>
    </w:p>
    <w:p w:rsidR="00C247BF" w:rsidRDefault="00C247BF" w:rsidP="00C247BF">
      <w:pPr>
        <w:spacing w:line="360" w:lineRule="auto"/>
        <w:ind w:right="84" w:firstLineChars="100" w:firstLine="224"/>
        <w:rPr>
          <w:b/>
          <w:sz w:val="24"/>
          <w:szCs w:val="24"/>
        </w:rPr>
      </w:pPr>
      <w:r>
        <w:rPr>
          <w:b/>
          <w:sz w:val="24"/>
          <w:szCs w:val="24"/>
        </w:rPr>
        <w:t>注：</w:t>
      </w:r>
    </w:p>
    <w:p w:rsidR="00C247BF" w:rsidRDefault="00C247BF" w:rsidP="00C247BF">
      <w:pPr>
        <w:spacing w:line="360" w:lineRule="auto"/>
        <w:ind w:right="84" w:firstLineChars="100" w:firstLine="224"/>
        <w:rPr>
          <w:b/>
          <w:sz w:val="24"/>
          <w:szCs w:val="24"/>
        </w:rPr>
      </w:pPr>
      <w:r>
        <w:rPr>
          <w:b/>
          <w:sz w:val="24"/>
          <w:szCs w:val="24"/>
        </w:rPr>
        <w:t>1.</w:t>
      </w:r>
      <w:r>
        <w:rPr>
          <w:b/>
          <w:sz w:val="24"/>
          <w:szCs w:val="24"/>
        </w:rPr>
        <w:t>标的名称须按照采购文件</w:t>
      </w:r>
      <w:r>
        <w:rPr>
          <w:b/>
          <w:sz w:val="24"/>
          <w:szCs w:val="24"/>
        </w:rPr>
        <w:t>“</w:t>
      </w:r>
      <w:r>
        <w:rPr>
          <w:b/>
          <w:sz w:val="24"/>
          <w:szCs w:val="24"/>
        </w:rPr>
        <w:t>项目需求书</w:t>
      </w:r>
      <w:r>
        <w:rPr>
          <w:b/>
          <w:sz w:val="24"/>
          <w:szCs w:val="24"/>
        </w:rPr>
        <w:t>”</w:t>
      </w:r>
      <w:r>
        <w:rPr>
          <w:b/>
          <w:sz w:val="24"/>
          <w:szCs w:val="24"/>
        </w:rPr>
        <w:t>中明确的标的名称进行填写；所属行业须按照采购文件中明确的所属行业进行填写，否则不享受中小企业扶持政策。</w:t>
      </w:r>
    </w:p>
    <w:p w:rsidR="00C247BF" w:rsidRDefault="00C247BF" w:rsidP="00C247BF">
      <w:pPr>
        <w:spacing w:line="360" w:lineRule="auto"/>
        <w:ind w:right="84" w:firstLineChars="100" w:firstLine="224"/>
        <w:rPr>
          <w:b/>
          <w:sz w:val="24"/>
          <w:szCs w:val="24"/>
        </w:rPr>
      </w:pPr>
      <w:r>
        <w:rPr>
          <w:b/>
          <w:sz w:val="24"/>
          <w:szCs w:val="24"/>
        </w:rPr>
        <w:lastRenderedPageBreak/>
        <w:t>2.</w:t>
      </w:r>
      <w:r>
        <w:rPr>
          <w:b/>
          <w:sz w:val="24"/>
          <w:szCs w:val="24"/>
        </w:rPr>
        <w:t>从业人员、营业收入、资产总额填报上一年度数据，无上一年度数据的新成立企业可不填报。除新成立企业外，上表填写不全的，不享受中小企业扶持政策。</w:t>
      </w:r>
    </w:p>
    <w:p w:rsidR="00C247BF" w:rsidRDefault="00C247BF" w:rsidP="00C247BF">
      <w:pPr>
        <w:spacing w:line="360" w:lineRule="auto"/>
        <w:ind w:right="84" w:firstLineChars="100" w:firstLine="224"/>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C247BF" w:rsidRDefault="00C247BF" w:rsidP="00C247BF">
      <w:pPr>
        <w:widowControl/>
        <w:jc w:val="left"/>
        <w:rPr>
          <w:color w:val="FF0000"/>
          <w:sz w:val="24"/>
          <w:szCs w:val="21"/>
        </w:rPr>
      </w:pPr>
      <w:r>
        <w:rPr>
          <w:color w:val="FF0000"/>
          <w:sz w:val="24"/>
          <w:szCs w:val="21"/>
        </w:rPr>
        <w:br w:type="page"/>
      </w:r>
    </w:p>
    <w:p w:rsidR="00C247BF" w:rsidRDefault="00C247BF" w:rsidP="00C247BF">
      <w:pPr>
        <w:autoSpaceDN w:val="0"/>
        <w:spacing w:line="360" w:lineRule="auto"/>
        <w:jc w:val="left"/>
        <w:rPr>
          <w:b/>
          <w:bCs/>
          <w:sz w:val="24"/>
        </w:rPr>
      </w:pPr>
      <w:r>
        <w:rPr>
          <w:rFonts w:hint="eastAsia"/>
          <w:b/>
          <w:kern w:val="0"/>
          <w:sz w:val="24"/>
          <w:szCs w:val="21"/>
        </w:rPr>
        <w:lastRenderedPageBreak/>
        <w:t>若不是残疾人福利性单位，投标文件中可不提供此声明函</w:t>
      </w:r>
    </w:p>
    <w:p w:rsidR="00C247BF" w:rsidRDefault="00C247BF" w:rsidP="00C247BF">
      <w:pPr>
        <w:autoSpaceDN w:val="0"/>
        <w:spacing w:line="360" w:lineRule="auto"/>
        <w:jc w:val="center"/>
        <w:rPr>
          <w:b/>
          <w:bCs/>
          <w:sz w:val="24"/>
        </w:rPr>
      </w:pPr>
    </w:p>
    <w:p w:rsidR="00C247BF" w:rsidRDefault="00C247BF" w:rsidP="00C247BF">
      <w:pPr>
        <w:snapToGrid w:val="0"/>
        <w:spacing w:line="360" w:lineRule="auto"/>
        <w:jc w:val="center"/>
        <w:rPr>
          <w:b/>
          <w:bCs/>
          <w:sz w:val="24"/>
        </w:rPr>
      </w:pPr>
      <w:r>
        <w:rPr>
          <w:rFonts w:hint="eastAsia"/>
          <w:b/>
          <w:bCs/>
          <w:sz w:val="24"/>
        </w:rPr>
        <w:t>残疾人福利性单位声明函</w:t>
      </w:r>
    </w:p>
    <w:p w:rsidR="00C247BF" w:rsidRDefault="00C247BF" w:rsidP="00C247BF">
      <w:pPr>
        <w:snapToGrid w:val="0"/>
        <w:spacing w:line="360" w:lineRule="auto"/>
        <w:ind w:firstLineChars="200" w:firstLine="448"/>
        <w:jc w:val="left"/>
        <w:rPr>
          <w:b/>
          <w:bCs/>
          <w:sz w:val="24"/>
        </w:rPr>
      </w:pPr>
    </w:p>
    <w:p w:rsidR="00C247BF" w:rsidRDefault="00C247BF" w:rsidP="00C247BF">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C247BF" w:rsidRDefault="00C247BF" w:rsidP="00C247BF">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C247BF" w:rsidRDefault="00C247BF" w:rsidP="00C247BF">
      <w:pPr>
        <w:snapToGrid w:val="0"/>
        <w:spacing w:line="360" w:lineRule="auto"/>
        <w:ind w:firstLineChars="200" w:firstLine="446"/>
        <w:jc w:val="left"/>
        <w:rPr>
          <w:bCs/>
          <w:sz w:val="24"/>
        </w:rPr>
      </w:pPr>
    </w:p>
    <w:p w:rsidR="00C247BF" w:rsidRDefault="00C247BF" w:rsidP="00C247BF">
      <w:pPr>
        <w:snapToGrid w:val="0"/>
        <w:spacing w:line="360" w:lineRule="auto"/>
        <w:ind w:firstLineChars="200" w:firstLine="446"/>
        <w:jc w:val="left"/>
        <w:rPr>
          <w:bCs/>
          <w:sz w:val="24"/>
        </w:rPr>
      </w:pPr>
    </w:p>
    <w:p w:rsidR="00C247BF" w:rsidRDefault="00C247BF" w:rsidP="00C247BF">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C247BF" w:rsidRDefault="00C247BF" w:rsidP="00C247BF">
      <w:pPr>
        <w:snapToGrid w:val="0"/>
        <w:spacing w:line="360" w:lineRule="auto"/>
        <w:ind w:firstLineChars="200" w:firstLine="446"/>
        <w:jc w:val="left"/>
        <w:rPr>
          <w:bCs/>
          <w:sz w:val="24"/>
        </w:rPr>
      </w:pPr>
    </w:p>
    <w:p w:rsidR="00C247BF" w:rsidRDefault="00C247BF" w:rsidP="00C247BF">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C247BF" w:rsidRDefault="00C247BF" w:rsidP="00C247BF">
      <w:pPr>
        <w:snapToGrid w:val="0"/>
        <w:spacing w:line="360" w:lineRule="auto"/>
        <w:ind w:firstLineChars="200" w:firstLine="446"/>
        <w:jc w:val="left"/>
        <w:rPr>
          <w:sz w:val="24"/>
          <w:szCs w:val="21"/>
        </w:rPr>
      </w:pPr>
    </w:p>
    <w:p w:rsidR="00C247BF" w:rsidRDefault="00C247BF" w:rsidP="00C247BF">
      <w:pPr>
        <w:snapToGrid w:val="0"/>
        <w:spacing w:line="360" w:lineRule="auto"/>
        <w:ind w:firstLineChars="200" w:firstLine="446"/>
        <w:rPr>
          <w:sz w:val="24"/>
          <w:szCs w:val="21"/>
        </w:rPr>
      </w:pPr>
      <w:r>
        <w:rPr>
          <w:sz w:val="24"/>
          <w:szCs w:val="21"/>
        </w:rPr>
        <w:t>注：</w:t>
      </w:r>
    </w:p>
    <w:p w:rsidR="00C247BF" w:rsidRDefault="00C247BF" w:rsidP="00C247BF">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C247BF" w:rsidRDefault="00C247BF" w:rsidP="00C247BF">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C247BF" w:rsidRDefault="00C247BF" w:rsidP="00C247BF">
      <w:pPr>
        <w:snapToGrid w:val="0"/>
        <w:spacing w:line="360" w:lineRule="auto"/>
        <w:ind w:firstLineChars="200" w:firstLine="446"/>
        <w:rPr>
          <w:sz w:val="24"/>
          <w:szCs w:val="21"/>
        </w:rPr>
      </w:pPr>
    </w:p>
    <w:p w:rsidR="00C247BF" w:rsidRDefault="00C247BF" w:rsidP="00C247BF">
      <w:pPr>
        <w:snapToGrid w:val="0"/>
        <w:spacing w:line="360" w:lineRule="auto"/>
        <w:ind w:firstLineChars="200" w:firstLine="446"/>
        <w:rPr>
          <w:color w:val="FF0000"/>
          <w:sz w:val="24"/>
          <w:szCs w:val="21"/>
        </w:rPr>
      </w:pPr>
    </w:p>
    <w:p w:rsidR="00C247BF" w:rsidRDefault="00C247BF" w:rsidP="00C247BF">
      <w:pPr>
        <w:snapToGrid w:val="0"/>
        <w:spacing w:line="360" w:lineRule="auto"/>
        <w:rPr>
          <w:color w:val="FF0000"/>
          <w:sz w:val="24"/>
          <w:szCs w:val="21"/>
        </w:rPr>
      </w:pPr>
    </w:p>
    <w:p w:rsidR="00C247BF" w:rsidRDefault="00C247BF" w:rsidP="00C247BF">
      <w:pPr>
        <w:widowControl/>
        <w:jc w:val="left"/>
        <w:rPr>
          <w:sz w:val="24"/>
        </w:rPr>
      </w:pPr>
      <w:r>
        <w:rPr>
          <w:sz w:val="24"/>
        </w:rPr>
        <w:br w:type="page"/>
      </w:r>
    </w:p>
    <w:p w:rsidR="00C247BF" w:rsidRDefault="00C247BF" w:rsidP="00C247BF">
      <w:pPr>
        <w:snapToGrid w:val="0"/>
        <w:spacing w:line="360" w:lineRule="auto"/>
        <w:rPr>
          <w:b/>
          <w:sz w:val="24"/>
        </w:rPr>
      </w:pPr>
      <w:r>
        <w:rPr>
          <w:rFonts w:hint="eastAsia"/>
          <w:b/>
          <w:sz w:val="24"/>
        </w:rPr>
        <w:lastRenderedPageBreak/>
        <w:t>若本项目不接受进口产品投标，投标</w:t>
      </w:r>
      <w:r>
        <w:rPr>
          <w:rFonts w:hint="eastAsia"/>
          <w:b/>
          <w:kern w:val="0"/>
          <w:sz w:val="24"/>
          <w:szCs w:val="21"/>
        </w:rPr>
        <w:t>文件中可不提供此声明函</w:t>
      </w:r>
    </w:p>
    <w:p w:rsidR="00C247BF" w:rsidRDefault="00C247BF" w:rsidP="00C247BF">
      <w:pPr>
        <w:snapToGrid w:val="0"/>
        <w:spacing w:line="360" w:lineRule="auto"/>
        <w:jc w:val="center"/>
        <w:rPr>
          <w:b/>
          <w:sz w:val="24"/>
        </w:rPr>
      </w:pPr>
    </w:p>
    <w:p w:rsidR="00C247BF" w:rsidRDefault="00C247BF" w:rsidP="00C247BF">
      <w:pPr>
        <w:snapToGrid w:val="0"/>
        <w:spacing w:line="360" w:lineRule="auto"/>
        <w:jc w:val="center"/>
        <w:rPr>
          <w:b/>
          <w:bCs/>
          <w:sz w:val="24"/>
        </w:rPr>
      </w:pPr>
      <w:r>
        <w:rPr>
          <w:b/>
          <w:sz w:val="24"/>
        </w:rPr>
        <w:t>关于符合本国产品标准的声明函</w:t>
      </w:r>
    </w:p>
    <w:p w:rsidR="00C247BF" w:rsidRDefault="00C247BF" w:rsidP="00C247BF">
      <w:pPr>
        <w:pStyle w:val="ac"/>
        <w:shd w:val="clear" w:color="auto" w:fill="FFFFFF"/>
        <w:spacing w:before="30" w:beforeAutospacing="0" w:after="30" w:afterAutospacing="0"/>
        <w:ind w:firstLine="480"/>
        <w:rPr>
          <w:rFonts w:ascii="Times New Roman" w:hAnsi="Times New Roman" w:cs="Times New Roman"/>
          <w:color w:val="333333"/>
        </w:rPr>
      </w:pPr>
    </w:p>
    <w:p w:rsidR="00C247BF" w:rsidRDefault="00C247BF" w:rsidP="00C247BF">
      <w:pPr>
        <w:pStyle w:val="ac"/>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本公司（单位）郑重声明，根据《国务院办公厅关于在政府采购中实施本国产品标准及相关政策的通知》（国办发〔</w:t>
      </w:r>
      <w:r>
        <w:rPr>
          <w:rFonts w:ascii="Times New Roman" w:hAnsi="Times New Roman" w:cs="Times New Roman"/>
          <w:color w:val="333333"/>
        </w:rPr>
        <w:t>2025</w:t>
      </w:r>
      <w:r>
        <w:rPr>
          <w:rFonts w:ascii="Times New Roman" w:hAnsi="Times New Roman" w:cs="Times New Roman"/>
          <w:color w:val="333333"/>
        </w:rPr>
        <w:t>〕</w:t>
      </w:r>
      <w:r>
        <w:rPr>
          <w:rFonts w:ascii="Times New Roman" w:hAnsi="Times New Roman" w:cs="Times New Roman"/>
          <w:color w:val="333333"/>
        </w:rPr>
        <w:t>34</w:t>
      </w:r>
      <w:r>
        <w:rPr>
          <w:rFonts w:ascii="Times New Roman" w:hAnsi="Times New Roman" w:cs="Times New Roman"/>
          <w:color w:val="333333"/>
        </w:rPr>
        <w:t>号）的规定，本公司（单位）提供的以下产品属于本国产品。具体情况如下：</w:t>
      </w:r>
    </w:p>
    <w:p w:rsidR="00C247BF" w:rsidRDefault="00C247BF" w:rsidP="00C247BF">
      <w:pPr>
        <w:pStyle w:val="ac"/>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1.</w:t>
      </w:r>
      <w:r>
        <w:rPr>
          <w:rStyle w:val="af0"/>
          <w:rFonts w:ascii="Times New Roman" w:hAnsi="Times New Roman"/>
          <w:color w:val="333333"/>
          <w:u w:val="single"/>
        </w:rPr>
        <w:t>（产品名称</w:t>
      </w:r>
      <w:r>
        <w:rPr>
          <w:rStyle w:val="af0"/>
          <w:rFonts w:ascii="Times New Roman" w:hAnsi="Times New Roman"/>
          <w:color w:val="333333"/>
          <w:u w:val="single"/>
        </w:rPr>
        <w:t>1</w:t>
      </w:r>
      <w:r>
        <w:rPr>
          <w:rStyle w:val="af0"/>
          <w:rFonts w:ascii="Times New Roman" w:hAnsi="Times New Roman"/>
          <w:color w:val="333333"/>
          <w:u w:val="single"/>
        </w:rPr>
        <w:t>）</w:t>
      </w:r>
      <w:r>
        <w:rPr>
          <w:rStyle w:val="af0"/>
          <w:rFonts w:ascii="Times New Roman" w:hAnsi="Times New Roman"/>
          <w:color w:val="333333"/>
          <w:vertAlign w:val="superscript"/>
        </w:rPr>
        <w:t>1</w:t>
      </w:r>
      <w:r>
        <w:rPr>
          <w:rFonts w:ascii="Times New Roman" w:hAnsi="Times New Roman" w:cs="Times New Roman"/>
          <w:color w:val="333333"/>
        </w:rPr>
        <w:t>，生产厂为</w:t>
      </w:r>
      <w:r>
        <w:rPr>
          <w:rStyle w:val="af0"/>
          <w:rFonts w:ascii="Times New Roman" w:hAnsi="Times New Roman"/>
          <w:color w:val="333333"/>
          <w:u w:val="single"/>
        </w:rPr>
        <w:t>（厂名）</w:t>
      </w:r>
      <w:r>
        <w:rPr>
          <w:rStyle w:val="af0"/>
          <w:rFonts w:ascii="Times New Roman" w:hAnsi="Times New Roman"/>
          <w:color w:val="333333"/>
          <w:vertAlign w:val="superscript"/>
        </w:rPr>
        <w:t>2</w:t>
      </w:r>
      <w:r>
        <w:rPr>
          <w:rFonts w:ascii="Times New Roman" w:hAnsi="Times New Roman" w:cs="Times New Roman"/>
          <w:color w:val="333333"/>
        </w:rPr>
        <w:t>，厂址为</w:t>
      </w:r>
      <w:r>
        <w:rPr>
          <w:rStyle w:val="af0"/>
          <w:rFonts w:ascii="Times New Roman" w:hAnsi="Times New Roman"/>
          <w:color w:val="333333"/>
          <w:u w:val="single"/>
        </w:rPr>
        <w:t>（生产厂址）</w:t>
      </w:r>
      <w:r>
        <w:rPr>
          <w:rFonts w:ascii="Times New Roman" w:hAnsi="Times New Roman" w:cs="Times New Roman"/>
          <w:color w:val="333333"/>
        </w:rPr>
        <w:t>。</w:t>
      </w:r>
      <w:r>
        <w:rPr>
          <w:rStyle w:val="af0"/>
          <w:rFonts w:ascii="Times New Roman" w:hAnsi="Times New Roman"/>
          <w:color w:val="333333"/>
          <w:u w:val="single"/>
        </w:rPr>
        <w:t>（产品名称</w:t>
      </w:r>
      <w:r>
        <w:rPr>
          <w:rStyle w:val="af0"/>
          <w:rFonts w:ascii="Times New Roman" w:hAnsi="Times New Roman"/>
          <w:color w:val="333333"/>
          <w:u w:val="single"/>
        </w:rPr>
        <w:t>1</w:t>
      </w:r>
      <w:r>
        <w:rPr>
          <w:rStyle w:val="af0"/>
          <w:rFonts w:ascii="Times New Roman" w:hAnsi="Times New Roman"/>
          <w:color w:val="333333"/>
          <w:u w:val="single"/>
        </w:rPr>
        <w:t>）</w:t>
      </w:r>
      <w:r>
        <w:rPr>
          <w:rFonts w:ascii="Times New Roman" w:hAnsi="Times New Roman" w:cs="Times New Roman"/>
          <w:color w:val="333333"/>
        </w:rPr>
        <w:t>的中国境内生产的组件成本占比</w:t>
      </w:r>
      <w:r>
        <w:rPr>
          <w:rFonts w:ascii="Times New Roman" w:hAnsi="Times New Roman" w:cs="Times New Roman"/>
          <w:color w:val="333333"/>
        </w:rPr>
        <w:t>≥</w:t>
      </w:r>
      <w:r>
        <w:rPr>
          <w:rStyle w:val="af0"/>
          <w:rFonts w:ascii="Times New Roman" w:hAnsi="Times New Roman"/>
          <w:color w:val="333333"/>
          <w:u w:val="single"/>
        </w:rPr>
        <w:t>（规定比例）</w:t>
      </w:r>
      <w:r>
        <w:rPr>
          <w:rStyle w:val="af0"/>
          <w:rFonts w:ascii="Times New Roman" w:hAnsi="Times New Roman"/>
          <w:color w:val="333333"/>
          <w:vertAlign w:val="superscript"/>
        </w:rPr>
        <w:t>3</w:t>
      </w:r>
      <w:r>
        <w:rPr>
          <w:rFonts w:ascii="Times New Roman" w:hAnsi="Times New Roman" w:cs="Times New Roman"/>
          <w:color w:val="333333"/>
        </w:rPr>
        <w:t>。</w:t>
      </w:r>
      <w:r>
        <w:rPr>
          <w:rStyle w:val="af0"/>
          <w:rFonts w:ascii="Times New Roman" w:hAnsi="Times New Roman"/>
          <w:color w:val="333333"/>
          <w:u w:val="single"/>
        </w:rPr>
        <w:t>（产品名称</w:t>
      </w:r>
      <w:r>
        <w:rPr>
          <w:rStyle w:val="af0"/>
          <w:rFonts w:ascii="Times New Roman" w:hAnsi="Times New Roman"/>
          <w:color w:val="333333"/>
          <w:u w:val="single"/>
        </w:rPr>
        <w:t>1</w:t>
      </w:r>
      <w:r>
        <w:rPr>
          <w:rStyle w:val="af0"/>
          <w:rFonts w:ascii="Times New Roman" w:hAnsi="Times New Roman"/>
          <w:color w:val="333333"/>
          <w:u w:val="single"/>
        </w:rPr>
        <w:t>）</w:t>
      </w:r>
      <w:r>
        <w:rPr>
          <w:rFonts w:ascii="Times New Roman" w:hAnsi="Times New Roman" w:cs="Times New Roman"/>
          <w:color w:val="333333"/>
        </w:rPr>
        <w:t>的</w:t>
      </w:r>
      <w:r>
        <w:rPr>
          <w:rStyle w:val="af0"/>
          <w:rFonts w:ascii="Times New Roman" w:hAnsi="Times New Roman"/>
          <w:color w:val="333333"/>
          <w:u w:val="single"/>
        </w:rPr>
        <w:t>（关键组件）</w:t>
      </w:r>
      <w:r>
        <w:rPr>
          <w:rStyle w:val="af0"/>
          <w:rFonts w:ascii="Times New Roman" w:hAnsi="Times New Roman"/>
          <w:color w:val="333333"/>
          <w:vertAlign w:val="superscript"/>
        </w:rPr>
        <w:t>4</w:t>
      </w:r>
      <w:r>
        <w:rPr>
          <w:rFonts w:ascii="Times New Roman" w:hAnsi="Times New Roman" w:cs="Times New Roman"/>
          <w:color w:val="333333"/>
        </w:rPr>
        <w:t>在中国境内生产。</w:t>
      </w:r>
      <w:r>
        <w:rPr>
          <w:rStyle w:val="af0"/>
          <w:rFonts w:ascii="Times New Roman" w:hAnsi="Times New Roman"/>
          <w:color w:val="333333"/>
          <w:u w:val="single"/>
        </w:rPr>
        <w:t>（产品名称</w:t>
      </w:r>
      <w:r>
        <w:rPr>
          <w:rStyle w:val="af0"/>
          <w:rFonts w:ascii="Times New Roman" w:hAnsi="Times New Roman"/>
          <w:color w:val="333333"/>
          <w:u w:val="single"/>
        </w:rPr>
        <w:t>1</w:t>
      </w:r>
      <w:r>
        <w:rPr>
          <w:rStyle w:val="af0"/>
          <w:rFonts w:ascii="Times New Roman" w:hAnsi="Times New Roman"/>
          <w:color w:val="333333"/>
          <w:u w:val="single"/>
        </w:rPr>
        <w:t>）</w:t>
      </w:r>
      <w:r>
        <w:rPr>
          <w:rFonts w:ascii="Times New Roman" w:hAnsi="Times New Roman" w:cs="Times New Roman"/>
          <w:color w:val="333333"/>
        </w:rPr>
        <w:t>的</w:t>
      </w:r>
      <w:r>
        <w:rPr>
          <w:rStyle w:val="af0"/>
          <w:rFonts w:ascii="Times New Roman" w:hAnsi="Times New Roman"/>
          <w:color w:val="333333"/>
          <w:u w:val="single"/>
        </w:rPr>
        <w:t>（关键工序）</w:t>
      </w:r>
      <w:r>
        <w:rPr>
          <w:rStyle w:val="af0"/>
          <w:rFonts w:ascii="Times New Roman" w:hAnsi="Times New Roman"/>
          <w:color w:val="333333"/>
          <w:vertAlign w:val="superscript"/>
        </w:rPr>
        <w:t>5</w:t>
      </w:r>
      <w:r>
        <w:rPr>
          <w:rFonts w:ascii="Times New Roman" w:hAnsi="Times New Roman" w:cs="Times New Roman"/>
          <w:color w:val="333333"/>
        </w:rPr>
        <w:t>在中国境内完成。</w:t>
      </w:r>
    </w:p>
    <w:p w:rsidR="00C247BF" w:rsidRDefault="00C247BF" w:rsidP="00C247BF">
      <w:pPr>
        <w:pStyle w:val="ac"/>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2.</w:t>
      </w:r>
      <w:r>
        <w:rPr>
          <w:rStyle w:val="af0"/>
          <w:rFonts w:ascii="Times New Roman" w:hAnsi="Times New Roman"/>
          <w:color w:val="333333"/>
          <w:u w:val="single"/>
        </w:rPr>
        <w:t>（产品名称</w:t>
      </w:r>
      <w:r>
        <w:rPr>
          <w:rStyle w:val="af0"/>
          <w:rFonts w:ascii="Times New Roman" w:hAnsi="Times New Roman"/>
          <w:color w:val="333333"/>
          <w:u w:val="single"/>
        </w:rPr>
        <w:t>2</w:t>
      </w:r>
      <w:r>
        <w:rPr>
          <w:rStyle w:val="af0"/>
          <w:rFonts w:ascii="Times New Roman" w:hAnsi="Times New Roman"/>
          <w:color w:val="333333"/>
          <w:u w:val="single"/>
        </w:rPr>
        <w:t>）</w:t>
      </w:r>
      <w:r>
        <w:rPr>
          <w:rFonts w:ascii="Times New Roman" w:hAnsi="Times New Roman" w:cs="Times New Roman"/>
          <w:color w:val="333333"/>
        </w:rPr>
        <w:t>，生产厂为</w:t>
      </w:r>
      <w:r>
        <w:rPr>
          <w:rStyle w:val="af0"/>
          <w:rFonts w:ascii="Times New Roman" w:hAnsi="Times New Roman"/>
          <w:color w:val="333333"/>
          <w:u w:val="single"/>
        </w:rPr>
        <w:t>（厂名）</w:t>
      </w:r>
      <w:r>
        <w:rPr>
          <w:rFonts w:ascii="Times New Roman" w:hAnsi="Times New Roman" w:cs="Times New Roman"/>
          <w:color w:val="333333"/>
        </w:rPr>
        <w:t>，厂址为</w:t>
      </w:r>
      <w:r>
        <w:rPr>
          <w:rStyle w:val="af0"/>
          <w:rFonts w:ascii="Times New Roman" w:hAnsi="Times New Roman"/>
          <w:color w:val="333333"/>
          <w:u w:val="single"/>
        </w:rPr>
        <w:t>（生产厂址）</w:t>
      </w:r>
      <w:r>
        <w:rPr>
          <w:rFonts w:ascii="Times New Roman" w:hAnsi="Times New Roman" w:cs="Times New Roman"/>
          <w:color w:val="333333"/>
        </w:rPr>
        <w:t>。</w:t>
      </w:r>
      <w:r>
        <w:rPr>
          <w:rStyle w:val="af0"/>
          <w:rFonts w:ascii="Times New Roman" w:hAnsi="Times New Roman"/>
          <w:color w:val="333333"/>
          <w:u w:val="single"/>
        </w:rPr>
        <w:t>（产品名称</w:t>
      </w:r>
      <w:r>
        <w:rPr>
          <w:rStyle w:val="af0"/>
          <w:rFonts w:ascii="Times New Roman" w:hAnsi="Times New Roman"/>
          <w:color w:val="333333"/>
          <w:u w:val="single"/>
        </w:rPr>
        <w:t>2</w:t>
      </w:r>
      <w:r>
        <w:rPr>
          <w:rStyle w:val="af0"/>
          <w:rFonts w:ascii="Times New Roman" w:hAnsi="Times New Roman"/>
          <w:color w:val="333333"/>
          <w:u w:val="single"/>
        </w:rPr>
        <w:t>）</w:t>
      </w:r>
      <w:r>
        <w:rPr>
          <w:rFonts w:ascii="Times New Roman" w:hAnsi="Times New Roman" w:cs="Times New Roman"/>
          <w:color w:val="333333"/>
        </w:rPr>
        <w:t>的中国境内生产的组件成本占比</w:t>
      </w:r>
      <w:r>
        <w:rPr>
          <w:rFonts w:ascii="Times New Roman" w:hAnsi="Times New Roman" w:cs="Times New Roman"/>
          <w:color w:val="333333"/>
        </w:rPr>
        <w:t>≥</w:t>
      </w:r>
      <w:r>
        <w:rPr>
          <w:rStyle w:val="af0"/>
          <w:rFonts w:ascii="Times New Roman" w:hAnsi="Times New Roman"/>
          <w:color w:val="333333"/>
          <w:u w:val="single"/>
        </w:rPr>
        <w:t>（规定比例）</w:t>
      </w:r>
      <w:r>
        <w:rPr>
          <w:rFonts w:ascii="Times New Roman" w:hAnsi="Times New Roman" w:cs="Times New Roman"/>
          <w:color w:val="333333"/>
        </w:rPr>
        <w:t>。</w:t>
      </w:r>
      <w:r>
        <w:rPr>
          <w:rStyle w:val="af0"/>
          <w:rFonts w:ascii="Times New Roman" w:hAnsi="Times New Roman"/>
          <w:color w:val="333333"/>
          <w:u w:val="single"/>
        </w:rPr>
        <w:t>（产品名称</w:t>
      </w:r>
      <w:r>
        <w:rPr>
          <w:rStyle w:val="af0"/>
          <w:rFonts w:ascii="Times New Roman" w:hAnsi="Times New Roman"/>
          <w:color w:val="333333"/>
          <w:u w:val="single"/>
        </w:rPr>
        <w:t>2</w:t>
      </w:r>
      <w:r>
        <w:rPr>
          <w:rStyle w:val="af0"/>
          <w:rFonts w:ascii="Times New Roman" w:hAnsi="Times New Roman"/>
          <w:color w:val="333333"/>
          <w:u w:val="single"/>
        </w:rPr>
        <w:t>）</w:t>
      </w:r>
      <w:r>
        <w:rPr>
          <w:rFonts w:ascii="Times New Roman" w:hAnsi="Times New Roman" w:cs="Times New Roman"/>
          <w:color w:val="333333"/>
        </w:rPr>
        <w:t>的</w:t>
      </w:r>
      <w:r>
        <w:rPr>
          <w:rStyle w:val="af0"/>
          <w:rFonts w:ascii="Times New Roman" w:hAnsi="Times New Roman"/>
          <w:color w:val="333333"/>
          <w:u w:val="single"/>
        </w:rPr>
        <w:t>（关键组件）</w:t>
      </w:r>
      <w:r>
        <w:rPr>
          <w:rFonts w:ascii="Times New Roman" w:hAnsi="Times New Roman" w:cs="Times New Roman"/>
          <w:color w:val="333333"/>
        </w:rPr>
        <w:t>在中国境内生产。</w:t>
      </w:r>
      <w:r>
        <w:rPr>
          <w:rStyle w:val="af0"/>
          <w:rFonts w:ascii="Times New Roman" w:hAnsi="Times New Roman"/>
          <w:color w:val="333333"/>
          <w:u w:val="single"/>
        </w:rPr>
        <w:t>（产品名称</w:t>
      </w:r>
      <w:r>
        <w:rPr>
          <w:rStyle w:val="af0"/>
          <w:rFonts w:ascii="Times New Roman" w:hAnsi="Times New Roman"/>
          <w:color w:val="333333"/>
          <w:u w:val="single"/>
        </w:rPr>
        <w:t>2</w:t>
      </w:r>
      <w:r>
        <w:rPr>
          <w:rStyle w:val="af0"/>
          <w:rFonts w:ascii="Times New Roman" w:hAnsi="Times New Roman"/>
          <w:color w:val="333333"/>
          <w:u w:val="single"/>
        </w:rPr>
        <w:t>）</w:t>
      </w:r>
      <w:r>
        <w:rPr>
          <w:rFonts w:ascii="Times New Roman" w:hAnsi="Times New Roman" w:cs="Times New Roman"/>
          <w:color w:val="333333"/>
        </w:rPr>
        <w:t>的</w:t>
      </w:r>
      <w:r>
        <w:rPr>
          <w:rStyle w:val="af0"/>
          <w:rFonts w:ascii="Times New Roman" w:hAnsi="Times New Roman"/>
          <w:color w:val="333333"/>
          <w:u w:val="single"/>
        </w:rPr>
        <w:t>（关键工序）</w:t>
      </w:r>
      <w:r>
        <w:rPr>
          <w:rFonts w:ascii="Times New Roman" w:hAnsi="Times New Roman" w:cs="Times New Roman"/>
          <w:color w:val="333333"/>
        </w:rPr>
        <w:t>在中国境内完成。</w:t>
      </w:r>
    </w:p>
    <w:p w:rsidR="00C247BF" w:rsidRDefault="00C247BF" w:rsidP="00C247BF">
      <w:pPr>
        <w:pStyle w:val="ac"/>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w:t>
      </w:r>
    </w:p>
    <w:p w:rsidR="00C247BF" w:rsidRDefault="00C247BF" w:rsidP="00C247BF">
      <w:pPr>
        <w:pStyle w:val="ac"/>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本公司（单位）对上述声明内容的真实性负责。如有虚假，愿承担相应法律责任。</w:t>
      </w:r>
    </w:p>
    <w:p w:rsidR="00C247BF" w:rsidRDefault="00C247BF" w:rsidP="00C247BF">
      <w:pPr>
        <w:snapToGrid w:val="0"/>
        <w:spacing w:line="360" w:lineRule="auto"/>
        <w:ind w:firstLineChars="200" w:firstLine="446"/>
        <w:jc w:val="left"/>
        <w:rPr>
          <w:bCs/>
          <w:sz w:val="24"/>
        </w:rPr>
      </w:pPr>
      <w:r>
        <w:rPr>
          <w:rFonts w:hint="eastAsia"/>
          <w:bCs/>
          <w:sz w:val="24"/>
        </w:rPr>
        <w:t xml:space="preserve">                           </w:t>
      </w:r>
    </w:p>
    <w:p w:rsidR="00C247BF" w:rsidRDefault="00C247BF" w:rsidP="00C247BF">
      <w:pPr>
        <w:snapToGrid w:val="0"/>
        <w:spacing w:line="360" w:lineRule="auto"/>
        <w:ind w:firstLineChars="200" w:firstLine="446"/>
        <w:jc w:val="left"/>
        <w:rPr>
          <w:bCs/>
          <w:sz w:val="24"/>
        </w:rPr>
      </w:pPr>
    </w:p>
    <w:p w:rsidR="00C247BF" w:rsidRDefault="00C247BF" w:rsidP="00C247BF">
      <w:pPr>
        <w:snapToGrid w:val="0"/>
        <w:spacing w:line="360" w:lineRule="auto"/>
        <w:ind w:firstLineChars="1600" w:firstLine="3571"/>
        <w:jc w:val="left"/>
        <w:rPr>
          <w:bCs/>
          <w:sz w:val="24"/>
        </w:rPr>
      </w:pPr>
      <w:r>
        <w:rPr>
          <w:sz w:val="24"/>
          <w:szCs w:val="24"/>
        </w:rPr>
        <w:t>投标人名称：</w:t>
      </w:r>
    </w:p>
    <w:p w:rsidR="00C247BF" w:rsidRDefault="00C247BF" w:rsidP="00C247BF">
      <w:pPr>
        <w:snapToGrid w:val="0"/>
        <w:spacing w:line="360" w:lineRule="auto"/>
        <w:ind w:firstLineChars="200" w:firstLine="446"/>
        <w:jc w:val="left"/>
        <w:rPr>
          <w:bCs/>
          <w:sz w:val="24"/>
        </w:rPr>
      </w:pPr>
    </w:p>
    <w:p w:rsidR="00C247BF" w:rsidRDefault="00C247BF" w:rsidP="00C247BF">
      <w:pPr>
        <w:snapToGrid w:val="0"/>
        <w:spacing w:line="360" w:lineRule="auto"/>
        <w:ind w:firstLineChars="200" w:firstLine="446"/>
        <w:jc w:val="left"/>
        <w:rPr>
          <w:bCs/>
          <w:sz w:val="24"/>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C247BF" w:rsidRDefault="00C247BF" w:rsidP="00C247BF">
      <w:pPr>
        <w:snapToGrid w:val="0"/>
        <w:spacing w:line="360" w:lineRule="auto"/>
        <w:ind w:firstLineChars="200" w:firstLine="446"/>
        <w:jc w:val="left"/>
        <w:rPr>
          <w:bCs/>
          <w:sz w:val="24"/>
        </w:rPr>
      </w:pPr>
    </w:p>
    <w:p w:rsidR="00C247BF" w:rsidRDefault="00C247BF" w:rsidP="00C247BF">
      <w:pPr>
        <w:pStyle w:val="ac"/>
        <w:shd w:val="clear" w:color="auto" w:fill="FFFFFF"/>
        <w:spacing w:before="30" w:beforeAutospacing="0" w:after="30" w:afterAutospacing="0"/>
        <w:rPr>
          <w:rFonts w:ascii="Times New Roman" w:hAnsi="Times New Roman" w:cs="Times New Roman"/>
          <w:color w:val="333333"/>
        </w:rPr>
      </w:pPr>
      <w:r>
        <w:rPr>
          <w:rFonts w:ascii="Times New Roman" w:hAnsi="Times New Roman" w:cs="Times New Roman"/>
          <w:color w:val="333333"/>
        </w:rPr>
        <w:t>__________________</w:t>
      </w:r>
    </w:p>
    <w:p w:rsidR="00C247BF" w:rsidRDefault="00C247BF" w:rsidP="00C247BF">
      <w:pPr>
        <w:pStyle w:val="ac"/>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1.</w:t>
      </w:r>
      <w:r>
        <w:rPr>
          <w:rFonts w:ascii="Times New Roman" w:hAnsi="Times New Roman" w:cs="Times New Roman"/>
          <w:color w:val="333333"/>
          <w:sz w:val="21"/>
          <w:szCs w:val="21"/>
        </w:rPr>
        <w:t>产品如有型号，请在</w:t>
      </w:r>
      <w:r>
        <w:rPr>
          <w:rFonts w:ascii="Times New Roman" w:hAnsi="Times New Roman" w:cs="Times New Roman"/>
          <w:color w:val="333333"/>
          <w:sz w:val="21"/>
          <w:szCs w:val="21"/>
        </w:rPr>
        <w:t>“</w:t>
      </w:r>
      <w:r>
        <w:rPr>
          <w:rFonts w:ascii="Times New Roman" w:hAnsi="Times New Roman" w:cs="Times New Roman"/>
          <w:color w:val="333333"/>
          <w:sz w:val="21"/>
          <w:szCs w:val="21"/>
        </w:rPr>
        <w:t>产品名称</w:t>
      </w:r>
      <w:r>
        <w:rPr>
          <w:rFonts w:ascii="Times New Roman" w:hAnsi="Times New Roman" w:cs="Times New Roman"/>
          <w:color w:val="333333"/>
          <w:sz w:val="21"/>
          <w:szCs w:val="21"/>
        </w:rPr>
        <w:t>”</w:t>
      </w:r>
      <w:r>
        <w:rPr>
          <w:rFonts w:ascii="Times New Roman" w:hAnsi="Times New Roman" w:cs="Times New Roman"/>
          <w:color w:val="333333"/>
          <w:sz w:val="21"/>
          <w:szCs w:val="21"/>
        </w:rPr>
        <w:t>栏一并填写。</w:t>
      </w:r>
    </w:p>
    <w:p w:rsidR="00C247BF" w:rsidRDefault="00C247BF" w:rsidP="00C247BF">
      <w:pPr>
        <w:pStyle w:val="ac"/>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2.</w:t>
      </w:r>
      <w:r>
        <w:rPr>
          <w:rFonts w:ascii="Times New Roman" w:hAnsi="Times New Roman" w:cs="Times New Roman"/>
          <w:color w:val="333333"/>
          <w:sz w:val="21"/>
          <w:szCs w:val="21"/>
        </w:rPr>
        <w:t>生产厂名与厂址应与生产厂营业执照载明的相关信息保持一致。</w:t>
      </w:r>
    </w:p>
    <w:p w:rsidR="00C247BF" w:rsidRDefault="00C247BF" w:rsidP="00C247BF">
      <w:pPr>
        <w:pStyle w:val="ac"/>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3.</w:t>
      </w:r>
      <w:r>
        <w:rPr>
          <w:rFonts w:ascii="Times New Roman" w:hAnsi="Times New Roman" w:cs="Times New Roman"/>
          <w:color w:val="333333"/>
          <w:sz w:val="21"/>
          <w:szCs w:val="21"/>
        </w:rPr>
        <w:t>该产品的中国境内生产的组件成本占比相关要求实施前，</w:t>
      </w:r>
      <w:r>
        <w:rPr>
          <w:rFonts w:ascii="Times New Roman" w:hAnsi="Times New Roman" w:cs="Times New Roman"/>
          <w:color w:val="333333"/>
          <w:sz w:val="21"/>
          <w:szCs w:val="21"/>
        </w:rPr>
        <w:t>“</w:t>
      </w:r>
      <w:r>
        <w:rPr>
          <w:rFonts w:ascii="Times New Roman" w:hAnsi="Times New Roman" w:cs="Times New Roman"/>
          <w:color w:val="333333"/>
          <w:sz w:val="21"/>
          <w:szCs w:val="21"/>
        </w:rPr>
        <w:t>规定比例</w:t>
      </w:r>
      <w:r>
        <w:rPr>
          <w:rFonts w:ascii="Times New Roman" w:hAnsi="Times New Roman" w:cs="Times New Roman"/>
          <w:color w:val="333333"/>
          <w:sz w:val="21"/>
          <w:szCs w:val="21"/>
        </w:rPr>
        <w:t>”</w:t>
      </w:r>
      <w:r>
        <w:rPr>
          <w:rFonts w:ascii="Times New Roman" w:hAnsi="Times New Roman" w:cs="Times New Roman"/>
          <w:color w:val="333333"/>
          <w:sz w:val="21"/>
          <w:szCs w:val="21"/>
        </w:rPr>
        <w:t>栏可不填，下同。</w:t>
      </w:r>
    </w:p>
    <w:p w:rsidR="00C247BF" w:rsidRDefault="00C247BF" w:rsidP="00C247BF">
      <w:pPr>
        <w:pStyle w:val="ac"/>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4.</w:t>
      </w:r>
      <w:r>
        <w:rPr>
          <w:rFonts w:ascii="Times New Roman" w:hAnsi="Times New Roman" w:cs="Times New Roman"/>
          <w:color w:val="333333"/>
          <w:sz w:val="21"/>
          <w:szCs w:val="21"/>
        </w:rPr>
        <w:t>该产品的关键组件要求实施前，</w:t>
      </w:r>
      <w:r>
        <w:rPr>
          <w:rFonts w:ascii="Times New Roman" w:hAnsi="Times New Roman" w:cs="Times New Roman"/>
          <w:color w:val="333333"/>
          <w:sz w:val="21"/>
          <w:szCs w:val="21"/>
        </w:rPr>
        <w:t>“</w:t>
      </w:r>
      <w:r>
        <w:rPr>
          <w:rFonts w:ascii="Times New Roman" w:hAnsi="Times New Roman" w:cs="Times New Roman"/>
          <w:color w:val="333333"/>
          <w:sz w:val="21"/>
          <w:szCs w:val="21"/>
        </w:rPr>
        <w:t>关键组件</w:t>
      </w:r>
      <w:r>
        <w:rPr>
          <w:rFonts w:ascii="Times New Roman" w:hAnsi="Times New Roman" w:cs="Times New Roman"/>
          <w:color w:val="333333"/>
          <w:sz w:val="21"/>
          <w:szCs w:val="21"/>
        </w:rPr>
        <w:t>”</w:t>
      </w:r>
      <w:r>
        <w:rPr>
          <w:rFonts w:ascii="Times New Roman" w:hAnsi="Times New Roman" w:cs="Times New Roman"/>
          <w:color w:val="333333"/>
          <w:sz w:val="21"/>
          <w:szCs w:val="21"/>
        </w:rPr>
        <w:t>栏可不填，下同。</w:t>
      </w:r>
    </w:p>
    <w:p w:rsidR="00C247BF" w:rsidRDefault="00C247BF" w:rsidP="00C247BF">
      <w:pPr>
        <w:autoSpaceDN w:val="0"/>
        <w:spacing w:line="360" w:lineRule="auto"/>
        <w:ind w:firstLineChars="200" w:firstLine="386"/>
        <w:rPr>
          <w:color w:val="333333"/>
          <w:szCs w:val="21"/>
        </w:rPr>
      </w:pPr>
      <w:r>
        <w:rPr>
          <w:color w:val="333333"/>
          <w:szCs w:val="21"/>
        </w:rPr>
        <w:t>5.</w:t>
      </w:r>
      <w:r>
        <w:rPr>
          <w:color w:val="333333"/>
          <w:szCs w:val="21"/>
        </w:rPr>
        <w:t>该产品的关键工序要求实施前，</w:t>
      </w:r>
      <w:r>
        <w:rPr>
          <w:color w:val="333333"/>
          <w:szCs w:val="21"/>
        </w:rPr>
        <w:t>“</w:t>
      </w:r>
      <w:r>
        <w:rPr>
          <w:color w:val="333333"/>
          <w:szCs w:val="21"/>
        </w:rPr>
        <w:t>关键工序</w:t>
      </w:r>
      <w:r>
        <w:rPr>
          <w:color w:val="333333"/>
          <w:szCs w:val="21"/>
        </w:rPr>
        <w:t>”</w:t>
      </w:r>
      <w:r>
        <w:rPr>
          <w:color w:val="333333"/>
          <w:szCs w:val="21"/>
        </w:rPr>
        <w:t>栏可不填，下同。</w:t>
      </w:r>
    </w:p>
    <w:p w:rsidR="00C247BF" w:rsidRDefault="00C247BF" w:rsidP="00C247BF">
      <w:pPr>
        <w:widowControl/>
        <w:jc w:val="left"/>
        <w:rPr>
          <w:b/>
          <w:sz w:val="24"/>
        </w:rPr>
      </w:pPr>
      <w:r>
        <w:rPr>
          <w:b/>
          <w:sz w:val="24"/>
        </w:rPr>
        <w:br w:type="page"/>
      </w:r>
    </w:p>
    <w:p w:rsidR="00C247BF" w:rsidRDefault="00C247BF" w:rsidP="00C247BF">
      <w:pPr>
        <w:tabs>
          <w:tab w:val="left" w:pos="360"/>
        </w:tabs>
        <w:spacing w:line="360" w:lineRule="auto"/>
        <w:rPr>
          <w:b/>
          <w:bCs/>
          <w:sz w:val="24"/>
        </w:rPr>
      </w:pPr>
      <w:r>
        <w:rPr>
          <w:b/>
          <w:sz w:val="24"/>
        </w:rPr>
        <w:lastRenderedPageBreak/>
        <w:t>附件</w:t>
      </w:r>
      <w:r>
        <w:rPr>
          <w:b/>
          <w:sz w:val="24"/>
        </w:rPr>
        <w:t>13</w:t>
      </w:r>
      <w:r>
        <w:rPr>
          <w:b/>
          <w:sz w:val="24"/>
        </w:rPr>
        <w:t>：</w:t>
      </w:r>
      <w:r>
        <w:rPr>
          <w:b/>
          <w:bCs/>
          <w:sz w:val="24"/>
        </w:rPr>
        <w:t>投标人认为需要提供的其他资料</w:t>
      </w:r>
    </w:p>
    <w:p w:rsidR="00C247BF" w:rsidRDefault="00C247BF" w:rsidP="00C247BF">
      <w:pPr>
        <w:widowControl/>
        <w:jc w:val="left"/>
        <w:rPr>
          <w:b/>
          <w:bCs/>
          <w:sz w:val="24"/>
        </w:rPr>
      </w:pPr>
    </w:p>
    <w:p w:rsidR="00441A42" w:rsidRPr="00C247BF" w:rsidRDefault="00441A42">
      <w:bookmarkStart w:id="9" w:name="_GoBack"/>
      <w:bookmarkEnd w:id="9"/>
    </w:p>
    <w:sectPr w:rsidR="00441A42" w:rsidRPr="00C247BF">
      <w:footerReference w:type="default" r:id="rId12"/>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9EA" w:rsidRDefault="00C339EA" w:rsidP="00C247BF">
      <w:r>
        <w:separator/>
      </w:r>
    </w:p>
  </w:endnote>
  <w:endnote w:type="continuationSeparator" w:id="0">
    <w:p w:rsidR="00C339EA" w:rsidRDefault="00C339EA" w:rsidP="00C2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altName w:val="汉仪楷体KW"/>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51294"/>
    </w:sdtPr>
    <w:sdtContent>
      <w:p w:rsidR="00C247BF" w:rsidRDefault="00C247BF">
        <w:pPr>
          <w:pStyle w:val="a4"/>
          <w:jc w:val="center"/>
        </w:pPr>
        <w:r>
          <w:fldChar w:fldCharType="begin"/>
        </w:r>
        <w:r>
          <w:instrText>PAGE   \* MERGEFORMAT</w:instrText>
        </w:r>
        <w:r>
          <w:fldChar w:fldCharType="separate"/>
        </w:r>
        <w:r w:rsidRPr="00C247BF">
          <w:rPr>
            <w:noProof/>
            <w:lang w:val="zh-CN"/>
          </w:rPr>
          <w:t>57</w:t>
        </w:r>
        <w:r>
          <w:fldChar w:fldCharType="end"/>
        </w:r>
      </w:p>
    </w:sdtContent>
  </w:sdt>
  <w:p w:rsidR="00C247BF" w:rsidRDefault="00C247B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DE" w:rsidRDefault="00C339EA">
    <w:pPr>
      <w:pStyle w:val="a4"/>
      <w:jc w:val="center"/>
    </w:pPr>
    <w:r>
      <w:rPr>
        <w:b/>
      </w:rPr>
      <w:fldChar w:fldCharType="begin"/>
    </w:r>
    <w:r>
      <w:rPr>
        <w:b/>
      </w:rPr>
      <w:instrText xml:space="preserve">PAGE  \* Arabic  \* </w:instrText>
    </w:r>
    <w:r>
      <w:rPr>
        <w:b/>
      </w:rPr>
      <w:instrText>MERGEFORMAT</w:instrText>
    </w:r>
    <w:r>
      <w:rPr>
        <w:b/>
      </w:rPr>
      <w:fldChar w:fldCharType="separate"/>
    </w:r>
    <w:r w:rsidR="00C247BF" w:rsidRPr="00C247BF">
      <w:rPr>
        <w:b/>
        <w:noProof/>
        <w:lang w:val="zh-CN"/>
      </w:rPr>
      <w:t>99</w:t>
    </w:r>
    <w:r>
      <w:rPr>
        <w:b/>
      </w:rPr>
      <w:fldChar w:fldCharType="end"/>
    </w:r>
  </w:p>
  <w:p w:rsidR="00000000" w:rsidRDefault="00C33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9EA" w:rsidRDefault="00C339EA" w:rsidP="00C247BF">
      <w:r>
        <w:separator/>
      </w:r>
    </w:p>
  </w:footnote>
  <w:footnote w:type="continuationSeparator" w:id="0">
    <w:p w:rsidR="00C339EA" w:rsidRDefault="00C339EA" w:rsidP="00C24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BF" w:rsidRDefault="00C247BF">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50CD12"/>
    <w:multiLevelType w:val="singleLevel"/>
    <w:tmpl w:val="A250CD12"/>
    <w:lvl w:ilvl="0">
      <w:start w:val="1"/>
      <w:numFmt w:val="decimal"/>
      <w:suff w:val="nothing"/>
      <w:lvlText w:val="%1、"/>
      <w:lvlJc w:val="left"/>
    </w:lvl>
  </w:abstractNum>
  <w:abstractNum w:abstractNumId="1">
    <w:nsid w:val="BF6BC116"/>
    <w:multiLevelType w:val="singleLevel"/>
    <w:tmpl w:val="BF6BC116"/>
    <w:lvl w:ilvl="0">
      <w:start w:val="16"/>
      <w:numFmt w:val="decimal"/>
      <w:suff w:val="space"/>
      <w:lvlText w:val="%1."/>
      <w:lvlJc w:val="left"/>
      <w:pPr>
        <w:ind w:left="0" w:firstLine="0"/>
      </w:pPr>
    </w:lvl>
  </w:abstractNum>
  <w:abstractNum w:abstractNumId="2">
    <w:nsid w:val="CFE7C3F8"/>
    <w:multiLevelType w:val="singleLevel"/>
    <w:tmpl w:val="CFE7C3F8"/>
    <w:lvl w:ilvl="0">
      <w:start w:val="1"/>
      <w:numFmt w:val="decimal"/>
      <w:suff w:val="nothing"/>
      <w:lvlText w:val="（%1）"/>
      <w:lvlJc w:val="left"/>
      <w:pPr>
        <w:ind w:left="0" w:firstLine="0"/>
      </w:pPr>
    </w:lvl>
  </w:abstractNum>
  <w:abstractNum w:abstractNumId="3">
    <w:nsid w:val="DDECD3BC"/>
    <w:multiLevelType w:val="singleLevel"/>
    <w:tmpl w:val="DDECD3BC"/>
    <w:lvl w:ilvl="0">
      <w:start w:val="6"/>
      <w:numFmt w:val="decimal"/>
      <w:suff w:val="space"/>
      <w:lvlText w:val="%1."/>
      <w:lvlJc w:val="left"/>
      <w:pPr>
        <w:ind w:left="0" w:firstLine="0"/>
      </w:pPr>
    </w:lvl>
  </w:abstractNum>
  <w:abstractNum w:abstractNumId="4">
    <w:nsid w:val="DE759F4B"/>
    <w:multiLevelType w:val="singleLevel"/>
    <w:tmpl w:val="DE759F4B"/>
    <w:lvl w:ilvl="0">
      <w:start w:val="2"/>
      <w:numFmt w:val="decimal"/>
      <w:suff w:val="space"/>
      <w:lvlText w:val="%1."/>
      <w:lvlJc w:val="left"/>
      <w:pPr>
        <w:ind w:left="0" w:firstLine="0"/>
      </w:pPr>
    </w:lvl>
  </w:abstractNum>
  <w:abstractNum w:abstractNumId="5">
    <w:nsid w:val="DEABE1DB"/>
    <w:multiLevelType w:val="singleLevel"/>
    <w:tmpl w:val="DEABE1DB"/>
    <w:lvl w:ilvl="0">
      <w:start w:val="23"/>
      <w:numFmt w:val="decimal"/>
      <w:suff w:val="space"/>
      <w:lvlText w:val="%1."/>
      <w:lvlJc w:val="left"/>
      <w:pPr>
        <w:ind w:left="0" w:firstLine="0"/>
      </w:pPr>
    </w:lvl>
  </w:abstractNum>
  <w:abstractNum w:abstractNumId="6">
    <w:nsid w:val="F14D608A"/>
    <w:multiLevelType w:val="singleLevel"/>
    <w:tmpl w:val="F14D608A"/>
    <w:lvl w:ilvl="0">
      <w:start w:val="17"/>
      <w:numFmt w:val="decimal"/>
      <w:suff w:val="nothing"/>
      <w:lvlText w:val="%1、"/>
      <w:lvlJc w:val="left"/>
    </w:lvl>
  </w:abstractNum>
  <w:abstractNum w:abstractNumId="7">
    <w:nsid w:val="FFEFC674"/>
    <w:multiLevelType w:val="singleLevel"/>
    <w:tmpl w:val="FFEFC674"/>
    <w:lvl w:ilvl="0">
      <w:start w:val="1"/>
      <w:numFmt w:val="decimal"/>
      <w:suff w:val="nothing"/>
      <w:lvlText w:val="（%1）"/>
      <w:lvlJc w:val="left"/>
      <w:pPr>
        <w:ind w:left="0" w:firstLine="0"/>
      </w:pPr>
    </w:lvl>
  </w:abstractNum>
  <w:abstractNum w:abstractNumId="8">
    <w:nsid w:val="152C9FDB"/>
    <w:multiLevelType w:val="singleLevel"/>
    <w:tmpl w:val="152C9FDB"/>
    <w:lvl w:ilvl="0">
      <w:start w:val="19"/>
      <w:numFmt w:val="chineseCounting"/>
      <w:suff w:val="nothing"/>
      <w:lvlText w:val="%1、"/>
      <w:lvlJc w:val="left"/>
      <w:rPr>
        <w:rFonts w:hint="eastAsia"/>
      </w:rPr>
    </w:lvl>
  </w:abstractNum>
  <w:abstractNum w:abstractNumId="9">
    <w:nsid w:val="652B56F8"/>
    <w:multiLevelType w:val="singleLevel"/>
    <w:tmpl w:val="652B56F8"/>
    <w:lvl w:ilvl="0">
      <w:start w:val="4"/>
      <w:numFmt w:val="decimal"/>
      <w:suff w:val="nothing"/>
      <w:lvlText w:val="%1、"/>
      <w:lvlJc w:val="left"/>
    </w:lvl>
  </w:abstractNum>
  <w:abstractNum w:abstractNumId="10">
    <w:nsid w:val="7A0F6431"/>
    <w:multiLevelType w:val="singleLevel"/>
    <w:tmpl w:val="7A0F6431"/>
    <w:lvl w:ilvl="0">
      <w:start w:val="1"/>
      <w:numFmt w:val="decimal"/>
      <w:suff w:val="space"/>
      <w:lvlText w:val="%1."/>
      <w:lvlJc w:val="left"/>
      <w:pPr>
        <w:ind w:left="0" w:firstLine="0"/>
      </w:pPr>
    </w:lvl>
  </w:abstractNum>
  <w:num w:numId="1">
    <w:abstractNumId w:val="0"/>
  </w:num>
  <w:num w:numId="2">
    <w:abstractNumId w:val="6"/>
  </w:num>
  <w:num w:numId="3">
    <w:abstractNumId w:val="9"/>
  </w:num>
  <w:num w:numId="4">
    <w:abstractNumId w:val="8"/>
  </w:num>
  <w:num w:numId="5">
    <w:abstractNumId w:val="10"/>
    <w:lvlOverride w:ilvl="0">
      <w:startOverride w:val="1"/>
    </w:lvlOverride>
  </w:num>
  <w:num w:numId="6">
    <w:abstractNumId w:val="2"/>
    <w:lvlOverride w:ilvl="0">
      <w:startOverride w:val="1"/>
    </w:lvlOverride>
  </w:num>
  <w:num w:numId="7">
    <w:abstractNumId w:val="7"/>
    <w:lvlOverride w:ilvl="0">
      <w:startOverride w:val="1"/>
    </w:lvlOverride>
  </w:num>
  <w:num w:numId="8">
    <w:abstractNumId w:val="4"/>
    <w:lvlOverride w:ilvl="0">
      <w:startOverride w:val="2"/>
    </w:lvlOverride>
  </w:num>
  <w:num w:numId="9">
    <w:abstractNumId w:val="3"/>
    <w:lvlOverride w:ilvl="0">
      <w:startOverride w:val="6"/>
    </w:lvlOverride>
  </w:num>
  <w:num w:numId="10">
    <w:abstractNumId w:val="1"/>
    <w:lvlOverride w:ilvl="0">
      <w:startOverride w:val="16"/>
    </w:lvlOverride>
  </w:num>
  <w:num w:numId="11">
    <w:abstractNumId w:val="5"/>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B71"/>
    <w:rsid w:val="000260AC"/>
    <w:rsid w:val="000A4140"/>
    <w:rsid w:val="00133F04"/>
    <w:rsid w:val="0015328D"/>
    <w:rsid w:val="00181601"/>
    <w:rsid w:val="001A60E9"/>
    <w:rsid w:val="001E38D6"/>
    <w:rsid w:val="002B6826"/>
    <w:rsid w:val="002F1B43"/>
    <w:rsid w:val="00332FA0"/>
    <w:rsid w:val="003330B0"/>
    <w:rsid w:val="00342A6E"/>
    <w:rsid w:val="003E2614"/>
    <w:rsid w:val="00406323"/>
    <w:rsid w:val="004161C7"/>
    <w:rsid w:val="00426E6C"/>
    <w:rsid w:val="004417F0"/>
    <w:rsid w:val="00441A42"/>
    <w:rsid w:val="004E1AB1"/>
    <w:rsid w:val="004E2018"/>
    <w:rsid w:val="00530E33"/>
    <w:rsid w:val="00585BA7"/>
    <w:rsid w:val="005A66B6"/>
    <w:rsid w:val="0061671A"/>
    <w:rsid w:val="006C1600"/>
    <w:rsid w:val="006D5F82"/>
    <w:rsid w:val="006E2D5B"/>
    <w:rsid w:val="00792494"/>
    <w:rsid w:val="00794243"/>
    <w:rsid w:val="007B02D7"/>
    <w:rsid w:val="007B3575"/>
    <w:rsid w:val="007F30F3"/>
    <w:rsid w:val="0080051C"/>
    <w:rsid w:val="00862CBF"/>
    <w:rsid w:val="008A4917"/>
    <w:rsid w:val="008F445F"/>
    <w:rsid w:val="00930DA8"/>
    <w:rsid w:val="00974CD1"/>
    <w:rsid w:val="00A022CB"/>
    <w:rsid w:val="00A11908"/>
    <w:rsid w:val="00A14DDD"/>
    <w:rsid w:val="00A72B71"/>
    <w:rsid w:val="00A72C32"/>
    <w:rsid w:val="00AA51E3"/>
    <w:rsid w:val="00AC179B"/>
    <w:rsid w:val="00AD4EC1"/>
    <w:rsid w:val="00AE7166"/>
    <w:rsid w:val="00B040A1"/>
    <w:rsid w:val="00B910E4"/>
    <w:rsid w:val="00B95882"/>
    <w:rsid w:val="00BA0019"/>
    <w:rsid w:val="00BD0730"/>
    <w:rsid w:val="00BD7AA7"/>
    <w:rsid w:val="00C247BF"/>
    <w:rsid w:val="00C339EA"/>
    <w:rsid w:val="00C70729"/>
    <w:rsid w:val="00CB1D74"/>
    <w:rsid w:val="00D71762"/>
    <w:rsid w:val="00D95760"/>
    <w:rsid w:val="00DA2146"/>
    <w:rsid w:val="00DC290D"/>
    <w:rsid w:val="00E2027B"/>
    <w:rsid w:val="00F93A42"/>
    <w:rsid w:val="00FC4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7BF"/>
    <w:pPr>
      <w:widowControl w:val="0"/>
      <w:jc w:val="both"/>
    </w:pPr>
    <w:rPr>
      <w:rFonts w:ascii="Times New Roman" w:eastAsia="宋体" w:hAnsi="Times New Roman" w:cs="Times New Roman"/>
      <w:szCs w:val="20"/>
    </w:rPr>
  </w:style>
  <w:style w:type="paragraph" w:styleId="2">
    <w:name w:val="heading 2"/>
    <w:basedOn w:val="a"/>
    <w:next w:val="a"/>
    <w:link w:val="2Char"/>
    <w:uiPriority w:val="9"/>
    <w:unhideWhenUsed/>
    <w:qFormat/>
    <w:rsid w:val="00C247B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C247B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247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C247BF"/>
    <w:rPr>
      <w:sz w:val="18"/>
      <w:szCs w:val="18"/>
    </w:rPr>
  </w:style>
  <w:style w:type="paragraph" w:styleId="a4">
    <w:name w:val="footer"/>
    <w:basedOn w:val="a"/>
    <w:link w:val="Char0"/>
    <w:uiPriority w:val="99"/>
    <w:unhideWhenUsed/>
    <w:qFormat/>
    <w:rsid w:val="00C247B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247BF"/>
    <w:rPr>
      <w:sz w:val="18"/>
      <w:szCs w:val="18"/>
    </w:rPr>
  </w:style>
  <w:style w:type="character" w:customStyle="1" w:styleId="2Char">
    <w:name w:val="标题 2 Char"/>
    <w:basedOn w:val="a0"/>
    <w:link w:val="2"/>
    <w:uiPriority w:val="9"/>
    <w:qFormat/>
    <w:rsid w:val="00C247BF"/>
    <w:rPr>
      <w:rFonts w:asciiTheme="majorHAnsi" w:eastAsiaTheme="majorEastAsia" w:hAnsiTheme="majorHAnsi" w:cstheme="majorBidi"/>
      <w:b/>
      <w:bCs/>
      <w:sz w:val="32"/>
      <w:szCs w:val="32"/>
    </w:rPr>
  </w:style>
  <w:style w:type="character" w:customStyle="1" w:styleId="3Char">
    <w:name w:val="标题 3 Char"/>
    <w:basedOn w:val="a0"/>
    <w:link w:val="3"/>
    <w:qFormat/>
    <w:rsid w:val="00C247BF"/>
    <w:rPr>
      <w:rFonts w:ascii="Times New Roman" w:eastAsia="宋体" w:hAnsi="Times New Roman" w:cs="Times New Roman"/>
      <w:b/>
      <w:bCs/>
      <w:sz w:val="32"/>
      <w:szCs w:val="32"/>
    </w:rPr>
  </w:style>
  <w:style w:type="paragraph" w:styleId="a5">
    <w:name w:val="annotation text"/>
    <w:basedOn w:val="a"/>
    <w:link w:val="Char1"/>
    <w:uiPriority w:val="99"/>
    <w:unhideWhenUsed/>
    <w:qFormat/>
    <w:rsid w:val="00C247BF"/>
    <w:pPr>
      <w:jc w:val="left"/>
    </w:pPr>
  </w:style>
  <w:style w:type="character" w:customStyle="1" w:styleId="Char1">
    <w:name w:val="批注文字 Char"/>
    <w:basedOn w:val="a0"/>
    <w:link w:val="a5"/>
    <w:uiPriority w:val="99"/>
    <w:qFormat/>
    <w:rsid w:val="00C247BF"/>
    <w:rPr>
      <w:rFonts w:ascii="Times New Roman" w:eastAsia="宋体" w:hAnsi="Times New Roman" w:cs="Times New Roman"/>
      <w:szCs w:val="20"/>
    </w:rPr>
  </w:style>
  <w:style w:type="paragraph" w:styleId="a6">
    <w:name w:val="Body Text"/>
    <w:basedOn w:val="a"/>
    <w:link w:val="Char2"/>
    <w:unhideWhenUsed/>
    <w:qFormat/>
    <w:rsid w:val="00C247BF"/>
    <w:pPr>
      <w:spacing w:after="120"/>
    </w:pPr>
  </w:style>
  <w:style w:type="character" w:customStyle="1" w:styleId="Char2">
    <w:name w:val="正文文本 Char"/>
    <w:basedOn w:val="a0"/>
    <w:link w:val="a6"/>
    <w:qFormat/>
    <w:rsid w:val="00C247BF"/>
    <w:rPr>
      <w:rFonts w:ascii="Times New Roman" w:eastAsia="宋体" w:hAnsi="Times New Roman" w:cs="Times New Roman"/>
      <w:szCs w:val="20"/>
    </w:rPr>
  </w:style>
  <w:style w:type="paragraph" w:styleId="a7">
    <w:name w:val="Body Text Indent"/>
    <w:basedOn w:val="a"/>
    <w:link w:val="Char3"/>
    <w:qFormat/>
    <w:rsid w:val="00C247BF"/>
    <w:pPr>
      <w:tabs>
        <w:tab w:val="left" w:pos="480"/>
      </w:tabs>
      <w:spacing w:line="560" w:lineRule="exact"/>
      <w:ind w:firstLine="480"/>
      <w:jc w:val="left"/>
    </w:pPr>
    <w:rPr>
      <w:rFonts w:ascii="宋体" w:hAnsi="宋体"/>
      <w:sz w:val="24"/>
    </w:rPr>
  </w:style>
  <w:style w:type="character" w:customStyle="1" w:styleId="Char3">
    <w:name w:val="正文文本缩进 Char"/>
    <w:basedOn w:val="a0"/>
    <w:link w:val="a7"/>
    <w:qFormat/>
    <w:rsid w:val="00C247BF"/>
    <w:rPr>
      <w:rFonts w:ascii="宋体" w:eastAsia="宋体" w:hAnsi="宋体" w:cs="Times New Roman"/>
      <w:sz w:val="24"/>
      <w:szCs w:val="20"/>
    </w:rPr>
  </w:style>
  <w:style w:type="paragraph" w:styleId="a8">
    <w:name w:val="Plain Text"/>
    <w:basedOn w:val="a"/>
    <w:link w:val="Char10"/>
    <w:qFormat/>
    <w:rsid w:val="00C247BF"/>
    <w:rPr>
      <w:rFonts w:ascii="宋体" w:hAnsi="Courier New"/>
      <w:lang w:val="zh-CN"/>
    </w:rPr>
  </w:style>
  <w:style w:type="character" w:customStyle="1" w:styleId="Char4">
    <w:name w:val="纯文本 Char"/>
    <w:basedOn w:val="a0"/>
    <w:uiPriority w:val="99"/>
    <w:semiHidden/>
    <w:qFormat/>
    <w:rsid w:val="00C247BF"/>
    <w:rPr>
      <w:rFonts w:ascii="宋体" w:eastAsia="宋体" w:hAnsi="Courier New" w:cs="Courier New"/>
      <w:szCs w:val="21"/>
    </w:rPr>
  </w:style>
  <w:style w:type="paragraph" w:styleId="a9">
    <w:name w:val="Date"/>
    <w:basedOn w:val="a"/>
    <w:next w:val="a"/>
    <w:link w:val="Char5"/>
    <w:qFormat/>
    <w:rsid w:val="00C247BF"/>
    <w:pPr>
      <w:adjustRightInd w:val="0"/>
      <w:spacing w:line="360" w:lineRule="atLeast"/>
      <w:textAlignment w:val="baseline"/>
    </w:pPr>
    <w:rPr>
      <w:sz w:val="32"/>
    </w:rPr>
  </w:style>
  <w:style w:type="character" w:customStyle="1" w:styleId="Char5">
    <w:name w:val="日期 Char"/>
    <w:basedOn w:val="a0"/>
    <w:link w:val="a9"/>
    <w:qFormat/>
    <w:rsid w:val="00C247BF"/>
    <w:rPr>
      <w:rFonts w:ascii="Times New Roman" w:eastAsia="宋体" w:hAnsi="Times New Roman" w:cs="Times New Roman"/>
      <w:sz w:val="32"/>
      <w:szCs w:val="20"/>
    </w:rPr>
  </w:style>
  <w:style w:type="paragraph" w:styleId="20">
    <w:name w:val="Body Text Indent 2"/>
    <w:basedOn w:val="a"/>
    <w:link w:val="2Char0"/>
    <w:uiPriority w:val="99"/>
    <w:semiHidden/>
    <w:unhideWhenUsed/>
    <w:qFormat/>
    <w:rsid w:val="00C247BF"/>
    <w:pPr>
      <w:spacing w:after="120" w:line="480" w:lineRule="auto"/>
      <w:ind w:leftChars="200" w:left="420"/>
    </w:pPr>
  </w:style>
  <w:style w:type="character" w:customStyle="1" w:styleId="2Char0">
    <w:name w:val="正文文本缩进 2 Char"/>
    <w:basedOn w:val="a0"/>
    <w:link w:val="20"/>
    <w:uiPriority w:val="99"/>
    <w:semiHidden/>
    <w:qFormat/>
    <w:rsid w:val="00C247BF"/>
    <w:rPr>
      <w:rFonts w:ascii="Times New Roman" w:eastAsia="宋体" w:hAnsi="Times New Roman" w:cs="Times New Roman"/>
      <w:szCs w:val="20"/>
    </w:rPr>
  </w:style>
  <w:style w:type="paragraph" w:styleId="aa">
    <w:name w:val="Balloon Text"/>
    <w:basedOn w:val="a"/>
    <w:link w:val="Char6"/>
    <w:uiPriority w:val="99"/>
    <w:semiHidden/>
    <w:unhideWhenUsed/>
    <w:qFormat/>
    <w:rsid w:val="00C247BF"/>
    <w:rPr>
      <w:sz w:val="18"/>
      <w:szCs w:val="18"/>
    </w:rPr>
  </w:style>
  <w:style w:type="character" w:customStyle="1" w:styleId="Char6">
    <w:name w:val="批注框文本 Char"/>
    <w:basedOn w:val="a0"/>
    <w:link w:val="aa"/>
    <w:uiPriority w:val="99"/>
    <w:semiHidden/>
    <w:qFormat/>
    <w:rsid w:val="00C247BF"/>
    <w:rPr>
      <w:rFonts w:ascii="Times New Roman" w:eastAsia="宋体" w:hAnsi="Times New Roman" w:cs="Times New Roman"/>
      <w:sz w:val="18"/>
      <w:szCs w:val="18"/>
    </w:rPr>
  </w:style>
  <w:style w:type="paragraph" w:styleId="ab">
    <w:name w:val="Subtitle"/>
    <w:basedOn w:val="a"/>
    <w:next w:val="a"/>
    <w:link w:val="Char7"/>
    <w:qFormat/>
    <w:rsid w:val="00C247BF"/>
    <w:pPr>
      <w:spacing w:before="240" w:after="60" w:line="312" w:lineRule="auto"/>
      <w:jc w:val="center"/>
      <w:outlineLvl w:val="1"/>
    </w:pPr>
    <w:rPr>
      <w:rFonts w:ascii="Cambria" w:hAnsi="Cambria"/>
      <w:b/>
      <w:bCs/>
      <w:kern w:val="28"/>
      <w:sz w:val="32"/>
      <w:szCs w:val="32"/>
      <w:lang w:val="zh-CN"/>
    </w:rPr>
  </w:style>
  <w:style w:type="character" w:customStyle="1" w:styleId="Char7">
    <w:name w:val="副标题 Char"/>
    <w:basedOn w:val="a0"/>
    <w:link w:val="ab"/>
    <w:qFormat/>
    <w:rsid w:val="00C247BF"/>
    <w:rPr>
      <w:rFonts w:ascii="Cambria" w:eastAsia="宋体" w:hAnsi="Cambria" w:cs="Times New Roman"/>
      <w:b/>
      <w:bCs/>
      <w:kern w:val="28"/>
      <w:sz w:val="32"/>
      <w:szCs w:val="32"/>
      <w:lang w:val="zh-CN"/>
    </w:rPr>
  </w:style>
  <w:style w:type="paragraph" w:styleId="30">
    <w:name w:val="Body Text Indent 3"/>
    <w:basedOn w:val="a"/>
    <w:link w:val="3Char0"/>
    <w:uiPriority w:val="99"/>
    <w:semiHidden/>
    <w:unhideWhenUsed/>
    <w:qFormat/>
    <w:rsid w:val="00C247BF"/>
    <w:pPr>
      <w:spacing w:after="120"/>
      <w:ind w:leftChars="200" w:left="420"/>
    </w:pPr>
    <w:rPr>
      <w:sz w:val="16"/>
      <w:szCs w:val="16"/>
    </w:rPr>
  </w:style>
  <w:style w:type="character" w:customStyle="1" w:styleId="3Char0">
    <w:name w:val="正文文本缩进 3 Char"/>
    <w:basedOn w:val="a0"/>
    <w:link w:val="30"/>
    <w:uiPriority w:val="99"/>
    <w:semiHidden/>
    <w:qFormat/>
    <w:rsid w:val="00C247BF"/>
    <w:rPr>
      <w:rFonts w:ascii="Times New Roman" w:eastAsia="宋体" w:hAnsi="Times New Roman" w:cs="Times New Roman"/>
      <w:sz w:val="16"/>
      <w:szCs w:val="16"/>
    </w:rPr>
  </w:style>
  <w:style w:type="paragraph" w:styleId="21">
    <w:name w:val="Body Text 2"/>
    <w:basedOn w:val="a"/>
    <w:link w:val="2Char1"/>
    <w:uiPriority w:val="99"/>
    <w:semiHidden/>
    <w:unhideWhenUsed/>
    <w:qFormat/>
    <w:rsid w:val="00C247BF"/>
    <w:pPr>
      <w:spacing w:after="120" w:line="480" w:lineRule="auto"/>
    </w:pPr>
  </w:style>
  <w:style w:type="character" w:customStyle="1" w:styleId="2Char1">
    <w:name w:val="正文文本 2 Char"/>
    <w:basedOn w:val="a0"/>
    <w:link w:val="21"/>
    <w:uiPriority w:val="99"/>
    <w:semiHidden/>
    <w:qFormat/>
    <w:rsid w:val="00C247BF"/>
    <w:rPr>
      <w:rFonts w:ascii="Times New Roman" w:eastAsia="宋体" w:hAnsi="Times New Roman" w:cs="Times New Roman"/>
      <w:szCs w:val="20"/>
    </w:rPr>
  </w:style>
  <w:style w:type="paragraph" w:styleId="ac">
    <w:name w:val="Normal (Web)"/>
    <w:basedOn w:val="a"/>
    <w:uiPriority w:val="99"/>
    <w:unhideWhenUsed/>
    <w:rsid w:val="00C247BF"/>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8"/>
    <w:uiPriority w:val="10"/>
    <w:qFormat/>
    <w:rsid w:val="00C247BF"/>
    <w:pPr>
      <w:spacing w:before="240" w:after="60"/>
      <w:jc w:val="center"/>
      <w:outlineLvl w:val="0"/>
    </w:pPr>
    <w:rPr>
      <w:rFonts w:ascii="Cambria" w:hAnsi="Cambria"/>
      <w:b/>
      <w:bCs/>
      <w:sz w:val="32"/>
      <w:szCs w:val="32"/>
    </w:rPr>
  </w:style>
  <w:style w:type="character" w:customStyle="1" w:styleId="Char8">
    <w:name w:val="标题 Char"/>
    <w:basedOn w:val="a0"/>
    <w:link w:val="ad"/>
    <w:uiPriority w:val="10"/>
    <w:qFormat/>
    <w:rsid w:val="00C247BF"/>
    <w:rPr>
      <w:rFonts w:ascii="Cambria" w:eastAsia="宋体" w:hAnsi="Cambria" w:cs="Times New Roman"/>
      <w:b/>
      <w:bCs/>
      <w:sz w:val="32"/>
      <w:szCs w:val="32"/>
    </w:rPr>
  </w:style>
  <w:style w:type="paragraph" w:styleId="ae">
    <w:name w:val="annotation subject"/>
    <w:basedOn w:val="a5"/>
    <w:next w:val="a5"/>
    <w:link w:val="Char9"/>
    <w:uiPriority w:val="99"/>
    <w:semiHidden/>
    <w:unhideWhenUsed/>
    <w:qFormat/>
    <w:rsid w:val="00C247BF"/>
    <w:rPr>
      <w:b/>
      <w:bCs/>
    </w:rPr>
  </w:style>
  <w:style w:type="character" w:customStyle="1" w:styleId="Char9">
    <w:name w:val="批注主题 Char"/>
    <w:basedOn w:val="Char1"/>
    <w:link w:val="ae"/>
    <w:uiPriority w:val="99"/>
    <w:semiHidden/>
    <w:qFormat/>
    <w:rsid w:val="00C247BF"/>
    <w:rPr>
      <w:rFonts w:ascii="Times New Roman" w:eastAsia="宋体" w:hAnsi="Times New Roman" w:cs="Times New Roman"/>
      <w:b/>
      <w:bCs/>
      <w:szCs w:val="20"/>
    </w:rPr>
  </w:style>
  <w:style w:type="table" w:styleId="af">
    <w:name w:val="Table Grid"/>
    <w:basedOn w:val="a1"/>
    <w:uiPriority w:val="59"/>
    <w:qFormat/>
    <w:rsid w:val="00C247B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uiPriority w:val="20"/>
    <w:qFormat/>
    <w:rsid w:val="00C247BF"/>
    <w:rPr>
      <w:i/>
      <w:iCs/>
    </w:rPr>
  </w:style>
  <w:style w:type="character" w:styleId="af1">
    <w:name w:val="Hyperlink"/>
    <w:basedOn w:val="a0"/>
    <w:uiPriority w:val="99"/>
    <w:unhideWhenUsed/>
    <w:qFormat/>
    <w:rsid w:val="00C247BF"/>
    <w:rPr>
      <w:color w:val="0000FF" w:themeColor="hyperlink"/>
      <w:u w:val="single"/>
    </w:rPr>
  </w:style>
  <w:style w:type="character" w:styleId="af2">
    <w:name w:val="annotation reference"/>
    <w:basedOn w:val="a0"/>
    <w:uiPriority w:val="99"/>
    <w:semiHidden/>
    <w:unhideWhenUsed/>
    <w:qFormat/>
    <w:rsid w:val="00C247BF"/>
    <w:rPr>
      <w:sz w:val="21"/>
      <w:szCs w:val="21"/>
    </w:rPr>
  </w:style>
  <w:style w:type="paragraph" w:customStyle="1" w:styleId="Default">
    <w:name w:val="Default"/>
    <w:link w:val="DefaultChar"/>
    <w:qFormat/>
    <w:rsid w:val="00C247BF"/>
    <w:pPr>
      <w:widowControl w:val="0"/>
      <w:autoSpaceDE w:val="0"/>
      <w:autoSpaceDN w:val="0"/>
      <w:adjustRightInd w:val="0"/>
    </w:pPr>
    <w:rPr>
      <w:rFonts w:ascii="......." w:eastAsia="......." w:hAnsi="Calibri" w:cs="......."/>
      <w:color w:val="000000"/>
      <w:kern w:val="0"/>
      <w:sz w:val="24"/>
      <w:szCs w:val="24"/>
    </w:rPr>
  </w:style>
  <w:style w:type="paragraph" w:styleId="af3">
    <w:name w:val="List Paragraph"/>
    <w:basedOn w:val="a"/>
    <w:link w:val="Chara"/>
    <w:uiPriority w:val="34"/>
    <w:qFormat/>
    <w:rsid w:val="00C247BF"/>
    <w:pPr>
      <w:ind w:firstLineChars="200" w:firstLine="420"/>
    </w:pPr>
  </w:style>
  <w:style w:type="paragraph" w:customStyle="1" w:styleId="Charb">
    <w:name w:val="Char"/>
    <w:basedOn w:val="a"/>
    <w:autoRedefine/>
    <w:qFormat/>
    <w:rsid w:val="00C247BF"/>
    <w:pPr>
      <w:tabs>
        <w:tab w:val="left" w:pos="360"/>
      </w:tabs>
    </w:pPr>
    <w:rPr>
      <w:sz w:val="24"/>
      <w:szCs w:val="24"/>
    </w:rPr>
  </w:style>
  <w:style w:type="character" w:customStyle="1" w:styleId="Char10">
    <w:name w:val="纯文本 Char1"/>
    <w:link w:val="a8"/>
    <w:qFormat/>
    <w:locked/>
    <w:rsid w:val="00C247BF"/>
    <w:rPr>
      <w:rFonts w:ascii="宋体" w:eastAsia="宋体" w:hAnsi="Courier New" w:cs="Times New Roman"/>
      <w:szCs w:val="20"/>
      <w:lang w:val="zh-CN"/>
    </w:rPr>
  </w:style>
  <w:style w:type="paragraph" w:customStyle="1" w:styleId="13">
    <w:name w:val="正文_13"/>
    <w:qFormat/>
    <w:rsid w:val="00C247BF"/>
    <w:pPr>
      <w:widowControl w:val="0"/>
      <w:jc w:val="both"/>
    </w:pPr>
    <w:rPr>
      <w:rFonts w:ascii="Times New Roman" w:eastAsia="宋体" w:hAnsi="Times New Roman" w:cs="Times New Roman"/>
      <w:szCs w:val="24"/>
    </w:rPr>
  </w:style>
  <w:style w:type="paragraph" w:customStyle="1" w:styleId="6">
    <w:name w:val="正文_6"/>
    <w:qFormat/>
    <w:rsid w:val="00C247BF"/>
    <w:pPr>
      <w:widowControl w:val="0"/>
      <w:jc w:val="both"/>
    </w:pPr>
    <w:rPr>
      <w:rFonts w:ascii="Times New Roman" w:eastAsia="宋体" w:hAnsi="Times New Roman" w:cs="Times New Roman"/>
      <w:szCs w:val="24"/>
    </w:rPr>
  </w:style>
  <w:style w:type="paragraph" w:customStyle="1" w:styleId="7">
    <w:name w:val="正文_7"/>
    <w:qFormat/>
    <w:rsid w:val="00C247BF"/>
    <w:pPr>
      <w:widowControl w:val="0"/>
      <w:jc w:val="both"/>
    </w:pPr>
    <w:rPr>
      <w:rFonts w:ascii="Times New Roman" w:eastAsia="宋体" w:hAnsi="Times New Roman" w:cs="Times New Roman"/>
      <w:szCs w:val="24"/>
    </w:rPr>
  </w:style>
  <w:style w:type="paragraph" w:customStyle="1" w:styleId="11">
    <w:name w:val="正文_11"/>
    <w:qFormat/>
    <w:rsid w:val="00C247BF"/>
    <w:pPr>
      <w:widowControl w:val="0"/>
      <w:jc w:val="both"/>
    </w:pPr>
    <w:rPr>
      <w:rFonts w:ascii="Times New Roman" w:eastAsia="宋体" w:hAnsi="Times New Roman" w:cs="Times New Roman"/>
      <w:szCs w:val="24"/>
    </w:rPr>
  </w:style>
  <w:style w:type="character" w:customStyle="1" w:styleId="DefaultChar">
    <w:name w:val="Default Char"/>
    <w:link w:val="Default"/>
    <w:qFormat/>
    <w:locked/>
    <w:rsid w:val="00C247BF"/>
    <w:rPr>
      <w:rFonts w:ascii="......." w:eastAsia="......." w:hAnsi="Calibri" w:cs="......."/>
      <w:color w:val="000000"/>
      <w:kern w:val="0"/>
      <w:sz w:val="24"/>
      <w:szCs w:val="24"/>
    </w:rPr>
  </w:style>
  <w:style w:type="character" w:customStyle="1" w:styleId="Chara">
    <w:name w:val="列出段落 Char"/>
    <w:link w:val="af3"/>
    <w:uiPriority w:val="34"/>
    <w:qFormat/>
    <w:rsid w:val="00C247BF"/>
    <w:rPr>
      <w:rFonts w:ascii="Times New Roman" w:eastAsia="宋体" w:hAnsi="Times New Roman" w:cs="Times New Roman"/>
      <w:szCs w:val="20"/>
    </w:rPr>
  </w:style>
  <w:style w:type="paragraph" w:customStyle="1" w:styleId="1">
    <w:name w:val="列出段落1"/>
    <w:basedOn w:val="a"/>
    <w:qFormat/>
    <w:rsid w:val="00C247BF"/>
    <w:pPr>
      <w:ind w:firstLineChars="200" w:firstLine="420"/>
    </w:pPr>
    <w:rPr>
      <w:rFonts w:ascii="Calibri" w:hAnsi="Calibri" w:cs="黑体"/>
      <w:szCs w:val="22"/>
    </w:rPr>
  </w:style>
  <w:style w:type="paragraph" w:customStyle="1" w:styleId="AONormal">
    <w:name w:val="AONormal"/>
    <w:qFormat/>
    <w:rsid w:val="00C247BF"/>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font21">
    <w:name w:val="font21"/>
    <w:basedOn w:val="a0"/>
    <w:qFormat/>
    <w:rsid w:val="00C247BF"/>
    <w:rPr>
      <w:rFonts w:ascii="宋体" w:eastAsia="宋体" w:hAnsi="宋体" w:cs="宋体" w:hint="eastAsia"/>
      <w:color w:val="000000"/>
      <w:sz w:val="24"/>
      <w:szCs w:val="24"/>
      <w:u w:val="none"/>
    </w:rPr>
  </w:style>
  <w:style w:type="character" w:customStyle="1" w:styleId="font71">
    <w:name w:val="font71"/>
    <w:basedOn w:val="a0"/>
    <w:qFormat/>
    <w:rsid w:val="00C247BF"/>
    <w:rPr>
      <w:rFonts w:ascii="宋体" w:eastAsia="宋体" w:hAnsi="宋体" w:cs="宋体" w:hint="eastAsia"/>
      <w:color w:val="000000"/>
      <w:sz w:val="24"/>
      <w:szCs w:val="24"/>
      <w:u w:val="none"/>
    </w:rPr>
  </w:style>
  <w:style w:type="character" w:customStyle="1" w:styleId="font112">
    <w:name w:val="font112"/>
    <w:basedOn w:val="a0"/>
    <w:qFormat/>
    <w:rsid w:val="00C247BF"/>
    <w:rPr>
      <w:rFonts w:ascii="宋体" w:eastAsia="宋体" w:hAnsi="宋体" w:cs="宋体" w:hint="eastAsia"/>
      <w:color w:val="000000"/>
      <w:sz w:val="24"/>
      <w:szCs w:val="24"/>
      <w:u w:val="none"/>
    </w:rPr>
  </w:style>
  <w:style w:type="character" w:customStyle="1" w:styleId="font01">
    <w:name w:val="font01"/>
    <w:basedOn w:val="a0"/>
    <w:qFormat/>
    <w:rsid w:val="00C247BF"/>
    <w:rPr>
      <w:rFonts w:ascii="宋体" w:eastAsia="宋体" w:hAnsi="宋体" w:cs="宋体" w:hint="eastAsia"/>
      <w:b/>
      <w:bCs/>
      <w:color w:val="000000"/>
      <w:sz w:val="28"/>
      <w:szCs w:val="28"/>
      <w:u w:val="none"/>
    </w:rPr>
  </w:style>
  <w:style w:type="character" w:customStyle="1" w:styleId="font141">
    <w:name w:val="font141"/>
    <w:basedOn w:val="a0"/>
    <w:qFormat/>
    <w:rsid w:val="00C247BF"/>
    <w:rPr>
      <w:rFonts w:ascii="Calibri" w:hAnsi="Calibri" w:cs="Calibri" w:hint="default"/>
      <w:b/>
      <w:bCs/>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7BF"/>
    <w:pPr>
      <w:widowControl w:val="0"/>
      <w:jc w:val="both"/>
    </w:pPr>
    <w:rPr>
      <w:rFonts w:ascii="Times New Roman" w:eastAsia="宋体" w:hAnsi="Times New Roman" w:cs="Times New Roman"/>
      <w:szCs w:val="20"/>
    </w:rPr>
  </w:style>
  <w:style w:type="paragraph" w:styleId="2">
    <w:name w:val="heading 2"/>
    <w:basedOn w:val="a"/>
    <w:next w:val="a"/>
    <w:link w:val="2Char"/>
    <w:uiPriority w:val="9"/>
    <w:unhideWhenUsed/>
    <w:qFormat/>
    <w:rsid w:val="00C247B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C247B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247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C247BF"/>
    <w:rPr>
      <w:sz w:val="18"/>
      <w:szCs w:val="18"/>
    </w:rPr>
  </w:style>
  <w:style w:type="paragraph" w:styleId="a4">
    <w:name w:val="footer"/>
    <w:basedOn w:val="a"/>
    <w:link w:val="Char0"/>
    <w:uiPriority w:val="99"/>
    <w:unhideWhenUsed/>
    <w:qFormat/>
    <w:rsid w:val="00C247B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247BF"/>
    <w:rPr>
      <w:sz w:val="18"/>
      <w:szCs w:val="18"/>
    </w:rPr>
  </w:style>
  <w:style w:type="character" w:customStyle="1" w:styleId="2Char">
    <w:name w:val="标题 2 Char"/>
    <w:basedOn w:val="a0"/>
    <w:link w:val="2"/>
    <w:uiPriority w:val="9"/>
    <w:qFormat/>
    <w:rsid w:val="00C247BF"/>
    <w:rPr>
      <w:rFonts w:asciiTheme="majorHAnsi" w:eastAsiaTheme="majorEastAsia" w:hAnsiTheme="majorHAnsi" w:cstheme="majorBidi"/>
      <w:b/>
      <w:bCs/>
      <w:sz w:val="32"/>
      <w:szCs w:val="32"/>
    </w:rPr>
  </w:style>
  <w:style w:type="character" w:customStyle="1" w:styleId="3Char">
    <w:name w:val="标题 3 Char"/>
    <w:basedOn w:val="a0"/>
    <w:link w:val="3"/>
    <w:qFormat/>
    <w:rsid w:val="00C247BF"/>
    <w:rPr>
      <w:rFonts w:ascii="Times New Roman" w:eastAsia="宋体" w:hAnsi="Times New Roman" w:cs="Times New Roman"/>
      <w:b/>
      <w:bCs/>
      <w:sz w:val="32"/>
      <w:szCs w:val="32"/>
    </w:rPr>
  </w:style>
  <w:style w:type="paragraph" w:styleId="a5">
    <w:name w:val="annotation text"/>
    <w:basedOn w:val="a"/>
    <w:link w:val="Char1"/>
    <w:uiPriority w:val="99"/>
    <w:unhideWhenUsed/>
    <w:qFormat/>
    <w:rsid w:val="00C247BF"/>
    <w:pPr>
      <w:jc w:val="left"/>
    </w:pPr>
  </w:style>
  <w:style w:type="character" w:customStyle="1" w:styleId="Char1">
    <w:name w:val="批注文字 Char"/>
    <w:basedOn w:val="a0"/>
    <w:link w:val="a5"/>
    <w:uiPriority w:val="99"/>
    <w:qFormat/>
    <w:rsid w:val="00C247BF"/>
    <w:rPr>
      <w:rFonts w:ascii="Times New Roman" w:eastAsia="宋体" w:hAnsi="Times New Roman" w:cs="Times New Roman"/>
      <w:szCs w:val="20"/>
    </w:rPr>
  </w:style>
  <w:style w:type="paragraph" w:styleId="a6">
    <w:name w:val="Body Text"/>
    <w:basedOn w:val="a"/>
    <w:link w:val="Char2"/>
    <w:unhideWhenUsed/>
    <w:qFormat/>
    <w:rsid w:val="00C247BF"/>
    <w:pPr>
      <w:spacing w:after="120"/>
    </w:pPr>
  </w:style>
  <w:style w:type="character" w:customStyle="1" w:styleId="Char2">
    <w:name w:val="正文文本 Char"/>
    <w:basedOn w:val="a0"/>
    <w:link w:val="a6"/>
    <w:qFormat/>
    <w:rsid w:val="00C247BF"/>
    <w:rPr>
      <w:rFonts w:ascii="Times New Roman" w:eastAsia="宋体" w:hAnsi="Times New Roman" w:cs="Times New Roman"/>
      <w:szCs w:val="20"/>
    </w:rPr>
  </w:style>
  <w:style w:type="paragraph" w:styleId="a7">
    <w:name w:val="Body Text Indent"/>
    <w:basedOn w:val="a"/>
    <w:link w:val="Char3"/>
    <w:qFormat/>
    <w:rsid w:val="00C247BF"/>
    <w:pPr>
      <w:tabs>
        <w:tab w:val="left" w:pos="480"/>
      </w:tabs>
      <w:spacing w:line="560" w:lineRule="exact"/>
      <w:ind w:firstLine="480"/>
      <w:jc w:val="left"/>
    </w:pPr>
    <w:rPr>
      <w:rFonts w:ascii="宋体" w:hAnsi="宋体"/>
      <w:sz w:val="24"/>
    </w:rPr>
  </w:style>
  <w:style w:type="character" w:customStyle="1" w:styleId="Char3">
    <w:name w:val="正文文本缩进 Char"/>
    <w:basedOn w:val="a0"/>
    <w:link w:val="a7"/>
    <w:qFormat/>
    <w:rsid w:val="00C247BF"/>
    <w:rPr>
      <w:rFonts w:ascii="宋体" w:eastAsia="宋体" w:hAnsi="宋体" w:cs="Times New Roman"/>
      <w:sz w:val="24"/>
      <w:szCs w:val="20"/>
    </w:rPr>
  </w:style>
  <w:style w:type="paragraph" w:styleId="a8">
    <w:name w:val="Plain Text"/>
    <w:basedOn w:val="a"/>
    <w:link w:val="Char10"/>
    <w:qFormat/>
    <w:rsid w:val="00C247BF"/>
    <w:rPr>
      <w:rFonts w:ascii="宋体" w:hAnsi="Courier New"/>
      <w:lang w:val="zh-CN"/>
    </w:rPr>
  </w:style>
  <w:style w:type="character" w:customStyle="1" w:styleId="Char4">
    <w:name w:val="纯文本 Char"/>
    <w:basedOn w:val="a0"/>
    <w:uiPriority w:val="99"/>
    <w:semiHidden/>
    <w:qFormat/>
    <w:rsid w:val="00C247BF"/>
    <w:rPr>
      <w:rFonts w:ascii="宋体" w:eastAsia="宋体" w:hAnsi="Courier New" w:cs="Courier New"/>
      <w:szCs w:val="21"/>
    </w:rPr>
  </w:style>
  <w:style w:type="paragraph" w:styleId="a9">
    <w:name w:val="Date"/>
    <w:basedOn w:val="a"/>
    <w:next w:val="a"/>
    <w:link w:val="Char5"/>
    <w:qFormat/>
    <w:rsid w:val="00C247BF"/>
    <w:pPr>
      <w:adjustRightInd w:val="0"/>
      <w:spacing w:line="360" w:lineRule="atLeast"/>
      <w:textAlignment w:val="baseline"/>
    </w:pPr>
    <w:rPr>
      <w:sz w:val="32"/>
    </w:rPr>
  </w:style>
  <w:style w:type="character" w:customStyle="1" w:styleId="Char5">
    <w:name w:val="日期 Char"/>
    <w:basedOn w:val="a0"/>
    <w:link w:val="a9"/>
    <w:qFormat/>
    <w:rsid w:val="00C247BF"/>
    <w:rPr>
      <w:rFonts w:ascii="Times New Roman" w:eastAsia="宋体" w:hAnsi="Times New Roman" w:cs="Times New Roman"/>
      <w:sz w:val="32"/>
      <w:szCs w:val="20"/>
    </w:rPr>
  </w:style>
  <w:style w:type="paragraph" w:styleId="20">
    <w:name w:val="Body Text Indent 2"/>
    <w:basedOn w:val="a"/>
    <w:link w:val="2Char0"/>
    <w:uiPriority w:val="99"/>
    <w:semiHidden/>
    <w:unhideWhenUsed/>
    <w:qFormat/>
    <w:rsid w:val="00C247BF"/>
    <w:pPr>
      <w:spacing w:after="120" w:line="480" w:lineRule="auto"/>
      <w:ind w:leftChars="200" w:left="420"/>
    </w:pPr>
  </w:style>
  <w:style w:type="character" w:customStyle="1" w:styleId="2Char0">
    <w:name w:val="正文文本缩进 2 Char"/>
    <w:basedOn w:val="a0"/>
    <w:link w:val="20"/>
    <w:uiPriority w:val="99"/>
    <w:semiHidden/>
    <w:qFormat/>
    <w:rsid w:val="00C247BF"/>
    <w:rPr>
      <w:rFonts w:ascii="Times New Roman" w:eastAsia="宋体" w:hAnsi="Times New Roman" w:cs="Times New Roman"/>
      <w:szCs w:val="20"/>
    </w:rPr>
  </w:style>
  <w:style w:type="paragraph" w:styleId="aa">
    <w:name w:val="Balloon Text"/>
    <w:basedOn w:val="a"/>
    <w:link w:val="Char6"/>
    <w:uiPriority w:val="99"/>
    <w:semiHidden/>
    <w:unhideWhenUsed/>
    <w:qFormat/>
    <w:rsid w:val="00C247BF"/>
    <w:rPr>
      <w:sz w:val="18"/>
      <w:szCs w:val="18"/>
    </w:rPr>
  </w:style>
  <w:style w:type="character" w:customStyle="1" w:styleId="Char6">
    <w:name w:val="批注框文本 Char"/>
    <w:basedOn w:val="a0"/>
    <w:link w:val="aa"/>
    <w:uiPriority w:val="99"/>
    <w:semiHidden/>
    <w:qFormat/>
    <w:rsid w:val="00C247BF"/>
    <w:rPr>
      <w:rFonts w:ascii="Times New Roman" w:eastAsia="宋体" w:hAnsi="Times New Roman" w:cs="Times New Roman"/>
      <w:sz w:val="18"/>
      <w:szCs w:val="18"/>
    </w:rPr>
  </w:style>
  <w:style w:type="paragraph" w:styleId="ab">
    <w:name w:val="Subtitle"/>
    <w:basedOn w:val="a"/>
    <w:next w:val="a"/>
    <w:link w:val="Char7"/>
    <w:qFormat/>
    <w:rsid w:val="00C247BF"/>
    <w:pPr>
      <w:spacing w:before="240" w:after="60" w:line="312" w:lineRule="auto"/>
      <w:jc w:val="center"/>
      <w:outlineLvl w:val="1"/>
    </w:pPr>
    <w:rPr>
      <w:rFonts w:ascii="Cambria" w:hAnsi="Cambria"/>
      <w:b/>
      <w:bCs/>
      <w:kern w:val="28"/>
      <w:sz w:val="32"/>
      <w:szCs w:val="32"/>
      <w:lang w:val="zh-CN"/>
    </w:rPr>
  </w:style>
  <w:style w:type="character" w:customStyle="1" w:styleId="Char7">
    <w:name w:val="副标题 Char"/>
    <w:basedOn w:val="a0"/>
    <w:link w:val="ab"/>
    <w:qFormat/>
    <w:rsid w:val="00C247BF"/>
    <w:rPr>
      <w:rFonts w:ascii="Cambria" w:eastAsia="宋体" w:hAnsi="Cambria" w:cs="Times New Roman"/>
      <w:b/>
      <w:bCs/>
      <w:kern w:val="28"/>
      <w:sz w:val="32"/>
      <w:szCs w:val="32"/>
      <w:lang w:val="zh-CN"/>
    </w:rPr>
  </w:style>
  <w:style w:type="paragraph" w:styleId="30">
    <w:name w:val="Body Text Indent 3"/>
    <w:basedOn w:val="a"/>
    <w:link w:val="3Char0"/>
    <w:uiPriority w:val="99"/>
    <w:semiHidden/>
    <w:unhideWhenUsed/>
    <w:qFormat/>
    <w:rsid w:val="00C247BF"/>
    <w:pPr>
      <w:spacing w:after="120"/>
      <w:ind w:leftChars="200" w:left="420"/>
    </w:pPr>
    <w:rPr>
      <w:sz w:val="16"/>
      <w:szCs w:val="16"/>
    </w:rPr>
  </w:style>
  <w:style w:type="character" w:customStyle="1" w:styleId="3Char0">
    <w:name w:val="正文文本缩进 3 Char"/>
    <w:basedOn w:val="a0"/>
    <w:link w:val="30"/>
    <w:uiPriority w:val="99"/>
    <w:semiHidden/>
    <w:qFormat/>
    <w:rsid w:val="00C247BF"/>
    <w:rPr>
      <w:rFonts w:ascii="Times New Roman" w:eastAsia="宋体" w:hAnsi="Times New Roman" w:cs="Times New Roman"/>
      <w:sz w:val="16"/>
      <w:szCs w:val="16"/>
    </w:rPr>
  </w:style>
  <w:style w:type="paragraph" w:styleId="21">
    <w:name w:val="Body Text 2"/>
    <w:basedOn w:val="a"/>
    <w:link w:val="2Char1"/>
    <w:uiPriority w:val="99"/>
    <w:semiHidden/>
    <w:unhideWhenUsed/>
    <w:qFormat/>
    <w:rsid w:val="00C247BF"/>
    <w:pPr>
      <w:spacing w:after="120" w:line="480" w:lineRule="auto"/>
    </w:pPr>
  </w:style>
  <w:style w:type="character" w:customStyle="1" w:styleId="2Char1">
    <w:name w:val="正文文本 2 Char"/>
    <w:basedOn w:val="a0"/>
    <w:link w:val="21"/>
    <w:uiPriority w:val="99"/>
    <w:semiHidden/>
    <w:qFormat/>
    <w:rsid w:val="00C247BF"/>
    <w:rPr>
      <w:rFonts w:ascii="Times New Roman" w:eastAsia="宋体" w:hAnsi="Times New Roman" w:cs="Times New Roman"/>
      <w:szCs w:val="20"/>
    </w:rPr>
  </w:style>
  <w:style w:type="paragraph" w:styleId="ac">
    <w:name w:val="Normal (Web)"/>
    <w:basedOn w:val="a"/>
    <w:uiPriority w:val="99"/>
    <w:unhideWhenUsed/>
    <w:rsid w:val="00C247BF"/>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8"/>
    <w:uiPriority w:val="10"/>
    <w:qFormat/>
    <w:rsid w:val="00C247BF"/>
    <w:pPr>
      <w:spacing w:before="240" w:after="60"/>
      <w:jc w:val="center"/>
      <w:outlineLvl w:val="0"/>
    </w:pPr>
    <w:rPr>
      <w:rFonts w:ascii="Cambria" w:hAnsi="Cambria"/>
      <w:b/>
      <w:bCs/>
      <w:sz w:val="32"/>
      <w:szCs w:val="32"/>
    </w:rPr>
  </w:style>
  <w:style w:type="character" w:customStyle="1" w:styleId="Char8">
    <w:name w:val="标题 Char"/>
    <w:basedOn w:val="a0"/>
    <w:link w:val="ad"/>
    <w:uiPriority w:val="10"/>
    <w:qFormat/>
    <w:rsid w:val="00C247BF"/>
    <w:rPr>
      <w:rFonts w:ascii="Cambria" w:eastAsia="宋体" w:hAnsi="Cambria" w:cs="Times New Roman"/>
      <w:b/>
      <w:bCs/>
      <w:sz w:val="32"/>
      <w:szCs w:val="32"/>
    </w:rPr>
  </w:style>
  <w:style w:type="paragraph" w:styleId="ae">
    <w:name w:val="annotation subject"/>
    <w:basedOn w:val="a5"/>
    <w:next w:val="a5"/>
    <w:link w:val="Char9"/>
    <w:uiPriority w:val="99"/>
    <w:semiHidden/>
    <w:unhideWhenUsed/>
    <w:qFormat/>
    <w:rsid w:val="00C247BF"/>
    <w:rPr>
      <w:b/>
      <w:bCs/>
    </w:rPr>
  </w:style>
  <w:style w:type="character" w:customStyle="1" w:styleId="Char9">
    <w:name w:val="批注主题 Char"/>
    <w:basedOn w:val="Char1"/>
    <w:link w:val="ae"/>
    <w:uiPriority w:val="99"/>
    <w:semiHidden/>
    <w:qFormat/>
    <w:rsid w:val="00C247BF"/>
    <w:rPr>
      <w:rFonts w:ascii="Times New Roman" w:eastAsia="宋体" w:hAnsi="Times New Roman" w:cs="Times New Roman"/>
      <w:b/>
      <w:bCs/>
      <w:szCs w:val="20"/>
    </w:rPr>
  </w:style>
  <w:style w:type="table" w:styleId="af">
    <w:name w:val="Table Grid"/>
    <w:basedOn w:val="a1"/>
    <w:uiPriority w:val="59"/>
    <w:qFormat/>
    <w:rsid w:val="00C247B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uiPriority w:val="20"/>
    <w:qFormat/>
    <w:rsid w:val="00C247BF"/>
    <w:rPr>
      <w:i/>
      <w:iCs/>
    </w:rPr>
  </w:style>
  <w:style w:type="character" w:styleId="af1">
    <w:name w:val="Hyperlink"/>
    <w:basedOn w:val="a0"/>
    <w:uiPriority w:val="99"/>
    <w:unhideWhenUsed/>
    <w:qFormat/>
    <w:rsid w:val="00C247BF"/>
    <w:rPr>
      <w:color w:val="0000FF" w:themeColor="hyperlink"/>
      <w:u w:val="single"/>
    </w:rPr>
  </w:style>
  <w:style w:type="character" w:styleId="af2">
    <w:name w:val="annotation reference"/>
    <w:basedOn w:val="a0"/>
    <w:uiPriority w:val="99"/>
    <w:semiHidden/>
    <w:unhideWhenUsed/>
    <w:qFormat/>
    <w:rsid w:val="00C247BF"/>
    <w:rPr>
      <w:sz w:val="21"/>
      <w:szCs w:val="21"/>
    </w:rPr>
  </w:style>
  <w:style w:type="paragraph" w:customStyle="1" w:styleId="Default">
    <w:name w:val="Default"/>
    <w:link w:val="DefaultChar"/>
    <w:qFormat/>
    <w:rsid w:val="00C247BF"/>
    <w:pPr>
      <w:widowControl w:val="0"/>
      <w:autoSpaceDE w:val="0"/>
      <w:autoSpaceDN w:val="0"/>
      <w:adjustRightInd w:val="0"/>
    </w:pPr>
    <w:rPr>
      <w:rFonts w:ascii="......." w:eastAsia="......." w:hAnsi="Calibri" w:cs="......."/>
      <w:color w:val="000000"/>
      <w:kern w:val="0"/>
      <w:sz w:val="24"/>
      <w:szCs w:val="24"/>
    </w:rPr>
  </w:style>
  <w:style w:type="paragraph" w:styleId="af3">
    <w:name w:val="List Paragraph"/>
    <w:basedOn w:val="a"/>
    <w:link w:val="Chara"/>
    <w:uiPriority w:val="34"/>
    <w:qFormat/>
    <w:rsid w:val="00C247BF"/>
    <w:pPr>
      <w:ind w:firstLineChars="200" w:firstLine="420"/>
    </w:pPr>
  </w:style>
  <w:style w:type="paragraph" w:customStyle="1" w:styleId="Charb">
    <w:name w:val="Char"/>
    <w:basedOn w:val="a"/>
    <w:autoRedefine/>
    <w:qFormat/>
    <w:rsid w:val="00C247BF"/>
    <w:pPr>
      <w:tabs>
        <w:tab w:val="left" w:pos="360"/>
      </w:tabs>
    </w:pPr>
    <w:rPr>
      <w:sz w:val="24"/>
      <w:szCs w:val="24"/>
    </w:rPr>
  </w:style>
  <w:style w:type="character" w:customStyle="1" w:styleId="Char10">
    <w:name w:val="纯文本 Char1"/>
    <w:link w:val="a8"/>
    <w:qFormat/>
    <w:locked/>
    <w:rsid w:val="00C247BF"/>
    <w:rPr>
      <w:rFonts w:ascii="宋体" w:eastAsia="宋体" w:hAnsi="Courier New" w:cs="Times New Roman"/>
      <w:szCs w:val="20"/>
      <w:lang w:val="zh-CN"/>
    </w:rPr>
  </w:style>
  <w:style w:type="paragraph" w:customStyle="1" w:styleId="13">
    <w:name w:val="正文_13"/>
    <w:qFormat/>
    <w:rsid w:val="00C247BF"/>
    <w:pPr>
      <w:widowControl w:val="0"/>
      <w:jc w:val="both"/>
    </w:pPr>
    <w:rPr>
      <w:rFonts w:ascii="Times New Roman" w:eastAsia="宋体" w:hAnsi="Times New Roman" w:cs="Times New Roman"/>
      <w:szCs w:val="24"/>
    </w:rPr>
  </w:style>
  <w:style w:type="paragraph" w:customStyle="1" w:styleId="6">
    <w:name w:val="正文_6"/>
    <w:qFormat/>
    <w:rsid w:val="00C247BF"/>
    <w:pPr>
      <w:widowControl w:val="0"/>
      <w:jc w:val="both"/>
    </w:pPr>
    <w:rPr>
      <w:rFonts w:ascii="Times New Roman" w:eastAsia="宋体" w:hAnsi="Times New Roman" w:cs="Times New Roman"/>
      <w:szCs w:val="24"/>
    </w:rPr>
  </w:style>
  <w:style w:type="paragraph" w:customStyle="1" w:styleId="7">
    <w:name w:val="正文_7"/>
    <w:qFormat/>
    <w:rsid w:val="00C247BF"/>
    <w:pPr>
      <w:widowControl w:val="0"/>
      <w:jc w:val="both"/>
    </w:pPr>
    <w:rPr>
      <w:rFonts w:ascii="Times New Roman" w:eastAsia="宋体" w:hAnsi="Times New Roman" w:cs="Times New Roman"/>
      <w:szCs w:val="24"/>
    </w:rPr>
  </w:style>
  <w:style w:type="paragraph" w:customStyle="1" w:styleId="11">
    <w:name w:val="正文_11"/>
    <w:qFormat/>
    <w:rsid w:val="00C247BF"/>
    <w:pPr>
      <w:widowControl w:val="0"/>
      <w:jc w:val="both"/>
    </w:pPr>
    <w:rPr>
      <w:rFonts w:ascii="Times New Roman" w:eastAsia="宋体" w:hAnsi="Times New Roman" w:cs="Times New Roman"/>
      <w:szCs w:val="24"/>
    </w:rPr>
  </w:style>
  <w:style w:type="character" w:customStyle="1" w:styleId="DefaultChar">
    <w:name w:val="Default Char"/>
    <w:link w:val="Default"/>
    <w:qFormat/>
    <w:locked/>
    <w:rsid w:val="00C247BF"/>
    <w:rPr>
      <w:rFonts w:ascii="......." w:eastAsia="......." w:hAnsi="Calibri" w:cs="......."/>
      <w:color w:val="000000"/>
      <w:kern w:val="0"/>
      <w:sz w:val="24"/>
      <w:szCs w:val="24"/>
    </w:rPr>
  </w:style>
  <w:style w:type="character" w:customStyle="1" w:styleId="Chara">
    <w:name w:val="列出段落 Char"/>
    <w:link w:val="af3"/>
    <w:uiPriority w:val="34"/>
    <w:qFormat/>
    <w:rsid w:val="00C247BF"/>
    <w:rPr>
      <w:rFonts w:ascii="Times New Roman" w:eastAsia="宋体" w:hAnsi="Times New Roman" w:cs="Times New Roman"/>
      <w:szCs w:val="20"/>
    </w:rPr>
  </w:style>
  <w:style w:type="paragraph" w:customStyle="1" w:styleId="1">
    <w:name w:val="列出段落1"/>
    <w:basedOn w:val="a"/>
    <w:qFormat/>
    <w:rsid w:val="00C247BF"/>
    <w:pPr>
      <w:ind w:firstLineChars="200" w:firstLine="420"/>
    </w:pPr>
    <w:rPr>
      <w:rFonts w:ascii="Calibri" w:hAnsi="Calibri" w:cs="黑体"/>
      <w:szCs w:val="22"/>
    </w:rPr>
  </w:style>
  <w:style w:type="paragraph" w:customStyle="1" w:styleId="AONormal">
    <w:name w:val="AONormal"/>
    <w:qFormat/>
    <w:rsid w:val="00C247BF"/>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font21">
    <w:name w:val="font21"/>
    <w:basedOn w:val="a0"/>
    <w:qFormat/>
    <w:rsid w:val="00C247BF"/>
    <w:rPr>
      <w:rFonts w:ascii="宋体" w:eastAsia="宋体" w:hAnsi="宋体" w:cs="宋体" w:hint="eastAsia"/>
      <w:color w:val="000000"/>
      <w:sz w:val="24"/>
      <w:szCs w:val="24"/>
      <w:u w:val="none"/>
    </w:rPr>
  </w:style>
  <w:style w:type="character" w:customStyle="1" w:styleId="font71">
    <w:name w:val="font71"/>
    <w:basedOn w:val="a0"/>
    <w:qFormat/>
    <w:rsid w:val="00C247BF"/>
    <w:rPr>
      <w:rFonts w:ascii="宋体" w:eastAsia="宋体" w:hAnsi="宋体" w:cs="宋体" w:hint="eastAsia"/>
      <w:color w:val="000000"/>
      <w:sz w:val="24"/>
      <w:szCs w:val="24"/>
      <w:u w:val="none"/>
    </w:rPr>
  </w:style>
  <w:style w:type="character" w:customStyle="1" w:styleId="font112">
    <w:name w:val="font112"/>
    <w:basedOn w:val="a0"/>
    <w:qFormat/>
    <w:rsid w:val="00C247BF"/>
    <w:rPr>
      <w:rFonts w:ascii="宋体" w:eastAsia="宋体" w:hAnsi="宋体" w:cs="宋体" w:hint="eastAsia"/>
      <w:color w:val="000000"/>
      <w:sz w:val="24"/>
      <w:szCs w:val="24"/>
      <w:u w:val="none"/>
    </w:rPr>
  </w:style>
  <w:style w:type="character" w:customStyle="1" w:styleId="font01">
    <w:name w:val="font01"/>
    <w:basedOn w:val="a0"/>
    <w:qFormat/>
    <w:rsid w:val="00C247BF"/>
    <w:rPr>
      <w:rFonts w:ascii="宋体" w:eastAsia="宋体" w:hAnsi="宋体" w:cs="宋体" w:hint="eastAsia"/>
      <w:b/>
      <w:bCs/>
      <w:color w:val="000000"/>
      <w:sz w:val="28"/>
      <w:szCs w:val="28"/>
      <w:u w:val="none"/>
    </w:rPr>
  </w:style>
  <w:style w:type="character" w:customStyle="1" w:styleId="font141">
    <w:name w:val="font141"/>
    <w:basedOn w:val="a0"/>
    <w:qFormat/>
    <w:rsid w:val="00C247BF"/>
    <w:rPr>
      <w:rFonts w:ascii="Calibri" w:hAnsi="Calibri" w:cs="Calibri" w:hint="default"/>
      <w:b/>
      <w:bCs/>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jgpc.gov.c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101</Pages>
  <Words>9365</Words>
  <Characters>53384</Characters>
  <Application>Microsoft Office Word</Application>
  <DocSecurity>0</DocSecurity>
  <Lines>444</Lines>
  <Paragraphs>125</Paragraphs>
  <ScaleCrop>false</ScaleCrop>
  <Company>神州网信技术有限公司</Company>
  <LinksUpToDate>false</LinksUpToDate>
  <CharactersWithSpaces>62624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2026-02-27T05:56:00Z</dcterms:created>
  <dcterms:modified xsi:type="dcterms:W3CDTF">2026-02-27T05:56:00Z</dcterms:modified>
</cp:coreProperties>
</file>